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="00856257" w:rsidP="00F77315" w:rsidRDefault="0025331B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7AF00"/>
          <w:sz w:val="48"/>
          <w:szCs w:val="48"/>
        </w:rPr>
      </w:pPr>
      <w:r>
        <w:rPr>
          <w:noProof/>
        </w:rPr>
        <w:drawing>
          <wp:inline distT="0" distB="0" distL="0" distR="0" wp14:anchorId="6355F4F6" wp14:editId="73A36E4F">
            <wp:extent cx="4373593" cy="4373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988" cy="438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Pr="00F77315" w:rsidR="00856257" w:rsidP="00F77315" w:rsidRDefault="00903BA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C00000"/>
          <w:sz w:val="48"/>
          <w:szCs w:val="48"/>
        </w:rPr>
      </w:pPr>
      <w:r>
        <w:rPr>
          <w:rFonts w:ascii="Arial-BoldMT" w:hAnsi="Arial-BoldMT" w:cs="Arial-BoldMT"/>
          <w:b/>
          <w:bCs/>
          <w:color w:val="C00000"/>
          <w:sz w:val="48"/>
          <w:szCs w:val="48"/>
        </w:rPr>
        <w:t>APPLICATION 2020</w:t>
      </w:r>
    </w:p>
    <w:p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="00B61075" w:rsidP="00856257" w:rsidRDefault="00B6107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="00F77315" w:rsidP="00856257" w:rsidRDefault="00F7731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="00F77315" w:rsidP="00856257" w:rsidRDefault="00F7731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C00000"/>
          <w:sz w:val="40"/>
          <w:szCs w:val="40"/>
        </w:rPr>
      </w:pPr>
    </w:p>
    <w:p w:rsidR="00F77315" w:rsidP="00856257" w:rsidRDefault="00F7731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C00000"/>
          <w:sz w:val="40"/>
          <w:szCs w:val="40"/>
        </w:rPr>
      </w:pPr>
    </w:p>
    <w:p w:rsidR="00F77315" w:rsidP="00856257" w:rsidRDefault="00F7731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C00000"/>
          <w:sz w:val="40"/>
          <w:szCs w:val="40"/>
        </w:rPr>
      </w:pPr>
    </w:p>
    <w:p w:rsidRPr="00CD6544"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C00000"/>
          <w:sz w:val="40"/>
          <w:szCs w:val="40"/>
        </w:rPr>
      </w:pPr>
      <w:r w:rsidRPr="00F77315">
        <w:rPr>
          <w:rFonts w:ascii="Arial-BoldMT" w:hAnsi="Arial-BoldMT" w:cs="Arial-BoldMT"/>
          <w:b/>
          <w:bCs/>
          <w:color w:val="C00000"/>
          <w:sz w:val="40"/>
          <w:szCs w:val="40"/>
        </w:rPr>
        <w:lastRenderedPageBreak/>
        <w:t>Application</w:t>
      </w:r>
      <w:r w:rsidRPr="00CD6544">
        <w:rPr>
          <w:rFonts w:ascii="Arial-BoldMT" w:hAnsi="Arial-BoldMT" w:cs="Arial-BoldMT"/>
          <w:b/>
          <w:bCs/>
          <w:color w:val="C00000"/>
          <w:sz w:val="40"/>
          <w:szCs w:val="40"/>
        </w:rPr>
        <w:t xml:space="preserve"> Form</w:t>
      </w:r>
      <w:r w:rsidR="00221226">
        <w:rPr>
          <w:rFonts w:ascii="Arial-BoldMT" w:hAnsi="Arial-BoldMT" w:cs="Arial-BoldMT"/>
          <w:b/>
          <w:bCs/>
          <w:color w:val="C00000"/>
          <w:sz w:val="40"/>
          <w:szCs w:val="40"/>
        </w:rPr>
        <w:t xml:space="preserve"> BBN 2020</w:t>
      </w:r>
    </w:p>
    <w:p w:rsidR="00DB7E88" w:rsidP="00856257" w:rsidRDefault="00DB7E8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C00000"/>
          <w:sz w:val="32"/>
          <w:szCs w:val="32"/>
        </w:rPr>
      </w:pPr>
    </w:p>
    <w:p w:rsidRPr="00CD6544"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C00000"/>
          <w:sz w:val="32"/>
          <w:szCs w:val="32"/>
        </w:rPr>
      </w:pPr>
      <w:r w:rsidRPr="00CD6544">
        <w:rPr>
          <w:rFonts w:ascii="Arial-BoldMT" w:hAnsi="Arial-BoldMT" w:cs="Arial-BoldMT"/>
          <w:b/>
          <w:bCs/>
          <w:color w:val="C00000"/>
          <w:sz w:val="32"/>
          <w:szCs w:val="32"/>
        </w:rPr>
        <w:t>Applicant’s Details</w:t>
      </w:r>
    </w:p>
    <w:p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36"/>
          <w:szCs w:val="36"/>
        </w:rPr>
      </w:pPr>
    </w:p>
    <w:p w:rsidR="003B6CF4" w:rsidP="00B61075" w:rsidRDefault="003B6CF4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Applicant Name: 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...........................................................................................................</w:t>
      </w:r>
      <w:r>
        <w:rPr>
          <w:rFonts w:ascii="ArialMT" w:hAnsi="ArialMT" w:cs="ArialMT"/>
          <w:color w:val="000000"/>
        </w:rPr>
        <w:t xml:space="preserve">      </w:t>
      </w:r>
    </w:p>
    <w:p w:rsidR="003B6CF4" w:rsidP="003B6CF4" w:rsidRDefault="003B6CF4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Premises Name:  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..........................................................................................................</w:t>
      </w:r>
      <w:r>
        <w:rPr>
          <w:rFonts w:ascii="ArialMT" w:hAnsi="ArialMT" w:cs="ArialMT"/>
          <w:color w:val="000000"/>
        </w:rPr>
        <w:t xml:space="preserve">       </w:t>
      </w:r>
    </w:p>
    <w:p w:rsidR="00856257" w:rsidP="003B6CF4" w:rsidRDefault="003B6CF4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Premises Address: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........................................................................................................</w:t>
      </w:r>
      <w:r>
        <w:rPr>
          <w:rFonts w:ascii="ArialMT" w:hAnsi="ArialMT" w:cs="ArialMT"/>
          <w:color w:val="000000"/>
        </w:rPr>
        <w:t xml:space="preserve">     </w:t>
      </w:r>
    </w:p>
    <w:p w:rsidRPr="003F6BCF" w:rsidR="003B6CF4" w:rsidP="00B61075" w:rsidRDefault="003F6BCF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</w:rPr>
      </w:pPr>
      <w:r w:rsidRPr="003F6BCF">
        <w:rPr>
          <w:rFonts w:ascii="ArialMT" w:hAnsi="ArialMT" w:cs="ArialMT"/>
        </w:rPr>
        <w:t>......................................................................................................................................</w:t>
      </w:r>
    </w:p>
    <w:p w:rsidRPr="003F6BCF" w:rsidR="003B6CF4" w:rsidP="00B61075" w:rsidRDefault="003F6BCF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</w:rPr>
      </w:pPr>
      <w:r w:rsidRPr="003F6BCF">
        <w:rPr>
          <w:rFonts w:ascii="ArialMT" w:hAnsi="ArialMT" w:cs="ArialMT"/>
        </w:rPr>
        <w:t>.......................................................................................................................................</w:t>
      </w:r>
    </w:p>
    <w:p w:rsidR="003B6CF4" w:rsidP="00B61075" w:rsidRDefault="00856257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Telephone Number: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.......................................................................................................</w:t>
      </w:r>
      <w:r>
        <w:rPr>
          <w:rFonts w:ascii="ArialMT" w:hAnsi="ArialMT" w:cs="ArialMT"/>
          <w:color w:val="000000"/>
        </w:rPr>
        <w:t xml:space="preserve">    </w:t>
      </w:r>
    </w:p>
    <w:p w:rsidR="003B6CF4" w:rsidP="00B61075" w:rsidRDefault="00856257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Mobile Number: 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............................................................................................................</w:t>
      </w:r>
      <w:r>
        <w:rPr>
          <w:rFonts w:ascii="ArialMT" w:hAnsi="ArialMT" w:cs="ArialMT"/>
          <w:color w:val="000000"/>
        </w:rPr>
        <w:t xml:space="preserve">         </w:t>
      </w:r>
    </w:p>
    <w:p w:rsidR="00856257" w:rsidP="00B61075" w:rsidRDefault="00856257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E-mail Address: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.............................................................................................................</w:t>
      </w:r>
      <w:r>
        <w:rPr>
          <w:rFonts w:ascii="ArialMT" w:hAnsi="ArialMT" w:cs="ArialMT"/>
          <w:color w:val="000000"/>
        </w:rPr>
        <w:t xml:space="preserve">          </w:t>
      </w:r>
    </w:p>
    <w:p w:rsidR="003B6CF4" w:rsidP="00B61075" w:rsidRDefault="003B6CF4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</w:p>
    <w:p w:rsidR="00856257" w:rsidP="003B6CF4" w:rsidRDefault="00856257">
      <w:pPr>
        <w:keepLines/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Managing Company:  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</w:t>
      </w:r>
    </w:p>
    <w:p w:rsidR="003B6CF4" w:rsidP="003B6CF4" w:rsidRDefault="003B6CF4">
      <w:pPr>
        <w:keepLines/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36"/>
          <w:szCs w:val="36"/>
        </w:rPr>
      </w:pPr>
    </w:p>
    <w:p w:rsidRPr="00CD6544" w:rsidR="00856257" w:rsidP="00B61075" w:rsidRDefault="00856257">
      <w:pPr>
        <w:keepLines/>
        <w:autoSpaceDE w:val="0"/>
        <w:autoSpaceDN w:val="0"/>
        <w:adjustRightInd w:val="0"/>
        <w:spacing w:after="120"/>
        <w:rPr>
          <w:rFonts w:ascii="Arial-BoldMT" w:hAnsi="Arial-BoldMT" w:cs="Arial-BoldMT"/>
          <w:b/>
          <w:bCs/>
          <w:color w:val="C00000"/>
          <w:sz w:val="36"/>
          <w:szCs w:val="36"/>
        </w:rPr>
      </w:pPr>
      <w:r w:rsidRPr="00CD6544">
        <w:rPr>
          <w:rFonts w:ascii="Arial-BoldMT" w:hAnsi="Arial-BoldMT" w:cs="Arial-BoldMT"/>
          <w:b/>
          <w:bCs/>
          <w:color w:val="C00000"/>
          <w:sz w:val="36"/>
          <w:szCs w:val="36"/>
        </w:rPr>
        <w:t>Area Manager’s Details</w:t>
      </w:r>
    </w:p>
    <w:p w:rsidR="003B6CF4" w:rsidP="00B61075" w:rsidRDefault="00856257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Area Manager Name: 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</w:t>
      </w:r>
    </w:p>
    <w:p w:rsidR="003B6CF4" w:rsidP="003B6CF4" w:rsidRDefault="00856257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Area Manager Address: 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</w:t>
      </w:r>
    </w:p>
    <w:p w:rsidR="003B6CF4" w:rsidP="003B6CF4" w:rsidRDefault="003F6BCF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.....................................................................................................................................</w:t>
      </w:r>
    </w:p>
    <w:p w:rsidR="003B6CF4" w:rsidP="00B61075" w:rsidRDefault="003F6BCF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.....................................................................................................................................</w:t>
      </w:r>
    </w:p>
    <w:p w:rsidR="00856257" w:rsidP="00B61075" w:rsidRDefault="00856257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Telephone Number: 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</w:t>
      </w:r>
    </w:p>
    <w:p w:rsidR="00856257" w:rsidP="00B61075" w:rsidRDefault="00856257">
      <w:pPr>
        <w:keepLines/>
        <w:autoSpaceDE w:val="0"/>
        <w:autoSpaceDN w:val="0"/>
        <w:adjustRightInd w:val="0"/>
        <w:spacing w:after="1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Mobile Number: 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...........................................................................................................</w:t>
      </w:r>
    </w:p>
    <w:p w:rsidR="00856257" w:rsidP="00B61075" w:rsidRDefault="00856257">
      <w:pPr>
        <w:keepLines/>
        <w:autoSpaceDE w:val="0"/>
        <w:autoSpaceDN w:val="0"/>
        <w:adjustRightInd w:val="0"/>
        <w:spacing w:after="120"/>
        <w:rPr>
          <w:rFonts w:ascii="Arial-BoldMT" w:hAnsi="Arial-BoldMT" w:cs="Arial-BoldMT"/>
          <w:b/>
          <w:bCs/>
          <w:color w:val="07AF00"/>
          <w:sz w:val="36"/>
          <w:szCs w:val="36"/>
        </w:rPr>
      </w:pPr>
      <w:r>
        <w:rPr>
          <w:rFonts w:ascii="ArialMT" w:hAnsi="ArialMT" w:cs="ArialMT"/>
          <w:color w:val="000000"/>
        </w:rPr>
        <w:t xml:space="preserve">E-mail Address: </w:t>
      </w:r>
      <w:r w:rsidR="003F6BCF">
        <w:rPr>
          <w:rFonts w:ascii="ArialMT" w:hAnsi="ArialMT" w:cs="ArialMT"/>
          <w:color w:val="000000"/>
        </w:rPr>
        <w:t>............................................................................................................</w:t>
      </w:r>
    </w:p>
    <w:p w:rsidR="00DB7E88" w:rsidP="00856257" w:rsidRDefault="00DB7E8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C00000"/>
          <w:sz w:val="36"/>
          <w:szCs w:val="36"/>
        </w:rPr>
      </w:pPr>
    </w:p>
    <w:p w:rsidRPr="00CD6544"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C00000"/>
          <w:sz w:val="36"/>
          <w:szCs w:val="36"/>
        </w:rPr>
      </w:pPr>
      <w:r w:rsidRPr="00CD6544">
        <w:rPr>
          <w:rFonts w:ascii="Arial-BoldMT" w:hAnsi="Arial-BoldMT" w:cs="Arial-BoldMT"/>
          <w:b/>
          <w:bCs/>
          <w:color w:val="C00000"/>
          <w:sz w:val="36"/>
          <w:szCs w:val="36"/>
        </w:rPr>
        <w:t>Self Classification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Please tick one of the following which you feel best describes your premises:</w:t>
      </w:r>
    </w:p>
    <w:p w:rsidR="003A5AB6" w:rsidP="003A5AB6" w:rsidRDefault="00DB7E88">
      <w:pPr>
        <w:autoSpaceDE w:val="0"/>
        <w:autoSpaceDN w:val="0"/>
        <w:adjustRightInd w:val="0"/>
        <w:rPr>
          <w:rFonts w:ascii="Arial-BoldMT" w:hAnsi="Arial-BoldMT" w:cs="Arial-BoldMT"/>
          <w:bCs/>
          <w:color w:val="C00000"/>
          <w:sz w:val="72"/>
          <w:szCs w:val="72"/>
        </w:rPr>
      </w:pPr>
      <w:r w:rsidRPr="00DB7E88">
        <w:rPr>
          <w:rFonts w:ascii="Arial-BoldMT" w:hAnsi="Arial-BoldMT" w:cs="Arial-BoldMT"/>
          <w:b/>
          <w:bCs/>
          <w:color w:val="C00000"/>
          <w:sz w:val="32"/>
          <w:szCs w:val="32"/>
        </w:rPr>
        <w:t xml:space="preserve">PUB   </w:t>
      </w:r>
      <w:r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                        </w:t>
      </w:r>
      <w:r w:rsidRPr="00CD6544" w:rsidR="00856257">
        <w:rPr>
          <w:rFonts w:ascii="Arial-BoldMT" w:hAnsi="Arial-BoldMT" w:cs="Arial-BoldMT"/>
          <w:bCs/>
          <w:color w:val="C00000"/>
          <w:sz w:val="72"/>
          <w:szCs w:val="72"/>
        </w:rPr>
        <w:t>Ο</w:t>
      </w:r>
      <w:r w:rsidRPr="00CD6544" w:rsidR="00856257"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       </w:t>
      </w:r>
      <w:r w:rsidRPr="00DB7E88" w:rsidR="00856257">
        <w:rPr>
          <w:rFonts w:ascii="Arial-BoldMT" w:hAnsi="Arial-BoldMT" w:cs="Arial-BoldMT"/>
          <w:b/>
          <w:bCs/>
          <w:color w:val="C00000"/>
          <w:sz w:val="32"/>
          <w:szCs w:val="32"/>
        </w:rPr>
        <w:t xml:space="preserve">BAR    </w:t>
      </w:r>
      <w:r w:rsidRPr="00CD6544" w:rsidR="00856257"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                      </w:t>
      </w:r>
      <w:r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 </w:t>
      </w:r>
      <w:r w:rsidRPr="00CD6544" w:rsidR="00856257">
        <w:rPr>
          <w:rFonts w:ascii="Arial-BoldMT" w:hAnsi="Arial-BoldMT" w:cs="Arial-BoldMT"/>
          <w:bCs/>
          <w:color w:val="C00000"/>
          <w:sz w:val="72"/>
          <w:szCs w:val="72"/>
        </w:rPr>
        <w:t>Ο</w:t>
      </w:r>
      <w:r w:rsidRPr="00CD6544" w:rsidR="00856257"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                   </w:t>
      </w:r>
      <w:r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                  </w:t>
      </w:r>
      <w:r w:rsidRPr="00DB7E88" w:rsidR="00856257">
        <w:rPr>
          <w:rFonts w:ascii="Arial-BoldMT" w:hAnsi="Arial-BoldMT" w:cs="Arial-BoldMT"/>
          <w:b/>
          <w:bCs/>
          <w:color w:val="C00000"/>
          <w:sz w:val="32"/>
          <w:szCs w:val="32"/>
        </w:rPr>
        <w:t>LEISURE VENUE</w:t>
      </w:r>
      <w:r w:rsidRPr="00CD6544" w:rsidR="00856257"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     </w:t>
      </w:r>
      <w:r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  </w:t>
      </w:r>
      <w:r w:rsidRPr="00CD6544" w:rsidR="00856257">
        <w:rPr>
          <w:rFonts w:ascii="Arial-BoldMT" w:hAnsi="Arial-BoldMT" w:cs="Arial-BoldMT"/>
          <w:bCs/>
          <w:color w:val="C00000"/>
          <w:sz w:val="72"/>
          <w:szCs w:val="72"/>
        </w:rPr>
        <w:t>Ο</w:t>
      </w:r>
      <w:r>
        <w:rPr>
          <w:rFonts w:ascii="Arial-BoldMT" w:hAnsi="Arial-BoldMT" w:cs="Arial-BoldMT"/>
          <w:bCs/>
          <w:color w:val="C00000"/>
          <w:sz w:val="72"/>
          <w:szCs w:val="72"/>
        </w:rPr>
        <w:t xml:space="preserve">    </w:t>
      </w:r>
      <w:r w:rsidRPr="00DB7E88" w:rsidR="003A5AB6">
        <w:rPr>
          <w:rFonts w:ascii="Arial-BoldMT" w:hAnsi="Arial-BoldMT" w:cs="Arial-BoldMT"/>
          <w:b/>
          <w:bCs/>
          <w:color w:val="C00000"/>
          <w:sz w:val="32"/>
          <w:szCs w:val="32"/>
        </w:rPr>
        <w:t>PUBLIC HOTEL BAR</w:t>
      </w:r>
      <w:r w:rsidR="003A5AB6"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</w:t>
      </w:r>
      <w:r>
        <w:rPr>
          <w:rFonts w:ascii="Arial-BoldMT" w:hAnsi="Arial-BoldMT" w:cs="Arial-BoldMT"/>
          <w:b/>
          <w:bCs/>
          <w:color w:val="C00000"/>
          <w:sz w:val="36"/>
          <w:szCs w:val="36"/>
        </w:rPr>
        <w:t xml:space="preserve">   </w:t>
      </w:r>
      <w:r w:rsidRPr="00CD6544" w:rsidR="003A5AB6">
        <w:rPr>
          <w:rFonts w:ascii="Arial-BoldMT" w:hAnsi="Arial-BoldMT" w:cs="Arial-BoldMT"/>
          <w:bCs/>
          <w:color w:val="C00000"/>
          <w:sz w:val="72"/>
          <w:szCs w:val="72"/>
        </w:rPr>
        <w:t>Ο</w:t>
      </w:r>
    </w:p>
    <w:p w:rsidRPr="00DB7E88" w:rsidR="00DB7E88" w:rsidP="003A5AB6" w:rsidRDefault="00DB7E88">
      <w:pPr>
        <w:autoSpaceDE w:val="0"/>
        <w:autoSpaceDN w:val="0"/>
        <w:adjustRightInd w:val="0"/>
        <w:rPr>
          <w:rFonts w:ascii="Arial-BoldMT" w:hAnsi="Arial-BoldMT" w:cs="Arial-BoldMT"/>
          <w:bCs/>
          <w:color w:val="C00000"/>
          <w:sz w:val="28"/>
          <w:szCs w:val="28"/>
        </w:rPr>
      </w:pPr>
    </w:p>
    <w:p w:rsidR="00856257" w:rsidP="00DB7E88" w:rsidRDefault="00DB7E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B7E88">
        <w:rPr>
          <w:rFonts w:ascii="Arial" w:hAnsi="Arial" w:cs="Arial"/>
          <w:b/>
          <w:bCs/>
        </w:rPr>
        <w:t>In addition</w:t>
      </w:r>
      <w:r>
        <w:rPr>
          <w:rFonts w:ascii="Arial" w:hAnsi="Arial" w:cs="Arial"/>
          <w:b/>
          <w:bCs/>
        </w:rPr>
        <w:t xml:space="preserve"> to the above</w:t>
      </w:r>
      <w:r w:rsidRPr="00DB7E88">
        <w:rPr>
          <w:rFonts w:ascii="Arial" w:hAnsi="Arial" w:cs="Arial"/>
          <w:b/>
          <w:bCs/>
        </w:rPr>
        <w:t xml:space="preserve">, all premises may enter the Community Venue </w:t>
      </w:r>
      <w:r w:rsidR="004B4BBF">
        <w:rPr>
          <w:rFonts w:ascii="Arial" w:hAnsi="Arial" w:cs="Arial"/>
          <w:b/>
          <w:bCs/>
        </w:rPr>
        <w:t>category. Please provide</w:t>
      </w:r>
      <w:r w:rsidRPr="00DB7E88">
        <w:rPr>
          <w:rFonts w:ascii="Arial" w:hAnsi="Arial" w:cs="Arial"/>
          <w:b/>
          <w:bCs/>
        </w:rPr>
        <w:t xml:space="preserve"> evidence of activities</w:t>
      </w:r>
      <w:r w:rsidR="004B4BBF">
        <w:rPr>
          <w:rFonts w:ascii="Arial" w:hAnsi="Arial" w:cs="Arial"/>
          <w:b/>
          <w:bCs/>
        </w:rPr>
        <w:t xml:space="preserve"> you</w:t>
      </w:r>
      <w:r w:rsidR="007F2CCB">
        <w:rPr>
          <w:rFonts w:ascii="Arial" w:hAnsi="Arial" w:cs="Arial"/>
          <w:b/>
          <w:bCs/>
        </w:rPr>
        <w:t xml:space="preserve"> provide to </w:t>
      </w:r>
      <w:r w:rsidRPr="00DB7E88">
        <w:rPr>
          <w:rFonts w:ascii="Arial" w:hAnsi="Arial" w:cs="Arial"/>
          <w:b/>
          <w:bCs/>
        </w:rPr>
        <w:t xml:space="preserve">support the local community.  </w:t>
      </w:r>
    </w:p>
    <w:p w:rsidRPr="00DB7E88" w:rsidR="00DB7E88" w:rsidP="00856257" w:rsidRDefault="00DB7E88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COMMUNITY VENUE </w:t>
      </w:r>
      <w:r w:rsidRPr="00DB7E88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Pr="00CD6544">
        <w:rPr>
          <w:rFonts w:ascii="Arial-BoldMT" w:hAnsi="Arial-BoldMT" w:cs="Arial-BoldMT"/>
          <w:bCs/>
          <w:color w:val="C00000"/>
          <w:sz w:val="72"/>
          <w:szCs w:val="72"/>
        </w:rPr>
        <w:t>Ο</w:t>
      </w:r>
    </w:p>
    <w:p w:rsidR="00856257" w:rsidP="003B6CF4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 xml:space="preserve">           </w:t>
      </w:r>
    </w:p>
    <w:p w:rsidRPr="00CD6544"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C00000"/>
        </w:rPr>
      </w:pPr>
      <w:r w:rsidRPr="00CD6544">
        <w:rPr>
          <w:rFonts w:ascii="Arial-BoldMT" w:hAnsi="Arial-BoldMT" w:cs="Arial-BoldMT"/>
          <w:b/>
          <w:bCs/>
          <w:color w:val="C00000"/>
          <w:sz w:val="48"/>
          <w:szCs w:val="48"/>
        </w:rPr>
        <w:t>Terms and Conditions</w:t>
      </w:r>
    </w:p>
    <w:p w:rsidR="00856257" w:rsidP="00856257" w:rsidRDefault="0085625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7AF00"/>
          <w:sz w:val="48"/>
          <w:szCs w:val="48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     Entrants must be the Designated Premises Supervisor (DPS) of a premises situated within the stated area or the employee of such.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      Entries must be returned within the stated time limit.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3.      Category and overall winners will be judged by a panel from the entries received.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4.      The judging panel’s decision will be final and no correspondence will be entered into.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5.      All winners will be announced when the application period is finished and in the manner</w:t>
      </w:r>
      <w:r w:rsidR="00B61075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described by the organisers.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6.      The prizes are non transferable and there is no cash alternative.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7.      At the time that the awards are presented, the premises receiving the award </w:t>
      </w:r>
      <w:r w:rsidR="00B61075">
        <w:rPr>
          <w:rFonts w:ascii="ArialMT" w:hAnsi="ArialMT" w:cs="ArialMT"/>
          <w:color w:val="000000"/>
        </w:rPr>
        <w:t xml:space="preserve">      </w:t>
      </w:r>
      <w:r>
        <w:rPr>
          <w:rFonts w:ascii="ArialMT" w:hAnsi="ArialMT" w:cs="ArialMT"/>
          <w:color w:val="000000"/>
        </w:rPr>
        <w:t>reached the agreed standard. If the standard falls below those achieved at the time, the awards may be withdrawn.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8.      Winning an award does not give any premises immunity from prosecution for any offences and by no means a guarantee of the safety of the premises.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9.      The award winning plaques and certificates remain the property of the authority</w:t>
      </w:r>
    </w:p>
    <w:p w:rsidR="00856257" w:rsidP="00B61075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organising the scheme.</w:t>
      </w:r>
    </w:p>
    <w:p w:rsidR="00856257" w:rsidP="00856257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Pr="00B61075" w:rsidR="00856257" w:rsidP="00B61075" w:rsidRDefault="0085625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10.    The award winning premises does not represent an endorsement by the authority(s) organising or supporting the scheme</w:t>
      </w:r>
    </w:p>
    <w:p w:rsidR="00856257" w:rsidP="00856257" w:rsidRDefault="00856257">
      <w:pPr>
        <w:tabs>
          <w:tab w:val="left" w:pos="2655"/>
        </w:tabs>
        <w:rPr>
          <w:rFonts w:ascii="Arial-BoldMT" w:hAnsi="Arial-BoldMT" w:cs="Arial-BoldMT"/>
          <w:b/>
          <w:bCs/>
          <w:color w:val="07AF00"/>
          <w:sz w:val="28"/>
          <w:szCs w:val="28"/>
        </w:rPr>
      </w:pPr>
    </w:p>
    <w:p w:rsidR="00856257" w:rsidP="00856257" w:rsidRDefault="00856257">
      <w:pPr>
        <w:tabs>
          <w:tab w:val="left" w:pos="2655"/>
        </w:tabs>
        <w:rPr>
          <w:rFonts w:ascii="Arial-BoldMT" w:hAnsi="Arial-BoldMT" w:cs="Arial-BoldMT"/>
          <w:b/>
          <w:bCs/>
          <w:color w:val="07AF00"/>
          <w:sz w:val="28"/>
          <w:szCs w:val="28"/>
        </w:rPr>
      </w:pPr>
    </w:p>
    <w:p w:rsidR="00856257" w:rsidP="00856257" w:rsidRDefault="00856257">
      <w:pPr>
        <w:tabs>
          <w:tab w:val="left" w:pos="2655"/>
        </w:tabs>
        <w:rPr>
          <w:rFonts w:ascii="Arial-BoldMT" w:hAnsi="Arial-BoldMT" w:cs="Arial-BoldMT"/>
          <w:b/>
          <w:bCs/>
          <w:color w:val="07AF00"/>
          <w:sz w:val="28"/>
          <w:szCs w:val="28"/>
        </w:rPr>
      </w:pPr>
    </w:p>
    <w:p w:rsidRPr="00AE1CBE" w:rsidR="00856257" w:rsidP="00856257" w:rsidRDefault="00856257">
      <w:pPr>
        <w:tabs>
          <w:tab w:val="left" w:pos="2655"/>
        </w:tabs>
        <w:rPr>
          <w:rFonts w:ascii="Arial-BoldMT" w:hAnsi="Arial-BoldMT" w:cs="Arial-BoldMT"/>
          <w:b/>
          <w:bCs/>
          <w:sz w:val="28"/>
          <w:szCs w:val="28"/>
        </w:rPr>
      </w:pPr>
      <w:r w:rsidRPr="00CD6544">
        <w:rPr>
          <w:rFonts w:ascii="Arial-BoldMT" w:hAnsi="Arial-BoldMT" w:cs="Arial-BoldMT"/>
          <w:b/>
          <w:bCs/>
          <w:color w:val="C00000"/>
          <w:sz w:val="28"/>
          <w:szCs w:val="28"/>
        </w:rPr>
        <w:t>RETURN COMPLETED FORMS TO:</w:t>
      </w:r>
      <w:r>
        <w:rPr>
          <w:rFonts w:ascii="Arial-BoldMT" w:hAnsi="Arial-BoldMT" w:cs="Arial-BoldMT"/>
          <w:b/>
          <w:bCs/>
          <w:color w:val="07AF00"/>
          <w:sz w:val="28"/>
          <w:szCs w:val="28"/>
        </w:rPr>
        <w:t xml:space="preserve">  </w:t>
      </w:r>
      <w:r w:rsidR="00221226">
        <w:rPr>
          <w:rFonts w:ascii="Arial-BoldMT" w:hAnsi="Arial-BoldMT" w:cs="Arial-BoldMT"/>
          <w:b/>
          <w:bCs/>
          <w:sz w:val="28"/>
          <w:szCs w:val="28"/>
        </w:rPr>
        <w:t>before Friday 19</w:t>
      </w:r>
      <w:r w:rsidRPr="00221226" w:rsidR="00221226">
        <w:rPr>
          <w:rFonts w:ascii="Arial-BoldMT" w:hAnsi="Arial-BoldMT" w:cs="Arial-BoldMT"/>
          <w:b/>
          <w:bCs/>
          <w:sz w:val="28"/>
          <w:szCs w:val="28"/>
          <w:vertAlign w:val="superscript"/>
        </w:rPr>
        <w:t>th</w:t>
      </w:r>
      <w:r w:rsidR="00221226">
        <w:rPr>
          <w:rFonts w:ascii="Arial-BoldMT" w:hAnsi="Arial-BoldMT" w:cs="Arial-BoldMT"/>
          <w:b/>
          <w:bCs/>
          <w:sz w:val="28"/>
          <w:szCs w:val="28"/>
        </w:rPr>
        <w:t xml:space="preserve"> June 2020</w:t>
      </w:r>
    </w:p>
    <w:p w:rsidR="00856257" w:rsidP="00856257" w:rsidRDefault="00856257">
      <w:pPr>
        <w:tabs>
          <w:tab w:val="left" w:pos="2655"/>
        </w:tabs>
        <w:rPr>
          <w:rFonts w:ascii="Arial-BoldMT" w:hAnsi="Arial-BoldMT" w:cs="Arial-BoldMT"/>
          <w:b/>
          <w:bCs/>
          <w:color w:val="07AF00"/>
          <w:sz w:val="28"/>
          <w:szCs w:val="28"/>
        </w:rPr>
      </w:pPr>
    </w:p>
    <w:p w:rsidRPr="00AE1CBE" w:rsidR="00856257" w:rsidP="00856257" w:rsidRDefault="00856257">
      <w:pPr>
        <w:tabs>
          <w:tab w:val="left" w:pos="2655"/>
        </w:tabs>
        <w:rPr>
          <w:rFonts w:ascii="Arial-BoldMT" w:hAnsi="Arial-BoldMT" w:cs="Arial-BoldMT"/>
          <w:b/>
          <w:bCs/>
        </w:rPr>
      </w:pPr>
      <w:r w:rsidRPr="00AE1CBE">
        <w:rPr>
          <w:rFonts w:ascii="Arial-BoldMT" w:hAnsi="Arial-BoldMT" w:cs="Arial-BoldMT"/>
          <w:b/>
          <w:bCs/>
        </w:rPr>
        <w:t>Samantha Jones</w:t>
      </w:r>
    </w:p>
    <w:p w:rsidR="00F717FB" w:rsidP="00856257" w:rsidRDefault="00F41BC5">
      <w:pPr>
        <w:tabs>
          <w:tab w:val="left" w:pos="265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Licensing</w:t>
      </w:r>
    </w:p>
    <w:p w:rsidR="00F41BC5" w:rsidP="00856257" w:rsidRDefault="00F41BC5">
      <w:pPr>
        <w:tabs>
          <w:tab w:val="left" w:pos="265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 Box 1</w:t>
      </w:r>
      <w:bookmarkStart w:name="_GoBack" w:id="0"/>
      <w:bookmarkEnd w:id="0"/>
    </w:p>
    <w:p w:rsidR="00F41BC5" w:rsidP="00856257" w:rsidRDefault="00F41BC5">
      <w:pPr>
        <w:tabs>
          <w:tab w:val="left" w:pos="265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Conwy  </w:t>
      </w:r>
    </w:p>
    <w:p w:rsidR="00F41BC5" w:rsidP="00856257" w:rsidRDefault="00F41BC5">
      <w:pPr>
        <w:tabs>
          <w:tab w:val="left" w:pos="265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LL29 7AZ</w:t>
      </w:r>
    </w:p>
    <w:p w:rsidR="00F41BC5" w:rsidP="00856257" w:rsidRDefault="00F41BC5">
      <w:pPr>
        <w:tabs>
          <w:tab w:val="left" w:pos="2655"/>
        </w:tabs>
        <w:rPr>
          <w:rFonts w:ascii="Arial" w:hAnsi="Arial" w:cs="Arial"/>
          <w:b/>
          <w:bCs/>
        </w:rPr>
      </w:pPr>
    </w:p>
    <w:p w:rsidR="00F717FB" w:rsidP="00856257" w:rsidRDefault="00221226">
      <w:pPr>
        <w:tabs>
          <w:tab w:val="left" w:pos="2655"/>
        </w:tabs>
        <w:rPr>
          <w:rFonts w:ascii="Arial" w:hAnsi="Arial" w:cs="Arial"/>
          <w:b/>
          <w:bCs/>
        </w:rPr>
      </w:pPr>
      <w:hyperlink w:history="1" r:id="rId9">
        <w:r w:rsidRPr="003C6E7E" w:rsidR="003A5AB6">
          <w:rPr>
            <w:rStyle w:val="Hyperlink"/>
            <w:rFonts w:ascii="Arial" w:hAnsi="Arial" w:cs="Arial"/>
            <w:b/>
            <w:bCs/>
          </w:rPr>
          <w:t>Samantha.jones@conwy.gov.uk</w:t>
        </w:r>
      </w:hyperlink>
    </w:p>
    <w:p w:rsidR="003A5AB6" w:rsidP="00856257" w:rsidRDefault="003A5AB6">
      <w:pPr>
        <w:tabs>
          <w:tab w:val="left" w:pos="2655"/>
        </w:tabs>
        <w:rPr>
          <w:rFonts w:ascii="Arial" w:hAnsi="Arial" w:cs="Arial"/>
          <w:b/>
          <w:bCs/>
        </w:rPr>
      </w:pPr>
    </w:p>
    <w:p w:rsidRPr="002C784C" w:rsidR="003A5AB6" w:rsidP="00856257" w:rsidRDefault="00C23C46">
      <w:pPr>
        <w:tabs>
          <w:tab w:val="left" w:pos="265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07733013306 / 01492 574060</w:t>
      </w:r>
    </w:p>
    <w:p w:rsidR="00856257" w:rsidP="00856257" w:rsidRDefault="00856257">
      <w:pPr>
        <w:tabs>
          <w:tab w:val="left" w:pos="2655"/>
        </w:tabs>
        <w:rPr>
          <w:rFonts w:ascii="Arial-BoldMT" w:hAnsi="Arial-BoldMT" w:cs="Arial-BoldMT"/>
          <w:b/>
          <w:bCs/>
          <w:color w:val="07AF00"/>
          <w:sz w:val="28"/>
          <w:szCs w:val="28"/>
        </w:rPr>
      </w:pPr>
    </w:p>
    <w:p w:rsidR="00856257" w:rsidP="00856257" w:rsidRDefault="00856257"/>
    <w:sectPr w:rsidR="00856257" w:rsidSect="00A02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C5" w:rsidRDefault="00F41BC5" w:rsidP="00F41BC5">
      <w:r>
        <w:separator/>
      </w:r>
    </w:p>
  </w:endnote>
  <w:endnote w:type="continuationSeparator" w:id="0">
    <w:p w:rsidR="00F41BC5" w:rsidRDefault="00F41BC5" w:rsidP="00F4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C5" w:rsidRDefault="00F41BC5" w:rsidP="00F41BC5">
      <w:r>
        <w:separator/>
      </w:r>
    </w:p>
  </w:footnote>
  <w:footnote w:type="continuationSeparator" w:id="0">
    <w:p w:rsidR="00F41BC5" w:rsidRDefault="00F41BC5" w:rsidP="00F4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5710"/>
    <w:multiLevelType w:val="hybridMultilevel"/>
    <w:tmpl w:val="784C72C6"/>
    <w:lvl w:ilvl="0" w:tplc="C868F3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3285"/>
    <w:multiLevelType w:val="hybridMultilevel"/>
    <w:tmpl w:val="BA4EF5F4"/>
    <w:lvl w:ilvl="0" w:tplc="B7CA6D8A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57"/>
    <w:rsid w:val="0015559D"/>
    <w:rsid w:val="00221226"/>
    <w:rsid w:val="0025331B"/>
    <w:rsid w:val="00266DA5"/>
    <w:rsid w:val="003A5AB6"/>
    <w:rsid w:val="003B6CF4"/>
    <w:rsid w:val="003F6BCF"/>
    <w:rsid w:val="00463E30"/>
    <w:rsid w:val="004B4BBF"/>
    <w:rsid w:val="007F2CCB"/>
    <w:rsid w:val="00856257"/>
    <w:rsid w:val="0089183F"/>
    <w:rsid w:val="008A7B9D"/>
    <w:rsid w:val="00903BA2"/>
    <w:rsid w:val="00A02F11"/>
    <w:rsid w:val="00B61075"/>
    <w:rsid w:val="00C23C46"/>
    <w:rsid w:val="00CD6544"/>
    <w:rsid w:val="00D1321A"/>
    <w:rsid w:val="00DB7E88"/>
    <w:rsid w:val="00DC6484"/>
    <w:rsid w:val="00F41BC5"/>
    <w:rsid w:val="00F627BB"/>
    <w:rsid w:val="00F717FB"/>
    <w:rsid w:val="00F77315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B1733AE-CD01-4B46-88A1-F380BC21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1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A5A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B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B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1B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B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gressHeaderStyleOfficialLabel">
    <w:name w:val="EgressHeaderStyleOfficialLabel"/>
    <w:basedOn w:val="Normal"/>
    <w:semiHidden/>
    <w:rsid w:val="00F41BC5"/>
    <w:pPr>
      <w:shd w:val="clear" w:color="auto" w:fill="008C00"/>
      <w:tabs>
        <w:tab w:val="left" w:pos="2655"/>
      </w:tabs>
      <w:jc w:val="right"/>
    </w:pPr>
    <w:rPr>
      <w:rFonts w:ascii="Arial" w:hAnsi="Arial" w:cs="Arial"/>
      <w:bCs/>
      <w:color w:val="000000"/>
      <w:sz w:val="26"/>
    </w:rPr>
  </w:style>
  <w:style w:type="paragraph" w:customStyle="1" w:styleId="EgressFooterStyleOfficialLabel">
    <w:name w:val="EgressFooterStyleOfficialLabel"/>
    <w:basedOn w:val="Normal"/>
    <w:semiHidden/>
    <w:rsid w:val="00F41BC5"/>
    <w:pPr>
      <w:tabs>
        <w:tab w:val="left" w:pos="2655"/>
      </w:tabs>
      <w:jc w:val="center"/>
    </w:pPr>
    <w:rPr>
      <w:rFonts w:ascii="Calibri" w:hAnsi="Calibri" w:cs="Calibri"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mantha.jones@conw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B8836-C355-4A85-BA92-643A197C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Braf Bob Nos 2020 (ffeil Word)</dc:title>
  <dc:creator>jonessa2</dc:creator>
  <cp:lastModifiedBy>Dewi Roberts</cp:lastModifiedBy>
  <cp:revision>3</cp:revision>
  <dcterms:created xsi:type="dcterms:W3CDTF">2020-01-22T08:53:00Z</dcterms:created>
  <dcterms:modified xsi:type="dcterms:W3CDTF">2020-02-07T10:28:14Z</dcterms:modified>
  <cp:keywords>
  </cp:keywords>
  <dc:subject>@Title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34ec3a445b794f638552b98a0baeef8f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samantha.jones@conwy.gov.uk</vt:lpwstr>
  </property>
  <property fmtid="{D5CDD505-2E9C-101B-9397-08002B2CF9AE}" pid="7" name="SW-CLASSIFICATION-DATE">
    <vt:lpwstr>2019-01-07T11:06:09.9071684Z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R7dafn6qfgfqAz87Kbwto+e4iyUb1q5yh05L3Lc0S7I=</vt:lpwstr>
  </property>
</Properties>
</file>