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865A0" w:rsidR="00E93F64" w:rsidP="0001291A" w:rsidRDefault="007A0CE7">
      <w:pPr>
        <w:ind w:right="-360"/>
        <w:rPr>
          <w:rFonts w:ascii="Arial" w:hAnsi="Arial" w:cs="Arial"/>
          <w:sz w:val="22"/>
          <w:szCs w:val="22"/>
        </w:rPr>
      </w:pPr>
      <w:r w:rsidRPr="00B865A0">
        <w:rPr>
          <w:rFonts w:ascii="Arial" w:hAnsi="Arial" w:cs="Arial"/>
          <w:b/>
          <w:sz w:val="22"/>
          <w:szCs w:val="22"/>
          <w:u w:val="single"/>
        </w:rPr>
        <w:t>N</w:t>
      </w:r>
      <w:r w:rsidRPr="00B865A0" w:rsidR="009824CA">
        <w:rPr>
          <w:rFonts w:ascii="Arial" w:hAnsi="Arial" w:cs="Arial"/>
          <w:b/>
          <w:sz w:val="22"/>
          <w:szCs w:val="22"/>
          <w:u w:val="single"/>
        </w:rPr>
        <w:t>otice of Termination of Colwyn Business Improvement District (BID)</w:t>
      </w:r>
    </w:p>
    <w:p w:rsidRPr="00B865A0" w:rsidR="0001291A" w:rsidP="0001291A" w:rsidRDefault="0001291A">
      <w:pPr>
        <w:ind w:right="-360"/>
        <w:rPr>
          <w:rFonts w:ascii="Arial" w:hAnsi="Arial" w:cs="Arial"/>
          <w:b/>
          <w:sz w:val="22"/>
          <w:szCs w:val="22"/>
          <w:u w:val="single"/>
        </w:rPr>
      </w:pPr>
    </w:p>
    <w:p w:rsidRPr="00B865A0" w:rsidR="002C1A17" w:rsidP="0001291A" w:rsidRDefault="002C1A17">
      <w:pPr>
        <w:ind w:right="-360"/>
        <w:rPr>
          <w:rFonts w:ascii="Arial" w:hAnsi="Arial" w:cs="Arial"/>
          <w:sz w:val="22"/>
          <w:szCs w:val="22"/>
        </w:rPr>
      </w:pPr>
      <w:r w:rsidRPr="00B865A0">
        <w:rPr>
          <w:rFonts w:ascii="Arial" w:hAnsi="Arial" w:cs="Arial"/>
          <w:sz w:val="22"/>
          <w:szCs w:val="22"/>
        </w:rPr>
        <w:t xml:space="preserve">Following the EGM (Extraordinary General Meeting) held by Colwyn BID Limited on 30.10.19, a Consultation </w:t>
      </w:r>
      <w:bookmarkStart w:name="_GoBack" w:id="0"/>
      <w:bookmarkEnd w:id="0"/>
      <w:r w:rsidRPr="00B865A0">
        <w:rPr>
          <w:rFonts w:ascii="Arial" w:hAnsi="Arial" w:cs="Arial"/>
          <w:sz w:val="22"/>
          <w:szCs w:val="22"/>
        </w:rPr>
        <w:t>was issued to all BID levy payers to determine if a majority were in favour of terminating Colw</w:t>
      </w:r>
      <w:r w:rsidRPr="00B865A0" w:rsidR="00506ACF">
        <w:rPr>
          <w:rFonts w:ascii="Arial" w:hAnsi="Arial" w:cs="Arial"/>
          <w:sz w:val="22"/>
          <w:szCs w:val="22"/>
        </w:rPr>
        <w:t>yn BID early on 31 March, 2020 or</w:t>
      </w:r>
      <w:r w:rsidRPr="00B865A0">
        <w:rPr>
          <w:rFonts w:ascii="Arial" w:hAnsi="Arial" w:cs="Arial"/>
          <w:sz w:val="22"/>
          <w:szCs w:val="22"/>
        </w:rPr>
        <w:t xml:space="preserve"> </w:t>
      </w:r>
      <w:r w:rsidRPr="00B865A0" w:rsidR="00506ACF">
        <w:rPr>
          <w:rFonts w:ascii="Arial" w:hAnsi="Arial" w:cs="Arial"/>
          <w:sz w:val="22"/>
          <w:szCs w:val="22"/>
        </w:rPr>
        <w:t xml:space="preserve">whether to continue to the full-term up to 31.03.2021.  </w:t>
      </w:r>
    </w:p>
    <w:p w:rsidRPr="00B865A0" w:rsidR="002C1A17" w:rsidP="0001291A" w:rsidRDefault="002C1A17">
      <w:pPr>
        <w:ind w:right="-360"/>
        <w:rPr>
          <w:rFonts w:ascii="Arial" w:hAnsi="Arial" w:cs="Arial"/>
          <w:sz w:val="22"/>
          <w:szCs w:val="22"/>
        </w:rPr>
      </w:pPr>
    </w:p>
    <w:p w:rsidRPr="00B865A0" w:rsidR="002C1A17" w:rsidP="0001291A" w:rsidRDefault="002C1A17">
      <w:pPr>
        <w:ind w:right="-360"/>
        <w:rPr>
          <w:rFonts w:ascii="Arial" w:hAnsi="Arial" w:cs="Arial"/>
          <w:sz w:val="22"/>
          <w:szCs w:val="22"/>
        </w:rPr>
      </w:pPr>
      <w:r w:rsidRPr="00B865A0">
        <w:rPr>
          <w:rFonts w:ascii="Arial" w:hAnsi="Arial" w:cs="Arial"/>
          <w:sz w:val="22"/>
          <w:szCs w:val="22"/>
        </w:rPr>
        <w:t>The closing date for returned papers was Friday 22</w:t>
      </w:r>
      <w:r w:rsidRPr="00B865A0">
        <w:rPr>
          <w:rFonts w:ascii="Arial" w:hAnsi="Arial" w:cs="Arial"/>
          <w:sz w:val="22"/>
          <w:szCs w:val="22"/>
          <w:vertAlign w:val="superscript"/>
        </w:rPr>
        <w:t>nd</w:t>
      </w:r>
      <w:r w:rsidRPr="00B865A0">
        <w:rPr>
          <w:rFonts w:ascii="Arial" w:hAnsi="Arial" w:cs="Arial"/>
          <w:sz w:val="22"/>
          <w:szCs w:val="22"/>
        </w:rPr>
        <w:t xml:space="preserve"> November and the results were as follows:-</w:t>
      </w:r>
    </w:p>
    <w:p w:rsidRPr="00B865A0" w:rsidR="002C1A17" w:rsidP="002C1A17" w:rsidRDefault="002C1A17">
      <w:pPr>
        <w:pStyle w:val="ListParagraph"/>
        <w:numPr>
          <w:ilvl w:val="0"/>
          <w:numId w:val="1"/>
        </w:numPr>
        <w:ind w:right="-360"/>
        <w:rPr>
          <w:rFonts w:ascii="Arial" w:hAnsi="Arial" w:cs="Arial"/>
          <w:sz w:val="22"/>
          <w:szCs w:val="22"/>
        </w:rPr>
      </w:pPr>
      <w:r w:rsidRPr="00B865A0">
        <w:rPr>
          <w:rFonts w:ascii="Arial" w:hAnsi="Arial" w:cs="Arial"/>
          <w:sz w:val="22"/>
          <w:szCs w:val="22"/>
        </w:rPr>
        <w:t>BID levy payers in favour of closure 31.03.2020 – Total 182</w:t>
      </w:r>
    </w:p>
    <w:p w:rsidRPr="00B865A0" w:rsidR="002C1A17" w:rsidP="002C1A17" w:rsidRDefault="002C1A17">
      <w:pPr>
        <w:pStyle w:val="ListParagraph"/>
        <w:numPr>
          <w:ilvl w:val="0"/>
          <w:numId w:val="1"/>
        </w:numPr>
        <w:ind w:right="-360"/>
        <w:rPr>
          <w:rFonts w:ascii="Arial" w:hAnsi="Arial" w:cs="Arial"/>
          <w:sz w:val="22"/>
          <w:szCs w:val="22"/>
        </w:rPr>
      </w:pPr>
      <w:r w:rsidRPr="00B865A0">
        <w:rPr>
          <w:rFonts w:ascii="Arial" w:hAnsi="Arial" w:cs="Arial"/>
          <w:sz w:val="22"/>
          <w:szCs w:val="22"/>
        </w:rPr>
        <w:t>BID levy payers i</w:t>
      </w:r>
      <w:r w:rsidRPr="00B865A0" w:rsidR="00964B84">
        <w:rPr>
          <w:rFonts w:ascii="Arial" w:hAnsi="Arial" w:cs="Arial"/>
          <w:sz w:val="22"/>
          <w:szCs w:val="22"/>
        </w:rPr>
        <w:t>n favour of running to the full-</w:t>
      </w:r>
      <w:r w:rsidRPr="00B865A0">
        <w:rPr>
          <w:rFonts w:ascii="Arial" w:hAnsi="Arial" w:cs="Arial"/>
          <w:sz w:val="22"/>
          <w:szCs w:val="22"/>
        </w:rPr>
        <w:t>term 31.03.2021 – Total 5</w:t>
      </w:r>
    </w:p>
    <w:p w:rsidRPr="00B865A0" w:rsidR="002C1A17" w:rsidP="002C1A17" w:rsidRDefault="002C1A17">
      <w:pPr>
        <w:ind w:right="-360"/>
        <w:rPr>
          <w:rFonts w:ascii="Arial" w:hAnsi="Arial" w:cs="Arial"/>
          <w:sz w:val="22"/>
          <w:szCs w:val="22"/>
        </w:rPr>
      </w:pPr>
      <w:r w:rsidRPr="00B865A0">
        <w:rPr>
          <w:rFonts w:ascii="Arial" w:hAnsi="Arial" w:cs="Arial"/>
          <w:sz w:val="22"/>
          <w:szCs w:val="22"/>
        </w:rPr>
        <w:t xml:space="preserve">Therefore, Colwyn BID Limited have confirmed that the Bay of Colwyn Business Improvement District will cease trading on 31.03.2020.  </w:t>
      </w:r>
    </w:p>
    <w:p w:rsidRPr="00B865A0" w:rsidR="002C1A17" w:rsidP="002C1A17" w:rsidRDefault="002C1A17">
      <w:pPr>
        <w:ind w:right="-360"/>
        <w:rPr>
          <w:rFonts w:ascii="Arial" w:hAnsi="Arial" w:cs="Arial"/>
          <w:sz w:val="22"/>
          <w:szCs w:val="22"/>
        </w:rPr>
      </w:pPr>
    </w:p>
    <w:p w:rsidRPr="00B865A0" w:rsidR="002C1A17" w:rsidP="002C1A17" w:rsidRDefault="002C1A17">
      <w:pPr>
        <w:ind w:right="-360"/>
        <w:rPr>
          <w:rFonts w:ascii="Arial" w:hAnsi="Arial" w:cs="Arial"/>
          <w:sz w:val="22"/>
          <w:szCs w:val="22"/>
        </w:rPr>
      </w:pPr>
      <w:r w:rsidRPr="00B865A0">
        <w:rPr>
          <w:rFonts w:ascii="Arial" w:hAnsi="Arial" w:cs="Arial"/>
          <w:sz w:val="22"/>
          <w:szCs w:val="22"/>
        </w:rPr>
        <w:t xml:space="preserve">In view of the above, I would confirm that Conwy County Borough Council have now received official notification from the BID Board of their formal termination of the Bay of Colwyn BID together with the instruction for Conwy County Borough Council to cease administering the BID; as required by the Business Improvement Districts (Wales) Regulations 2005.  </w:t>
      </w:r>
    </w:p>
    <w:p w:rsidRPr="00B865A0" w:rsidR="002C1A17" w:rsidP="002C1A17" w:rsidRDefault="002C1A17">
      <w:pPr>
        <w:ind w:right="-360"/>
        <w:rPr>
          <w:rFonts w:ascii="Arial" w:hAnsi="Arial" w:cs="Arial"/>
          <w:sz w:val="22"/>
          <w:szCs w:val="22"/>
        </w:rPr>
      </w:pPr>
    </w:p>
    <w:p w:rsidRPr="00B865A0" w:rsidR="002C1A17" w:rsidP="002C1A17" w:rsidRDefault="002C1A17">
      <w:pPr>
        <w:ind w:right="-360"/>
        <w:rPr>
          <w:rFonts w:ascii="Arial" w:hAnsi="Arial" w:cs="Arial"/>
          <w:sz w:val="22"/>
          <w:szCs w:val="22"/>
        </w:rPr>
      </w:pPr>
      <w:r w:rsidRPr="00B865A0">
        <w:rPr>
          <w:rFonts w:ascii="Arial" w:hAnsi="Arial" w:cs="Arial"/>
          <w:sz w:val="22"/>
          <w:szCs w:val="22"/>
        </w:rPr>
        <w:t xml:space="preserve">Council Officers, taking professional advice as required, will now ensure that Conwy County Borough Council fulfils its obligations under the BID regulations.  Colwyn BID Limited will carry out their duties and responsibilities in accordance with Company Law.  </w:t>
      </w:r>
    </w:p>
    <w:p w:rsidRPr="00B865A0" w:rsidR="002C1A17" w:rsidP="002C1A17" w:rsidRDefault="002C1A17">
      <w:pPr>
        <w:ind w:right="-360"/>
        <w:rPr>
          <w:rFonts w:ascii="Arial" w:hAnsi="Arial" w:cs="Arial"/>
          <w:sz w:val="22"/>
          <w:szCs w:val="22"/>
        </w:rPr>
      </w:pPr>
    </w:p>
    <w:p w:rsidRPr="00B865A0" w:rsidR="002C1A17" w:rsidP="002C1A17" w:rsidRDefault="002C1A17">
      <w:pPr>
        <w:ind w:right="-360"/>
        <w:rPr>
          <w:rFonts w:ascii="Arial" w:hAnsi="Arial" w:cs="Arial"/>
          <w:sz w:val="22"/>
          <w:szCs w:val="22"/>
        </w:rPr>
      </w:pPr>
      <w:r w:rsidRPr="00B865A0">
        <w:rPr>
          <w:rFonts w:ascii="Arial" w:hAnsi="Arial" w:cs="Arial"/>
          <w:sz w:val="22"/>
          <w:szCs w:val="22"/>
        </w:rPr>
        <w:t xml:space="preserve">Any assessment as to </w:t>
      </w:r>
      <w:r w:rsidRPr="00B865A0" w:rsidR="00D30D35">
        <w:rPr>
          <w:rFonts w:ascii="Arial" w:hAnsi="Arial" w:cs="Arial"/>
          <w:sz w:val="22"/>
          <w:szCs w:val="22"/>
        </w:rPr>
        <w:t xml:space="preserve">any </w:t>
      </w:r>
      <w:r w:rsidRPr="00B865A0">
        <w:rPr>
          <w:rFonts w:ascii="Arial" w:hAnsi="Arial" w:cs="Arial"/>
          <w:sz w:val="22"/>
          <w:szCs w:val="22"/>
        </w:rPr>
        <w:t>refunds that may be due will need to be made once:</w:t>
      </w:r>
    </w:p>
    <w:p w:rsidRPr="00B865A0" w:rsidR="002C1A17" w:rsidP="002C1A17" w:rsidRDefault="002C1A17">
      <w:pPr>
        <w:pStyle w:val="ListParagraph"/>
        <w:numPr>
          <w:ilvl w:val="0"/>
          <w:numId w:val="2"/>
        </w:numPr>
        <w:ind w:right="-360"/>
        <w:rPr>
          <w:rFonts w:ascii="Arial" w:hAnsi="Arial" w:cs="Arial"/>
          <w:sz w:val="22"/>
          <w:szCs w:val="22"/>
        </w:rPr>
      </w:pPr>
      <w:r w:rsidRPr="00B865A0">
        <w:rPr>
          <w:rFonts w:ascii="Arial" w:hAnsi="Arial" w:cs="Arial"/>
          <w:sz w:val="22"/>
          <w:szCs w:val="22"/>
        </w:rPr>
        <w:t>BID Company accounts are finalised</w:t>
      </w:r>
    </w:p>
    <w:p w:rsidRPr="00B865A0" w:rsidR="002C1A17" w:rsidP="002C1A17" w:rsidRDefault="002C1A17">
      <w:pPr>
        <w:pStyle w:val="ListParagraph"/>
        <w:numPr>
          <w:ilvl w:val="0"/>
          <w:numId w:val="2"/>
        </w:numPr>
        <w:ind w:right="-360"/>
        <w:rPr>
          <w:rFonts w:ascii="Arial" w:hAnsi="Arial" w:cs="Arial"/>
          <w:sz w:val="22"/>
          <w:szCs w:val="22"/>
        </w:rPr>
      </w:pPr>
      <w:r w:rsidRPr="00B865A0">
        <w:rPr>
          <w:rFonts w:ascii="Arial" w:hAnsi="Arial" w:cs="Arial"/>
          <w:sz w:val="22"/>
          <w:szCs w:val="22"/>
        </w:rPr>
        <w:t>The Company has ceased to trade and has been wound-up to the satisfaction of the Council</w:t>
      </w:r>
    </w:p>
    <w:p w:rsidRPr="00B865A0" w:rsidR="002C1A17" w:rsidP="002C1A17" w:rsidRDefault="002C1A17">
      <w:pPr>
        <w:pStyle w:val="ListParagraph"/>
        <w:numPr>
          <w:ilvl w:val="0"/>
          <w:numId w:val="2"/>
        </w:numPr>
        <w:ind w:right="-360"/>
        <w:rPr>
          <w:rFonts w:ascii="Arial" w:hAnsi="Arial" w:cs="Arial"/>
          <w:sz w:val="22"/>
          <w:szCs w:val="22"/>
        </w:rPr>
      </w:pPr>
      <w:r w:rsidRPr="00B865A0">
        <w:rPr>
          <w:rFonts w:ascii="Arial" w:hAnsi="Arial" w:cs="Arial"/>
          <w:sz w:val="22"/>
          <w:szCs w:val="22"/>
        </w:rPr>
        <w:t>The BID Revenue Account can be reconciled with all levy funds</w:t>
      </w:r>
    </w:p>
    <w:p w:rsidRPr="00B865A0" w:rsidR="002C1A17" w:rsidP="002C1A17" w:rsidRDefault="002C1A17">
      <w:pPr>
        <w:ind w:right="-360"/>
        <w:rPr>
          <w:rFonts w:ascii="Arial" w:hAnsi="Arial" w:cs="Arial"/>
          <w:sz w:val="22"/>
          <w:szCs w:val="22"/>
        </w:rPr>
      </w:pPr>
    </w:p>
    <w:p w:rsidRPr="00B865A0" w:rsidR="002C1A17" w:rsidP="002C1A17" w:rsidRDefault="00651296">
      <w:pPr>
        <w:ind w:right="-360"/>
        <w:rPr>
          <w:rFonts w:ascii="Arial" w:hAnsi="Arial" w:cs="Arial"/>
          <w:sz w:val="22"/>
          <w:szCs w:val="22"/>
        </w:rPr>
      </w:pPr>
      <w:r w:rsidRPr="00B865A0">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-75217</wp:posOffset>
                </wp:positionH>
                <wp:positionV relativeFrom="paragraph">
                  <wp:posOffset>80420</wp:posOffset>
                </wp:positionV>
                <wp:extent cx="5863775" cy="424753"/>
                <wp:effectExtent l="0" t="0" r="22860" b="13970"/>
                <wp:wrapNone/>
                <wp:docPr id="4" name="Text Box 4"/>
                <wp:cNvGraphicFramePr/>
                <a:graphic xmlns:a="http://schemas.openxmlformats.org/drawingml/2006/main">
                  <a:graphicData uri="http://schemas.microsoft.com/office/word/2010/wordprocessingShape">
                    <wps:wsp>
                      <wps:cNvSpPr txBox="1"/>
                      <wps:spPr>
                        <a:xfrm>
                          <a:off x="0" y="0"/>
                          <a:ext cx="5863775" cy="4247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219D" w:rsidP="00651296" w:rsidRDefault="00CF219D">
                            <w:pPr>
                              <w:ind w:right="-360"/>
                              <w:rPr>
                                <w:rFonts w:ascii="Arial" w:hAnsi="Arial" w:cs="Arial"/>
                                <w:b/>
                                <w:sz w:val="18"/>
                                <w:szCs w:val="18"/>
                              </w:rPr>
                            </w:pPr>
                            <w:r w:rsidRPr="00D30D35">
                              <w:rPr>
                                <w:rFonts w:ascii="Arial" w:hAnsi="Arial" w:cs="Arial"/>
                                <w:b/>
                                <w:sz w:val="18"/>
                                <w:szCs w:val="18"/>
                              </w:rPr>
                              <w:t xml:space="preserve">Once the above requirements are completed, Conwy County Borough Council will be in touch to inform </w:t>
                            </w:r>
                          </w:p>
                          <w:p w:rsidRPr="00D30D35" w:rsidR="00CF219D" w:rsidP="00651296" w:rsidRDefault="00CF219D">
                            <w:pPr>
                              <w:ind w:right="-360"/>
                              <w:rPr>
                                <w:rFonts w:ascii="Arial" w:hAnsi="Arial" w:cs="Arial"/>
                                <w:b/>
                                <w:sz w:val="18"/>
                                <w:szCs w:val="18"/>
                              </w:rPr>
                            </w:pPr>
                            <w:r w:rsidRPr="00D30D35">
                              <w:rPr>
                                <w:rFonts w:ascii="Arial" w:hAnsi="Arial" w:cs="Arial"/>
                                <w:b/>
                                <w:sz w:val="18"/>
                                <w:szCs w:val="18"/>
                              </w:rPr>
                              <w:t xml:space="preserve">how any refund process will be conducted.  Therefore, there is no requirement to contact us at this stage.  </w:t>
                            </w:r>
                          </w:p>
                          <w:p w:rsidR="00CF219D" w:rsidRDefault="00CF2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5.9pt;margin-top:6.35pt;width:461.7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">
                <v:textbox>
                  <w:txbxContent>
                    <w:p w:rsidR="00CF219D" w:rsidP="00651296" w:rsidRDefault="00CF219D">
                      <w:pPr>
                        <w:ind w:right="-360"/>
                        <w:rPr>
                          <w:rFonts w:ascii="Arial" w:hAnsi="Arial" w:cs="Arial"/>
                          <w:b/>
                          <w:sz w:val="18"/>
                          <w:szCs w:val="18"/>
                        </w:rPr>
                      </w:pPr>
                      <w:r w:rsidRPr="00D30D35">
                        <w:rPr>
                          <w:rFonts w:ascii="Arial" w:hAnsi="Arial" w:cs="Arial"/>
                          <w:b/>
                          <w:sz w:val="18"/>
                          <w:szCs w:val="18"/>
                        </w:rPr>
                        <w:t xml:space="preserve">Once the above requirements are completed, Conwy County Borough Council will be in touch to inform </w:t>
                      </w:r>
                    </w:p>
                    <w:p w:rsidRPr="00D30D35" w:rsidR="00CF219D" w:rsidP="00651296" w:rsidRDefault="00CF219D">
                      <w:pPr>
                        <w:ind w:right="-360"/>
                        <w:rPr>
                          <w:rFonts w:ascii="Arial" w:hAnsi="Arial" w:cs="Arial"/>
                          <w:b/>
                          <w:sz w:val="18"/>
                          <w:szCs w:val="18"/>
                        </w:rPr>
                      </w:pPr>
                      <w:r w:rsidRPr="00D30D35">
                        <w:rPr>
                          <w:rFonts w:ascii="Arial" w:hAnsi="Arial" w:cs="Arial"/>
                          <w:b/>
                          <w:sz w:val="18"/>
                          <w:szCs w:val="18"/>
                        </w:rPr>
                        <w:t>how any refund process will be condu</w:t>
                      </w:r>
                      <w:bookmarkStart w:name="_GoBack" w:id="1"/>
                      <w:bookmarkEnd w:id="1"/>
                      <w:r w:rsidRPr="00D30D35">
                        <w:rPr>
                          <w:rFonts w:ascii="Arial" w:hAnsi="Arial" w:cs="Arial"/>
                          <w:b/>
                          <w:sz w:val="18"/>
                          <w:szCs w:val="18"/>
                        </w:rPr>
                        <w:t xml:space="preserve">cted.  Therefore, there is no requirement to contact us at this stage.  </w:t>
                      </w:r>
                    </w:p>
                    <w:p w:rsidR="00CF219D" w:rsidRDefault="00CF219D"/>
                  </w:txbxContent>
                </v:textbox>
              </v:shape>
            </w:pict>
          </mc:Fallback>
        </mc:AlternateContent>
      </w:r>
    </w:p>
    <w:p w:rsidRPr="00B865A0" w:rsidR="00651296" w:rsidP="002C1A17" w:rsidRDefault="00651296">
      <w:pPr>
        <w:ind w:right="-360"/>
        <w:rPr>
          <w:rFonts w:ascii="Arial" w:hAnsi="Arial" w:cs="Arial"/>
          <w:sz w:val="22"/>
          <w:szCs w:val="22"/>
        </w:rPr>
      </w:pPr>
    </w:p>
    <w:p w:rsidRPr="00B865A0" w:rsidR="00651296" w:rsidP="002C1A17" w:rsidRDefault="00651296">
      <w:pPr>
        <w:ind w:right="-360"/>
        <w:rPr>
          <w:rFonts w:ascii="Arial" w:hAnsi="Arial" w:cs="Arial"/>
          <w:sz w:val="22"/>
          <w:szCs w:val="22"/>
        </w:rPr>
      </w:pPr>
    </w:p>
    <w:p w:rsidRPr="00B865A0" w:rsidR="00651296" w:rsidP="002C1A17" w:rsidRDefault="00651296">
      <w:pPr>
        <w:ind w:right="-360"/>
        <w:rPr>
          <w:rFonts w:ascii="Arial" w:hAnsi="Arial" w:cs="Arial"/>
          <w:sz w:val="22"/>
          <w:szCs w:val="22"/>
        </w:rPr>
      </w:pPr>
    </w:p>
    <w:p w:rsidRPr="00B865A0" w:rsidR="00651296" w:rsidP="002C1A17" w:rsidRDefault="00651296">
      <w:pPr>
        <w:ind w:right="-360"/>
        <w:rPr>
          <w:rFonts w:ascii="Arial" w:hAnsi="Arial" w:cs="Arial"/>
          <w:sz w:val="22"/>
          <w:szCs w:val="22"/>
        </w:rPr>
      </w:pPr>
    </w:p>
    <w:p w:rsidRPr="00B865A0" w:rsidR="002C1A17" w:rsidP="002C1A17" w:rsidRDefault="002C1A17">
      <w:pPr>
        <w:ind w:right="-360"/>
        <w:rPr>
          <w:rFonts w:ascii="Arial" w:hAnsi="Arial" w:cs="Arial"/>
          <w:sz w:val="22"/>
          <w:szCs w:val="22"/>
        </w:rPr>
      </w:pPr>
      <w:r w:rsidRPr="00B865A0">
        <w:rPr>
          <w:rFonts w:ascii="Arial" w:hAnsi="Arial" w:cs="Arial"/>
          <w:sz w:val="22"/>
          <w:szCs w:val="22"/>
        </w:rPr>
        <w:t xml:space="preserve">The BID Board will continue with all projects and will endeavour to leave a legacy in the Bay of Colwyn.  Updates will also be made available on the BID website </w:t>
      </w:r>
      <w:hyperlink w:history="1" r:id="rId8">
        <w:r w:rsidRPr="00B865A0">
          <w:rPr>
            <w:rStyle w:val="Hyperlink"/>
            <w:rFonts w:ascii="Arial" w:hAnsi="Arial" w:cs="Arial"/>
            <w:sz w:val="22"/>
            <w:szCs w:val="22"/>
          </w:rPr>
          <w:t>www.colwynbid.co.uk</w:t>
        </w:r>
      </w:hyperlink>
      <w:r w:rsidRPr="00B865A0">
        <w:rPr>
          <w:rFonts w:ascii="Arial" w:hAnsi="Arial" w:cs="Arial"/>
          <w:sz w:val="22"/>
          <w:szCs w:val="22"/>
        </w:rPr>
        <w:t xml:space="preserve"> </w:t>
      </w:r>
    </w:p>
    <w:p w:rsidRPr="007A0CE7" w:rsidR="0001291A" w:rsidP="002942F0" w:rsidRDefault="0001291A">
      <w:pPr>
        <w:ind w:right="-360"/>
        <w:rPr>
          <w:rFonts w:ascii="Arial" w:hAnsi="Arial" w:cs="Arial"/>
          <w:sz w:val="16"/>
          <w:szCs w:val="16"/>
        </w:rPr>
      </w:pPr>
      <w:r w:rsidRPr="007A0CE7">
        <w:rPr>
          <w:rFonts w:ascii="Arial" w:hAnsi="Arial" w:cs="Arial"/>
          <w:sz w:val="16"/>
          <w:szCs w:val="16"/>
        </w:rPr>
        <w:t xml:space="preserve"> </w:t>
      </w:r>
    </w:p>
    <w:p w:rsidRPr="007A0CE7" w:rsidR="0038474A" w:rsidP="0038474A" w:rsidRDefault="0038474A">
      <w:pPr>
        <w:ind w:right="-360"/>
        <w:rPr>
          <w:rFonts w:ascii="Arial" w:hAnsi="Arial" w:cs="Arial"/>
          <w:b/>
          <w:sz w:val="16"/>
          <w:szCs w:val="16"/>
        </w:rPr>
      </w:pPr>
    </w:p>
    <w:p w:rsidRPr="007A0CE7" w:rsidR="005D0E27" w:rsidP="005D0E27" w:rsidRDefault="005D0E27">
      <w:pPr>
        <w:spacing w:after="160" w:line="259" w:lineRule="auto"/>
        <w:rPr>
          <w:rFonts w:ascii="Arial" w:hAnsi="Arial" w:cs="Arial" w:eastAsiaTheme="minorHAnsi"/>
          <w:sz w:val="16"/>
          <w:szCs w:val="16"/>
          <w:lang w:val="cy-GB"/>
        </w:rPr>
      </w:pPr>
    </w:p>
    <w:sectPr w:rsidRPr="007A0CE7" w:rsidR="005D0E27">
      <w:footerReference w:type="default" r:id="rId9"/>
      <w:pgSz w:w="11906" w:h="16838"/>
      <w:pgMar w:top="70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3F2" w:rsidRDefault="007C33F2">
      <w:r>
        <w:separator/>
      </w:r>
    </w:p>
  </w:endnote>
  <w:endnote w:type="continuationSeparator" w:id="0">
    <w:p w:rsidR="007C33F2" w:rsidRDefault="007C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D" w:rsidRDefault="00CF219D" w:rsidP="004636B8">
    <w:pPr>
      <w:pStyle w:val="Footer"/>
      <w:jc w:val="center"/>
    </w:pPr>
  </w:p>
  <w:tbl>
    <w:tblPr>
      <w:tblW w:w="10915" w:type="dxa"/>
      <w:tblInd w:w="-1168" w:type="dxa"/>
      <w:tblLayout w:type="fixed"/>
      <w:tblLook w:val="04A0" w:firstRow="1" w:lastRow="0" w:firstColumn="1" w:lastColumn="0" w:noHBand="0" w:noVBand="1"/>
    </w:tblPr>
    <w:tblGrid>
      <w:gridCol w:w="6238"/>
      <w:gridCol w:w="1701"/>
      <w:gridCol w:w="1842"/>
      <w:gridCol w:w="1134"/>
    </w:tblGrid>
    <w:tr w:rsidR="00CF219D" w:rsidTr="005D02D8">
      <w:tc>
        <w:tcPr>
          <w:tcW w:w="6238" w:type="dxa"/>
          <w:shd w:val="clear" w:color="auto" w:fill="auto"/>
          <w:vAlign w:val="center"/>
        </w:tcPr>
        <w:p w:rsidR="00CF219D" w:rsidRPr="000F23A7" w:rsidRDefault="00CF219D" w:rsidP="00342D3E">
          <w:pPr>
            <w:pStyle w:val="Footer"/>
            <w:rPr>
              <w:rFonts w:ascii="Arial" w:hAnsi="Arial" w:cs="Arial"/>
              <w:sz w:val="16"/>
              <w:szCs w:val="16"/>
            </w:rPr>
          </w:pPr>
          <w:r w:rsidRPr="000F23A7">
            <w:rPr>
              <w:rFonts w:ascii="Arial" w:hAnsi="Arial" w:cs="Arial"/>
              <w:sz w:val="16"/>
              <w:szCs w:val="16"/>
            </w:rPr>
            <w:t>Cyngor Bwrdeistref Sirol Conwy / Conwy County Borough Council</w:t>
          </w:r>
        </w:p>
        <w:p w:rsidR="00CF219D" w:rsidRPr="000F23A7" w:rsidRDefault="00CF219D" w:rsidP="00342D3E">
          <w:pPr>
            <w:pStyle w:val="Footer"/>
            <w:rPr>
              <w:rFonts w:ascii="Arial" w:hAnsi="Arial" w:cs="Arial"/>
              <w:sz w:val="16"/>
              <w:szCs w:val="16"/>
            </w:rPr>
          </w:pPr>
          <w:r w:rsidRPr="000F23A7">
            <w:rPr>
              <w:rFonts w:ascii="Arial" w:hAnsi="Arial" w:cs="Arial"/>
              <w:sz w:val="16"/>
              <w:szCs w:val="16"/>
            </w:rPr>
            <w:t>Uned Trethi Busnes / Business Rates</w:t>
          </w:r>
        </w:p>
        <w:p w:rsidR="00CF219D" w:rsidRPr="000F23A7" w:rsidRDefault="00CF219D" w:rsidP="00342D3E">
          <w:pPr>
            <w:pStyle w:val="Footer"/>
            <w:rPr>
              <w:rFonts w:ascii="Arial" w:hAnsi="Arial" w:cs="Arial"/>
              <w:sz w:val="16"/>
              <w:szCs w:val="16"/>
            </w:rPr>
          </w:pPr>
          <w:r w:rsidRPr="000F23A7">
            <w:rPr>
              <w:rFonts w:ascii="Arial" w:hAnsi="Arial" w:cs="Arial"/>
              <w:sz w:val="16"/>
              <w:szCs w:val="16"/>
            </w:rPr>
            <w:t>Coed Pella, Conway Road, Colwyn Bay. LL29 7AZ</w:t>
          </w:r>
        </w:p>
        <w:p w:rsidR="00CF219D" w:rsidRDefault="00CF219D" w:rsidP="00342D3E">
          <w:pPr>
            <w:pStyle w:val="Footer"/>
          </w:pPr>
          <w:r w:rsidRPr="000F23A7">
            <w:rPr>
              <w:rFonts w:ascii="Arial" w:hAnsi="Arial" w:cs="Arial"/>
              <w:sz w:val="16"/>
              <w:szCs w:val="16"/>
            </w:rPr>
            <w:t>Rhif Ffon / Phone Number:  (01492) 576609 Minicom:  (01492) 576134</w:t>
          </w:r>
        </w:p>
      </w:tc>
      <w:tc>
        <w:tcPr>
          <w:tcW w:w="1701" w:type="dxa"/>
          <w:shd w:val="clear" w:color="auto" w:fill="auto"/>
          <w:vAlign w:val="center"/>
        </w:tcPr>
        <w:p w:rsidR="00CF219D" w:rsidRDefault="00CF219D" w:rsidP="005D02D8">
          <w:pPr>
            <w:pStyle w:val="Footer"/>
            <w:jc w:val="center"/>
          </w:pPr>
          <w:r>
            <w:rPr>
              <w:noProof/>
              <w:lang w:eastAsia="en-GB"/>
            </w:rPr>
            <w:drawing>
              <wp:inline distT="0" distB="0" distL="0" distR="0">
                <wp:extent cx="1148080" cy="722630"/>
                <wp:effectExtent l="0" t="0" r="0" b="1270"/>
                <wp:docPr id="8" name="Picture 8" descr="Most_Improved_Revs_Team_Con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t_Improved_Revs_Team_Con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722630"/>
                        </a:xfrm>
                        <a:prstGeom prst="rect">
                          <a:avLst/>
                        </a:prstGeom>
                        <a:noFill/>
                        <a:ln>
                          <a:noFill/>
                        </a:ln>
                      </pic:spPr>
                    </pic:pic>
                  </a:graphicData>
                </a:graphic>
              </wp:inline>
            </w:drawing>
          </w:r>
        </w:p>
      </w:tc>
      <w:tc>
        <w:tcPr>
          <w:tcW w:w="1842" w:type="dxa"/>
          <w:shd w:val="clear" w:color="auto" w:fill="auto"/>
          <w:vAlign w:val="center"/>
        </w:tcPr>
        <w:p w:rsidR="00CF219D" w:rsidRDefault="00CF219D" w:rsidP="005D02D8">
          <w:pPr>
            <w:pStyle w:val="Footer"/>
            <w:jc w:val="center"/>
          </w:pPr>
          <w:r>
            <w:rPr>
              <w:noProof/>
              <w:lang w:eastAsia="en-GB"/>
            </w:rPr>
            <w:drawing>
              <wp:inline distT="0" distB="0" distL="0" distR="0">
                <wp:extent cx="968375" cy="630555"/>
                <wp:effectExtent l="0" t="0" r="3175"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8375" cy="630555"/>
                        </a:xfrm>
                        <a:prstGeom prst="rect">
                          <a:avLst/>
                        </a:prstGeom>
                        <a:noFill/>
                        <a:ln>
                          <a:noFill/>
                        </a:ln>
                      </pic:spPr>
                    </pic:pic>
                  </a:graphicData>
                </a:graphic>
              </wp:inline>
            </w:drawing>
          </w:r>
        </w:p>
      </w:tc>
      <w:tc>
        <w:tcPr>
          <w:tcW w:w="1134" w:type="dxa"/>
          <w:shd w:val="clear" w:color="auto" w:fill="auto"/>
          <w:vAlign w:val="center"/>
        </w:tcPr>
        <w:p w:rsidR="00CF219D" w:rsidRDefault="00CF219D" w:rsidP="005D02D8">
          <w:pPr>
            <w:pStyle w:val="Footer"/>
            <w:jc w:val="center"/>
          </w:pPr>
          <w:r w:rsidRPr="00786586">
            <w:rPr>
              <w:rFonts w:ascii="Arial" w:hAnsi="Arial"/>
              <w:noProof/>
              <w:color w:val="808080"/>
              <w:sz w:val="14"/>
              <w:lang w:eastAsia="en-GB"/>
            </w:rPr>
            <w:drawing>
              <wp:inline distT="0" distB="0" distL="0" distR="0">
                <wp:extent cx="525780" cy="517525"/>
                <wp:effectExtent l="0" t="0" r="7620" b="0"/>
                <wp:docPr id="10" name="Picture 1" descr="CSEUK Primary Bi (r)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EUK Primary Bi (r) Mon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5780" cy="517525"/>
                        </a:xfrm>
                        <a:prstGeom prst="rect">
                          <a:avLst/>
                        </a:prstGeom>
                        <a:noFill/>
                        <a:ln>
                          <a:noFill/>
                        </a:ln>
                      </pic:spPr>
                    </pic:pic>
                  </a:graphicData>
                </a:graphic>
              </wp:inline>
            </w:drawing>
          </w:r>
        </w:p>
      </w:tc>
    </w:tr>
  </w:tbl>
  <w:p w:rsidR="00CF219D" w:rsidRDefault="00CF219D" w:rsidP="00342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3F2" w:rsidRDefault="007C33F2">
      <w:r>
        <w:separator/>
      </w:r>
    </w:p>
  </w:footnote>
  <w:footnote w:type="continuationSeparator" w:id="0">
    <w:p w:rsidR="007C33F2" w:rsidRDefault="007C3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471A2"/>
    <w:multiLevelType w:val="hybridMultilevel"/>
    <w:tmpl w:val="690A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640179"/>
    <w:multiLevelType w:val="hybridMultilevel"/>
    <w:tmpl w:val="56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E9"/>
    <w:rsid w:val="0001291A"/>
    <w:rsid w:val="0001464C"/>
    <w:rsid w:val="000410B4"/>
    <w:rsid w:val="00046BBD"/>
    <w:rsid w:val="00084089"/>
    <w:rsid w:val="0008561D"/>
    <w:rsid w:val="000951B9"/>
    <w:rsid w:val="000A1EF5"/>
    <w:rsid w:val="000A46D3"/>
    <w:rsid w:val="000B7D1B"/>
    <w:rsid w:val="000D0AE0"/>
    <w:rsid w:val="000F23A7"/>
    <w:rsid w:val="00105F91"/>
    <w:rsid w:val="00114937"/>
    <w:rsid w:val="001175EE"/>
    <w:rsid w:val="00130FA8"/>
    <w:rsid w:val="001420AF"/>
    <w:rsid w:val="00145392"/>
    <w:rsid w:val="001874B6"/>
    <w:rsid w:val="001A5FEB"/>
    <w:rsid w:val="001B35F0"/>
    <w:rsid w:val="001C2DE8"/>
    <w:rsid w:val="001D28EF"/>
    <w:rsid w:val="001F4CEF"/>
    <w:rsid w:val="00201829"/>
    <w:rsid w:val="0020189C"/>
    <w:rsid w:val="002076B1"/>
    <w:rsid w:val="00207C1F"/>
    <w:rsid w:val="00215CE5"/>
    <w:rsid w:val="00226986"/>
    <w:rsid w:val="00241761"/>
    <w:rsid w:val="00266B9A"/>
    <w:rsid w:val="0028596A"/>
    <w:rsid w:val="002920E9"/>
    <w:rsid w:val="002942F0"/>
    <w:rsid w:val="00294386"/>
    <w:rsid w:val="002A11EB"/>
    <w:rsid w:val="002C1A17"/>
    <w:rsid w:val="002F6840"/>
    <w:rsid w:val="00313511"/>
    <w:rsid w:val="0032622B"/>
    <w:rsid w:val="003304C9"/>
    <w:rsid w:val="00342D3E"/>
    <w:rsid w:val="003457CF"/>
    <w:rsid w:val="00345E83"/>
    <w:rsid w:val="0034757A"/>
    <w:rsid w:val="00366F31"/>
    <w:rsid w:val="0037388D"/>
    <w:rsid w:val="00375DC3"/>
    <w:rsid w:val="003832B5"/>
    <w:rsid w:val="0038474A"/>
    <w:rsid w:val="003A3BB5"/>
    <w:rsid w:val="003B1660"/>
    <w:rsid w:val="003B3751"/>
    <w:rsid w:val="003D7BFA"/>
    <w:rsid w:val="003E1EF4"/>
    <w:rsid w:val="003F65C7"/>
    <w:rsid w:val="003F7583"/>
    <w:rsid w:val="0041016B"/>
    <w:rsid w:val="00445F7F"/>
    <w:rsid w:val="004636B8"/>
    <w:rsid w:val="00474C03"/>
    <w:rsid w:val="00477110"/>
    <w:rsid w:val="00481936"/>
    <w:rsid w:val="00490C48"/>
    <w:rsid w:val="004A7C35"/>
    <w:rsid w:val="004B7FAE"/>
    <w:rsid w:val="004C4D0D"/>
    <w:rsid w:val="004C60A8"/>
    <w:rsid w:val="004C7785"/>
    <w:rsid w:val="004D7A85"/>
    <w:rsid w:val="005009F9"/>
    <w:rsid w:val="00506ACF"/>
    <w:rsid w:val="00543B4D"/>
    <w:rsid w:val="0056429A"/>
    <w:rsid w:val="00580D5B"/>
    <w:rsid w:val="0058385A"/>
    <w:rsid w:val="005B61D7"/>
    <w:rsid w:val="005D02D8"/>
    <w:rsid w:val="005D0E27"/>
    <w:rsid w:val="005D328B"/>
    <w:rsid w:val="005E2D3D"/>
    <w:rsid w:val="005F1CCD"/>
    <w:rsid w:val="00626260"/>
    <w:rsid w:val="00633BEF"/>
    <w:rsid w:val="006457F9"/>
    <w:rsid w:val="00651296"/>
    <w:rsid w:val="00654184"/>
    <w:rsid w:val="00655CD3"/>
    <w:rsid w:val="0066740A"/>
    <w:rsid w:val="006A2AC5"/>
    <w:rsid w:val="006A448B"/>
    <w:rsid w:val="006B12C2"/>
    <w:rsid w:val="006C141B"/>
    <w:rsid w:val="00716D0D"/>
    <w:rsid w:val="0071718E"/>
    <w:rsid w:val="00733A09"/>
    <w:rsid w:val="007359D4"/>
    <w:rsid w:val="00767E4B"/>
    <w:rsid w:val="00780A45"/>
    <w:rsid w:val="00786586"/>
    <w:rsid w:val="00791F12"/>
    <w:rsid w:val="007A0CE7"/>
    <w:rsid w:val="007B37F8"/>
    <w:rsid w:val="007C33F2"/>
    <w:rsid w:val="007C605C"/>
    <w:rsid w:val="007D3D8F"/>
    <w:rsid w:val="007F0F3F"/>
    <w:rsid w:val="00804B57"/>
    <w:rsid w:val="00831AA4"/>
    <w:rsid w:val="00832844"/>
    <w:rsid w:val="008657A3"/>
    <w:rsid w:val="00881249"/>
    <w:rsid w:val="008920FE"/>
    <w:rsid w:val="00895A66"/>
    <w:rsid w:val="008A1336"/>
    <w:rsid w:val="008F59DB"/>
    <w:rsid w:val="009147E9"/>
    <w:rsid w:val="00932AD0"/>
    <w:rsid w:val="00935F88"/>
    <w:rsid w:val="00964B84"/>
    <w:rsid w:val="009736BA"/>
    <w:rsid w:val="0097574E"/>
    <w:rsid w:val="009824CA"/>
    <w:rsid w:val="00983C08"/>
    <w:rsid w:val="009A3124"/>
    <w:rsid w:val="009B486E"/>
    <w:rsid w:val="009D5068"/>
    <w:rsid w:val="00A22367"/>
    <w:rsid w:val="00A243A2"/>
    <w:rsid w:val="00A25552"/>
    <w:rsid w:val="00A26EA9"/>
    <w:rsid w:val="00A27A8E"/>
    <w:rsid w:val="00A432F2"/>
    <w:rsid w:val="00A542F5"/>
    <w:rsid w:val="00A76E31"/>
    <w:rsid w:val="00A911ED"/>
    <w:rsid w:val="00AC1009"/>
    <w:rsid w:val="00AD4EA2"/>
    <w:rsid w:val="00AD6BBA"/>
    <w:rsid w:val="00AE4594"/>
    <w:rsid w:val="00AE56D9"/>
    <w:rsid w:val="00AE7146"/>
    <w:rsid w:val="00B12110"/>
    <w:rsid w:val="00B201CF"/>
    <w:rsid w:val="00B2731C"/>
    <w:rsid w:val="00B428C4"/>
    <w:rsid w:val="00B557D8"/>
    <w:rsid w:val="00B75127"/>
    <w:rsid w:val="00B865A0"/>
    <w:rsid w:val="00B94463"/>
    <w:rsid w:val="00BB3BC5"/>
    <w:rsid w:val="00BD0D7B"/>
    <w:rsid w:val="00BE3948"/>
    <w:rsid w:val="00C13AF6"/>
    <w:rsid w:val="00C159DB"/>
    <w:rsid w:val="00C163FA"/>
    <w:rsid w:val="00C20F59"/>
    <w:rsid w:val="00C2265B"/>
    <w:rsid w:val="00C31C04"/>
    <w:rsid w:val="00C8262F"/>
    <w:rsid w:val="00C83C89"/>
    <w:rsid w:val="00CA3BB7"/>
    <w:rsid w:val="00CA798F"/>
    <w:rsid w:val="00CC320F"/>
    <w:rsid w:val="00CD47E9"/>
    <w:rsid w:val="00CE7A9D"/>
    <w:rsid w:val="00CF219D"/>
    <w:rsid w:val="00CF5EC6"/>
    <w:rsid w:val="00CF77D8"/>
    <w:rsid w:val="00D12781"/>
    <w:rsid w:val="00D30D20"/>
    <w:rsid w:val="00D30D35"/>
    <w:rsid w:val="00D51DD8"/>
    <w:rsid w:val="00D5271F"/>
    <w:rsid w:val="00D6423B"/>
    <w:rsid w:val="00D8344F"/>
    <w:rsid w:val="00D865B2"/>
    <w:rsid w:val="00DD0E29"/>
    <w:rsid w:val="00DF4BE0"/>
    <w:rsid w:val="00E02841"/>
    <w:rsid w:val="00E02F7E"/>
    <w:rsid w:val="00E20371"/>
    <w:rsid w:val="00E422BC"/>
    <w:rsid w:val="00E434F5"/>
    <w:rsid w:val="00E47F7D"/>
    <w:rsid w:val="00E505F2"/>
    <w:rsid w:val="00E746CB"/>
    <w:rsid w:val="00E93F64"/>
    <w:rsid w:val="00EC0DF6"/>
    <w:rsid w:val="00ED089B"/>
    <w:rsid w:val="00ED1060"/>
    <w:rsid w:val="00ED7472"/>
    <w:rsid w:val="00EF6C86"/>
    <w:rsid w:val="00F10DE9"/>
    <w:rsid w:val="00F34BE9"/>
    <w:rsid w:val="00F4320F"/>
    <w:rsid w:val="00F45BA9"/>
    <w:rsid w:val="00F550B3"/>
    <w:rsid w:val="00FB0E32"/>
    <w:rsid w:val="00FC7B8E"/>
    <w:rsid w:val="00FD2F1B"/>
    <w:rsid w:val="00FD5DB1"/>
    <w:rsid w:val="00FD6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1DB7C"/>
  <w15:chartTrackingRefBased/>
  <w15:docId w15:val="{1099887A-E6FB-469D-8B73-40ED3791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F7D"/>
    <w:rPr>
      <w:lang w:eastAsia="en-US"/>
    </w:rPr>
  </w:style>
  <w:style w:type="paragraph" w:styleId="Heading1">
    <w:name w:val="heading 1"/>
    <w:basedOn w:val="Normal"/>
    <w:next w:val="Normal"/>
    <w:link w:val="Heading1Char"/>
    <w:qFormat/>
    <w:rsid w:val="00E47F7D"/>
    <w:pPr>
      <w:keepNext/>
      <w:outlineLvl w:val="0"/>
    </w:pPr>
    <w:rPr>
      <w:rFonts w:ascii="Arial" w:hAnsi="Arial"/>
      <w:b/>
      <w:sz w:val="18"/>
    </w:rPr>
  </w:style>
  <w:style w:type="paragraph" w:styleId="Heading3">
    <w:name w:val="heading 3"/>
    <w:basedOn w:val="Normal"/>
    <w:next w:val="Normal"/>
    <w:qFormat/>
    <w:rsid w:val="00E47F7D"/>
    <w:pPr>
      <w:keepNext/>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7F7D"/>
    <w:pPr>
      <w:tabs>
        <w:tab w:val="center" w:pos="4153"/>
        <w:tab w:val="right" w:pos="8306"/>
      </w:tabs>
    </w:pPr>
  </w:style>
  <w:style w:type="paragraph" w:customStyle="1" w:styleId="CCBCLetterFooter">
    <w:name w:val="CCBC Letter Footer"/>
    <w:basedOn w:val="Normal"/>
    <w:rsid w:val="00E47F7D"/>
    <w:pPr>
      <w:framePr w:hSpace="181" w:wrap="around" w:vAnchor="page" w:hAnchor="margin" w:y="13503"/>
      <w:suppressAutoHyphens/>
      <w:jc w:val="center"/>
    </w:pPr>
    <w:rPr>
      <w:color w:val="C0C0C0"/>
      <w:sz w:val="16"/>
    </w:rPr>
  </w:style>
  <w:style w:type="table" w:styleId="TableGrid">
    <w:name w:val="Table Grid"/>
    <w:basedOn w:val="TableNormal"/>
    <w:rsid w:val="00E47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47F7D"/>
    <w:rPr>
      <w:lang w:val="en-GB" w:eastAsia="en-US" w:bidi="ar-SA"/>
    </w:rPr>
  </w:style>
  <w:style w:type="paragraph" w:styleId="Header">
    <w:name w:val="header"/>
    <w:basedOn w:val="Normal"/>
    <w:rsid w:val="00AD6BBA"/>
    <w:pPr>
      <w:tabs>
        <w:tab w:val="center" w:pos="4153"/>
        <w:tab w:val="right" w:pos="8306"/>
      </w:tabs>
    </w:pPr>
  </w:style>
  <w:style w:type="character" w:styleId="Hyperlink">
    <w:name w:val="Hyperlink"/>
    <w:rsid w:val="00241761"/>
    <w:rPr>
      <w:color w:val="0563C1"/>
      <w:u w:val="single"/>
    </w:rPr>
  </w:style>
  <w:style w:type="character" w:styleId="FollowedHyperlink">
    <w:name w:val="FollowedHyperlink"/>
    <w:rsid w:val="00C163FA"/>
    <w:rPr>
      <w:color w:val="954F72"/>
      <w:u w:val="single"/>
    </w:rPr>
  </w:style>
  <w:style w:type="character" w:customStyle="1" w:styleId="Heading1Char">
    <w:name w:val="Heading 1 Char"/>
    <w:link w:val="Heading1"/>
    <w:rsid w:val="00AE56D9"/>
    <w:rPr>
      <w:rFonts w:ascii="Arial" w:hAnsi="Arial"/>
      <w:b/>
      <w:sz w:val="18"/>
      <w:lang w:eastAsia="en-US"/>
    </w:rPr>
  </w:style>
  <w:style w:type="paragraph" w:styleId="ListParagraph">
    <w:name w:val="List Paragraph"/>
    <w:basedOn w:val="Normal"/>
    <w:uiPriority w:val="34"/>
    <w:qFormat/>
    <w:rsid w:val="002C1A17"/>
    <w:pPr>
      <w:ind w:left="720"/>
      <w:contextualSpacing/>
    </w:pPr>
  </w:style>
  <w:style w:type="paragraph" w:customStyle="1" w:styleId="CCBCLetter">
    <w:name w:val="CCBC Letter"/>
    <w:rsid w:val="00B12110"/>
    <w:pPr>
      <w:widowControl w:val="0"/>
      <w:suppressAutoHyphens/>
      <w:spacing w:line="240" w:lineRule="exact"/>
    </w:pPr>
    <w:rPr>
      <w:rFonts w:ascii="Arial" w:hAnsi="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2485">
      <w:bodyDiv w:val="1"/>
      <w:marLeft w:val="0"/>
      <w:marRight w:val="0"/>
      <w:marTop w:val="0"/>
      <w:marBottom w:val="0"/>
      <w:divBdr>
        <w:top w:val="none" w:sz="0" w:space="0" w:color="auto"/>
        <w:left w:val="none" w:sz="0" w:space="0" w:color="auto"/>
        <w:bottom w:val="none" w:sz="0" w:space="0" w:color="auto"/>
        <w:right w:val="none" w:sz="0" w:space="0" w:color="auto"/>
      </w:divBdr>
    </w:div>
    <w:div w:id="351538093">
      <w:bodyDiv w:val="1"/>
      <w:marLeft w:val="0"/>
      <w:marRight w:val="0"/>
      <w:marTop w:val="0"/>
      <w:marBottom w:val="0"/>
      <w:divBdr>
        <w:top w:val="none" w:sz="0" w:space="0" w:color="auto"/>
        <w:left w:val="none" w:sz="0" w:space="0" w:color="auto"/>
        <w:bottom w:val="none" w:sz="0" w:space="0" w:color="auto"/>
        <w:right w:val="none" w:sz="0" w:space="0" w:color="auto"/>
      </w:divBdr>
    </w:div>
    <w:div w:id="985860395">
      <w:bodyDiv w:val="1"/>
      <w:marLeft w:val="0"/>
      <w:marRight w:val="0"/>
      <w:marTop w:val="0"/>
      <w:marBottom w:val="0"/>
      <w:divBdr>
        <w:top w:val="none" w:sz="0" w:space="0" w:color="auto"/>
        <w:left w:val="none" w:sz="0" w:space="0" w:color="auto"/>
        <w:bottom w:val="none" w:sz="0" w:space="0" w:color="auto"/>
        <w:right w:val="none" w:sz="0" w:space="0" w:color="auto"/>
      </w:divBdr>
    </w:div>
    <w:div w:id="1238709592">
      <w:bodyDiv w:val="1"/>
      <w:marLeft w:val="0"/>
      <w:marRight w:val="0"/>
      <w:marTop w:val="0"/>
      <w:marBottom w:val="0"/>
      <w:divBdr>
        <w:top w:val="none" w:sz="0" w:space="0" w:color="auto"/>
        <w:left w:val="none" w:sz="0" w:space="0" w:color="auto"/>
        <w:bottom w:val="none" w:sz="0" w:space="0" w:color="auto"/>
        <w:right w:val="none" w:sz="0" w:space="0" w:color="auto"/>
      </w:divBdr>
    </w:div>
    <w:div w:id="1613509206">
      <w:bodyDiv w:val="1"/>
      <w:marLeft w:val="0"/>
      <w:marRight w:val="0"/>
      <w:marTop w:val="0"/>
      <w:marBottom w:val="0"/>
      <w:divBdr>
        <w:top w:val="none" w:sz="0" w:space="0" w:color="auto"/>
        <w:left w:val="none" w:sz="0" w:space="0" w:color="auto"/>
        <w:bottom w:val="none" w:sz="0" w:space="0" w:color="auto"/>
        <w:right w:val="none" w:sz="0" w:space="0" w:color="auto"/>
      </w:divBdr>
    </w:div>
    <w:div w:id="1620377977">
      <w:bodyDiv w:val="1"/>
      <w:marLeft w:val="0"/>
      <w:marRight w:val="0"/>
      <w:marTop w:val="0"/>
      <w:marBottom w:val="0"/>
      <w:divBdr>
        <w:top w:val="none" w:sz="0" w:space="0" w:color="auto"/>
        <w:left w:val="none" w:sz="0" w:space="0" w:color="auto"/>
        <w:bottom w:val="none" w:sz="0" w:space="0" w:color="auto"/>
        <w:right w:val="none" w:sz="0" w:space="0" w:color="auto"/>
      </w:divBdr>
    </w:div>
    <w:div w:id="2022703327">
      <w:bodyDiv w:val="1"/>
      <w:marLeft w:val="0"/>
      <w:marRight w:val="0"/>
      <w:marTop w:val="0"/>
      <w:marBottom w:val="0"/>
      <w:divBdr>
        <w:top w:val="none" w:sz="0" w:space="0" w:color="auto"/>
        <w:left w:val="none" w:sz="0" w:space="0" w:color="auto"/>
        <w:bottom w:val="none" w:sz="0" w:space="0" w:color="auto"/>
        <w:right w:val="none" w:sz="0" w:space="0" w:color="auto"/>
      </w:divBdr>
    </w:div>
    <w:div w:id="2035958328">
      <w:bodyDiv w:val="1"/>
      <w:marLeft w:val="0"/>
      <w:marRight w:val="0"/>
      <w:marTop w:val="0"/>
      <w:marBottom w:val="0"/>
      <w:divBdr>
        <w:top w:val="none" w:sz="0" w:space="0" w:color="auto"/>
        <w:left w:val="none" w:sz="0" w:space="0" w:color="auto"/>
        <w:bottom w:val="none" w:sz="0" w:space="0" w:color="auto"/>
        <w:right w:val="none" w:sz="0" w:space="0" w:color="auto"/>
      </w:divBdr>
    </w:div>
    <w:div w:id="214519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wynbid.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rp.conwy.gov.uk\applications\DIPs\Images\Templates\NNDR%20BLANK%20LETTER%2008%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14F28-CFBE-4E69-A5C1-C406152D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NNDR BLANK LETTER 08 (2).dot</Template>
  <TotalTime>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1843</CharactersWithSpaces>
  <SharedDoc>false</SharedDoc>
  <HLinks>
    <vt:vector size="12" baseType="variant">
      <vt:variant>
        <vt:i4>1441825</vt:i4>
      </vt:variant>
      <vt:variant>
        <vt:i4>24</vt:i4>
      </vt:variant>
      <vt:variant>
        <vt:i4>0</vt:i4>
      </vt:variant>
      <vt:variant>
        <vt:i4>5</vt:i4>
      </vt:variant>
      <vt:variant>
        <vt:lpwstr>mailto:nndr.enquiries@conwy.gov.uk</vt:lpwstr>
      </vt:variant>
      <vt:variant>
        <vt:lpwstr/>
      </vt:variant>
      <vt:variant>
        <vt:i4>7995395</vt:i4>
      </vt:variant>
      <vt:variant>
        <vt:i4>21</vt:i4>
      </vt:variant>
      <vt:variant>
        <vt:i4>0</vt:i4>
      </vt:variant>
      <vt:variant>
        <vt:i4>5</vt:i4>
      </vt:variant>
      <vt:variant>
        <vt:lpwstr>mailto:ymholiadau.trethi-annomestig@conwy.gov.uk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Termination of BID for CCBC WEBSITE</dc:title>
  <dc:subject>@Title</dc:subject>
  <dc:creator>Alyson Miliziano</dc:creator>
  <cp:keywords>
  </cp:keywords>
  <dc:description>
  </dc:description>
  <cp:lastModifiedBy>Dewi Roberts</cp:lastModifiedBy>
  <cp:revision>2</cp:revision>
  <dcterms:created xsi:type="dcterms:W3CDTF">2020-02-24T16:26:00Z</dcterms:created>
  <dcterms:modified xsi:type="dcterms:W3CDTF">2020-02-24T16:27:26Z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7bebbbc452324db398cf01cbc2a7e43a</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OfficialLabel</vt:lpwstr>
  </property>
  <property fmtid="{D5CDD505-2E9C-101B-9397-08002B2CF9AE}" pid="6" name="SW-CLASSIFIED-BY">
    <vt:lpwstr>ben.dutton@conwy.gov.uk</vt:lpwstr>
  </property>
  <property fmtid="{D5CDD505-2E9C-101B-9397-08002B2CF9AE}" pid="7" name="SW-CLASSIFICATION-DATE">
    <vt:lpwstr>2018-08-23T10:09:15.6240439Z</vt:lpwstr>
  </property>
  <property fmtid="{D5CDD505-2E9C-101B-9397-08002B2CF9AE}" pid="8" name="SW-META-DATA">
    <vt:lpwstr>!!!EGSTAMP:6153e670-182e-4ac4-86db-6bc520f0a05b:OfficialLabel;S=0;DESCRIPTION=Non-Sensitive!!!</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R7dafn6qfgfqAz87Kbwto+e4iyUb1q5yh05L3Lc0S7I=</vt:lpwstr>
  </property>
</Properties>
</file>