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7B4" w:rsidR="00E83C79" w:rsidRDefault="001E345E" w14:paraId="46969F52" w14:textId="013529A7">
      <w:pPr>
        <w:rPr>
          <w:rFonts w:ascii="Arial" w:hAnsi="Arial" w:cs="Arial"/>
          <w:b/>
          <w:bCs/>
        </w:rPr>
      </w:pPr>
      <w:bookmarkStart w:name="_Hlk218507497" w:id="0"/>
      <w:r>
        <w:rPr>
          <w:rFonts w:ascii="Arial" w:hAnsi="Arial" w:cs="Arial"/>
          <w:b/>
          <w:bCs/>
          <w:noProof/>
        </w:rPr>
        <w:drawing>
          <wp:inline distT="0" distB="0" distL="0" distR="0" wp14:anchorId="740E1E51" wp14:editId="2ABE42AE">
            <wp:extent cx="7559040" cy="10692384"/>
            <wp:effectExtent l="0" t="0" r="3810" b="0"/>
            <wp:docPr id="1471464130" name="Picture 1" descr="A view of a city from a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464130" name="Picture 1" descr="A view of a city from a hea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AA0996" w:rsidRDefault="00AA0996" w14:paraId="144F9BAF" w14:textId="013529A7">
      <w:pPr>
        <w:rPr>
          <w:rFonts w:ascii="Arial" w:hAnsi="Arial" w:eastAsia="Arial" w:cs="Arial"/>
          <w:b/>
          <w:bCs/>
          <w:lang w:val="cy-GB"/>
        </w:rPr>
        <w:sectPr w:rsidR="00AA0996" w:rsidSect="001E345E">
          <w:footerReference w:type="default" r:id="rId8"/>
          <w:pgSz w:w="11906" w:h="16838"/>
          <w:pgMar w:top="0" w:right="0" w:bottom="0" w:left="0" w:header="709" w:footer="709" w:gutter="0"/>
          <w:cols w:space="708"/>
          <w:docGrid w:linePitch="360"/>
        </w:sectPr>
      </w:pPr>
    </w:p>
    <w:p w:rsidR="00062F31" w:rsidP="00062F31" w:rsidRDefault="00062F31" w14:paraId="2678F427" w14:textId="77777777">
      <w:pPr>
        <w:rPr>
          <w:rFonts w:ascii="Arial" w:hAnsi="Arial" w:cs="Arial"/>
          <w:b/>
          <w:bCs/>
        </w:rPr>
      </w:pPr>
    </w:p>
    <w:sdt>
      <w:sdtPr>
        <w:rPr>
          <w:rFonts w:ascii="Arial" w:hAnsi="Arial" w:eastAsiaTheme="minorHAnsi" w:cstheme="minorBidi"/>
          <w:color w:val="000000" w:themeColor="text1"/>
          <w:sz w:val="22"/>
          <w:szCs w:val="22"/>
          <w:lang w:val="en-GB"/>
        </w:rPr>
        <w:id w:val="-611088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793859" w:rsidR="00062F31" w:rsidP="00062F31" w:rsidRDefault="00062F31" w14:paraId="093B399D" w14:textId="576AE95E">
          <w:pPr>
            <w:pStyle w:val="TOCHeading"/>
            <w:rPr>
              <w:rFonts w:ascii="Arial" w:hAnsi="Arial" w:cs="Arial"/>
              <w:b/>
              <w:bCs/>
              <w:color w:val="1BAF90"/>
            </w:rPr>
          </w:pPr>
          <w:proofErr w:type="spellStart"/>
          <w:r w:rsidRPr="00793859">
            <w:rPr>
              <w:rFonts w:ascii="Arial" w:hAnsi="Arial" w:cs="Arial"/>
              <w:b/>
              <w:bCs/>
              <w:color w:val="1BAF90"/>
            </w:rPr>
            <w:t>C</w:t>
          </w:r>
          <w:r>
            <w:rPr>
              <w:rFonts w:ascii="Arial" w:hAnsi="Arial" w:cs="Arial"/>
              <w:b/>
              <w:bCs/>
              <w:color w:val="1BAF90"/>
            </w:rPr>
            <w:t>ynnwys</w:t>
          </w:r>
          <w:proofErr w:type="spellEnd"/>
        </w:p>
        <w:p w:rsidRPr="00BF6983" w:rsidR="00062F31" w:rsidP="00062F31" w:rsidRDefault="00062F31" w14:paraId="401DED6A" w14:textId="77777777">
          <w:pPr>
            <w:rPr>
              <w:color w:val="000000" w:themeColor="text1"/>
              <w:lang w:val="en-US"/>
            </w:rPr>
          </w:pPr>
        </w:p>
        <w:p w:rsidR="00062F31" w:rsidRDefault="00062F31" w14:paraId="22204727" w14:textId="3876D6E8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color w:val="000000" w:themeColor="text1"/>
            </w:rPr>
            <w:fldChar w:fldCharType="begin"/>
          </w:r>
          <w:r>
            <w:rPr>
              <w:color w:val="000000" w:themeColor="text1"/>
            </w:rPr>
            <w:instrText xml:space="preserve"> TOC \o "1-3" \h \z \u </w:instrText>
          </w:r>
          <w:r>
            <w:rPr>
              <w:color w:val="000000" w:themeColor="text1"/>
            </w:rPr>
            <w:fldChar w:fldCharType="separate"/>
          </w:r>
          <w:hyperlink w:history="1" w:anchor="_Toc218507075">
            <w:r w:rsidRPr="00D54B7C">
              <w:rPr>
                <w:rStyle w:val="Hyperlink"/>
                <w:noProof/>
              </w:rPr>
              <w:t>1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54B7C">
              <w:rPr>
                <w:rStyle w:val="Hyperlink"/>
                <w:noProof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4B5660C2" w14:textId="46747613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76">
            <w:r w:rsidRPr="00D54B7C">
              <w:rPr>
                <w:rStyle w:val="Hyperlink"/>
                <w:noProof/>
              </w:rPr>
              <w:t>2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54B7C">
              <w:rPr>
                <w:rStyle w:val="Hyperlink"/>
                <w:noProof/>
              </w:rPr>
              <w:t>Amcanion Craidd ymhob Maes Ffocws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4BCAD827" w14:textId="1A30E233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77">
            <w:r w:rsidRPr="00D54B7C">
              <w:rPr>
                <w:rStyle w:val="Hyperlink"/>
                <w:noProof/>
              </w:rPr>
              <w:t>Maes Ffocws 1: Rheoleiddio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3FD33CAA" w14:textId="3CFE538D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78">
            <w:r w:rsidRPr="00D54B7C">
              <w:rPr>
                <w:rStyle w:val="Hyperlink"/>
                <w:noProof/>
              </w:rPr>
              <w:t>Maes Ffocws 2: Landlordiaid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25CB2033" w14:textId="15605455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79">
            <w:r w:rsidRPr="00D54B7C">
              <w:rPr>
                <w:rStyle w:val="Hyperlink"/>
                <w:noProof/>
              </w:rPr>
              <w:t>Maes Ffocws 3: Addasiadau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7C9F0137" w14:textId="4EA38174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80">
            <w:r w:rsidRPr="00D54B7C">
              <w:rPr>
                <w:rStyle w:val="Hyperlink"/>
                <w:noProof/>
              </w:rPr>
              <w:t>Maes Ffocws 4: Cyflwr yr Eiddo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7AFEA020" w14:textId="238D7DE1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81">
            <w:r w:rsidRPr="00D54B7C">
              <w:rPr>
                <w:rStyle w:val="Hyperlink"/>
                <w:noProof/>
              </w:rPr>
              <w:t>3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54B7C">
              <w:rPr>
                <w:rStyle w:val="Hyperlink"/>
                <w:noProof/>
              </w:rPr>
              <w:t>Adnoddau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1551E34A" w14:textId="01D50C6A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82">
            <w:r w:rsidRPr="00D54B7C">
              <w:rPr>
                <w:rStyle w:val="Hyperlink"/>
                <w:noProof/>
              </w:rPr>
              <w:t>Staffio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01894482" w14:textId="60ACE408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83">
            <w:r w:rsidRPr="00D54B7C">
              <w:rPr>
                <w:rStyle w:val="Hyperlink"/>
                <w:noProof/>
              </w:rPr>
              <w:t>Grant Cyfleusterau i Bobl Anabl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0A15F2AA" w14:textId="2DA5EAFB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84">
            <w:r w:rsidRPr="00D54B7C">
              <w:rPr>
                <w:rStyle w:val="Hyperlink"/>
                <w:noProof/>
              </w:rPr>
              <w:t>Gweithio mewn Partneriaeth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070B2985" w14:textId="64BA90DC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85">
            <w:r w:rsidRPr="00D54B7C">
              <w:rPr>
                <w:rStyle w:val="Hyperlink"/>
                <w:noProof/>
              </w:rPr>
              <w:t>4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54B7C">
              <w:rPr>
                <w:rStyle w:val="Hyperlink"/>
                <w:noProof/>
              </w:rPr>
              <w:t>Monitro Llwyddiant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5244966A" w14:textId="0C74926F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86">
            <w:r w:rsidRPr="00D54B7C">
              <w:rPr>
                <w:rStyle w:val="Hyperlink"/>
                <w:noProof/>
              </w:rPr>
              <w:t>Dangosyddion Perfformiad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2C4B4074" w14:textId="17824D76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87">
            <w:r w:rsidRPr="00D54B7C">
              <w:rPr>
                <w:rStyle w:val="Hyperlink"/>
                <w:noProof/>
              </w:rPr>
              <w:t>Gweithio mewn Partneriaeth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5DF47F80" w14:textId="16B3E428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88">
            <w:r w:rsidRPr="00D54B7C">
              <w:rPr>
                <w:rStyle w:val="Hyperlink"/>
                <w:noProof/>
              </w:rPr>
              <w:t>Cyfathrebu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07CC37C8" w14:textId="760F49CF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89">
            <w:r w:rsidRPr="00D54B7C">
              <w:rPr>
                <w:rStyle w:val="Hyperlink"/>
                <w:noProof/>
              </w:rPr>
              <w:t>5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D54B7C">
              <w:rPr>
                <w:rStyle w:val="Hyperlink"/>
                <w:noProof/>
              </w:rPr>
              <w:t>Gweithredu a Llywodraethu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62F31" w:rsidRDefault="00062F31" w14:paraId="4084A4CF" w14:textId="73D1ADC4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7090">
            <w:r w:rsidRPr="00D54B7C">
              <w:rPr>
                <w:rStyle w:val="Hyperlink"/>
                <w:noProof/>
              </w:rPr>
              <w:t>Atodiad 1 - Cynllun Gweithredu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_Toc218507090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345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BF6983" w:rsidR="00062F31" w:rsidP="00062F31" w:rsidRDefault="00062F31" w14:paraId="6D0309B7" w14:textId="3BB37908">
          <w:pPr>
            <w:pStyle w:val="TOC1"/>
            <w:rPr>
              <w:color w:val="000000" w:themeColor="text1"/>
            </w:rPr>
          </w:pPr>
          <w:r>
            <w:rPr>
              <w:color w:val="000000" w:themeColor="text1"/>
            </w:rPr>
            <w:fldChar w:fldCharType="end"/>
          </w:r>
        </w:p>
      </w:sdtContent>
    </w:sdt>
    <w:p w:rsidR="00AA0996" w:rsidRDefault="00AA0996" w14:paraId="25999117" w14:textId="77777777">
      <w:pPr>
        <w:rPr>
          <w:rFonts w:ascii="Arial" w:hAnsi="Arial" w:eastAsia="Arial" w:cs="Arial"/>
          <w:b/>
          <w:bCs/>
          <w:lang w:val="cy-GB"/>
        </w:rPr>
      </w:pPr>
      <w:r>
        <w:rPr>
          <w:rFonts w:ascii="Arial" w:hAnsi="Arial" w:eastAsia="Arial" w:cs="Arial"/>
          <w:b/>
          <w:bCs/>
          <w:lang w:val="cy-GB"/>
        </w:rPr>
        <w:br w:type="page"/>
      </w:r>
    </w:p>
    <w:p w:rsidR="00AA0996" w:rsidP="006C27B4" w:rsidRDefault="00AA0996" w14:paraId="4D14529A" w14:textId="77777777">
      <w:pPr>
        <w:rPr>
          <w:rFonts w:ascii="Arial" w:hAnsi="Arial" w:eastAsia="Arial" w:cs="Arial"/>
          <w:b/>
          <w:bCs/>
          <w:lang w:val="cy-GB"/>
        </w:rPr>
        <w:sectPr w:rsidR="00AA0996" w:rsidSect="00AA099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Pr="00AA0996" w:rsidR="006C27B4" w:rsidP="00AA0996" w:rsidRDefault="00AA59C4" w14:paraId="18EC3B20" w14:textId="421E75CA">
      <w:pPr>
        <w:pStyle w:val="Heading1"/>
      </w:pPr>
      <w:bookmarkStart w:name="_Toc218507075" w:id="1"/>
      <w:r w:rsidRPr="00AA0996">
        <w:lastRenderedPageBreak/>
        <w:t>1</w:t>
      </w:r>
      <w:r w:rsidRPr="00AA0996">
        <w:tab/>
        <w:t>Cyflwyniad</w:t>
      </w:r>
      <w:bookmarkEnd w:id="1"/>
    </w:p>
    <w:p w:rsidR="00AA0996" w:rsidP="00AA0996" w:rsidRDefault="00AA0996" w14:paraId="67BFA748" w14:textId="77777777">
      <w:pPr>
        <w:spacing w:after="0"/>
        <w:rPr>
          <w:rFonts w:ascii="Arial" w:hAnsi="Arial" w:eastAsia="Arial" w:cs="Arial"/>
          <w:lang w:val="cy-GB"/>
        </w:rPr>
      </w:pPr>
    </w:p>
    <w:p w:rsidR="006C27B4" w:rsidP="00AA0996" w:rsidRDefault="00AA59C4" w14:paraId="39A4FDB0" w14:textId="1B61E26D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Cynllun Cyflawni Tai Sector Preifat (y Cynllun) yn nodi dull strategol Cyngor Bwrdeistref Sirol Conwy o wella ansawdd tai sector preifat sy’n canolbwyntio ar gydweithio ac ymyrraeth ragweithiol. Mae'n cefnogi cyflawni'r Strategaeth Tai a Digartrefedd Lleol, sydd â’r nod </w:t>
      </w:r>
      <w:r w:rsidR="002D3517">
        <w:rPr>
          <w:rFonts w:ascii="Arial" w:hAnsi="Arial" w:eastAsia="Arial" w:cs="Arial"/>
          <w:lang w:val="cy-GB"/>
        </w:rPr>
        <w:t xml:space="preserve">o </w:t>
      </w:r>
      <w:r>
        <w:rPr>
          <w:rFonts w:ascii="Arial" w:hAnsi="Arial" w:eastAsia="Arial" w:cs="Arial"/>
          <w:lang w:val="cy-GB"/>
        </w:rPr>
        <w:t>sicrhau bod cartrefi priodol, diogel ac o ansawdd da sy'n diwallu anghenion tai lleol</w:t>
      </w:r>
      <w:r w:rsidR="002D3517">
        <w:rPr>
          <w:rFonts w:ascii="Arial" w:hAnsi="Arial" w:eastAsia="Arial" w:cs="Arial"/>
          <w:lang w:val="cy-GB"/>
        </w:rPr>
        <w:t xml:space="preserve"> ar gael i bawb</w:t>
      </w:r>
      <w:r>
        <w:rPr>
          <w:rFonts w:ascii="Arial" w:hAnsi="Arial" w:eastAsia="Arial" w:cs="Arial"/>
          <w:lang w:val="cy-GB"/>
        </w:rPr>
        <w:t>.</w:t>
      </w:r>
    </w:p>
    <w:p w:rsidR="00AA0996" w:rsidP="00AA0996" w:rsidRDefault="00AA0996" w14:paraId="05A5D170" w14:textId="77777777">
      <w:pPr>
        <w:spacing w:after="0"/>
        <w:rPr>
          <w:rFonts w:ascii="Arial" w:hAnsi="Arial" w:eastAsia="Arial" w:cs="Arial"/>
          <w:lang w:val="cy-GB"/>
        </w:rPr>
      </w:pPr>
    </w:p>
    <w:p w:rsidR="006C27B4" w:rsidP="00AA0996" w:rsidRDefault="00AA59C4" w14:paraId="09A51239" w14:textId="3E8168FF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Mae'r Cynllun yn amlinellu amcanion allweddol a gynlluniwyd i wella safonau tai, atal digartrefedd a chefnogi lles cymunedol. Mae'n canolbwyntio ar bedwar maes craidd: Rheoleiddio, Landlordiaid, Addasiadau a</w:t>
      </w:r>
      <w:r w:rsidR="002D3517">
        <w:rPr>
          <w:rFonts w:ascii="Arial" w:hAnsi="Arial" w:eastAsia="Arial" w:cs="Arial"/>
          <w:lang w:val="cy-GB"/>
        </w:rPr>
        <w:t xml:space="preserve"> Chyflwr</w:t>
      </w:r>
      <w:r>
        <w:rPr>
          <w:rFonts w:ascii="Arial" w:hAnsi="Arial" w:eastAsia="Arial" w:cs="Arial"/>
          <w:lang w:val="cy-GB"/>
        </w:rPr>
        <w:t xml:space="preserve"> Eiddo. Mae pob maes yn cynrychioli grŵp budd-ddeiliaid allweddol sydd â heriau a chyfleoedd unigryw. </w:t>
      </w:r>
      <w:r w:rsidR="002D3517">
        <w:rPr>
          <w:rFonts w:ascii="Arial" w:hAnsi="Arial" w:eastAsia="Arial" w:cs="Arial"/>
          <w:lang w:val="cy-GB"/>
        </w:rPr>
        <w:t xml:space="preserve">Cafodd y </w:t>
      </w:r>
      <w:r>
        <w:rPr>
          <w:rFonts w:ascii="Arial" w:hAnsi="Arial" w:eastAsia="Arial" w:cs="Arial"/>
          <w:lang w:val="cy-GB"/>
        </w:rPr>
        <w:t xml:space="preserve">Cynllun </w:t>
      </w:r>
      <w:r w:rsidR="002D3517">
        <w:rPr>
          <w:rFonts w:ascii="Arial" w:hAnsi="Arial" w:eastAsia="Arial" w:cs="Arial"/>
          <w:lang w:val="cy-GB"/>
        </w:rPr>
        <w:t xml:space="preserve">ei lunio i fod </w:t>
      </w:r>
      <w:r>
        <w:rPr>
          <w:rFonts w:ascii="Arial" w:hAnsi="Arial" w:eastAsia="Arial" w:cs="Arial"/>
          <w:lang w:val="cy-GB"/>
        </w:rPr>
        <w:t xml:space="preserve">yn ddogfen ddeinamig </w:t>
      </w:r>
      <w:r w:rsidR="002D3517">
        <w:rPr>
          <w:rFonts w:ascii="Arial" w:hAnsi="Arial" w:eastAsia="Arial" w:cs="Arial"/>
          <w:lang w:val="cy-GB"/>
        </w:rPr>
        <w:t>y c</w:t>
      </w:r>
      <w:r>
        <w:rPr>
          <w:rFonts w:ascii="Arial" w:hAnsi="Arial" w:eastAsia="Arial" w:cs="Arial"/>
          <w:lang w:val="cy-GB"/>
        </w:rPr>
        <w:t xml:space="preserve">aiff ei hadolygu a’i diwygio’n flynyddol yn unol â’r cynnydd a wneir, heriau a ddaw i’r amlwg a datblygiadau mewn polisi a deddfwriaeth. </w:t>
      </w:r>
    </w:p>
    <w:p w:rsidR="00AA0996" w:rsidP="00AA0996" w:rsidRDefault="00AA0996" w14:paraId="1D08B4F1" w14:textId="77777777">
      <w:pPr>
        <w:spacing w:after="0"/>
        <w:rPr>
          <w:rFonts w:ascii="Arial" w:hAnsi="Arial" w:eastAsia="Arial" w:cs="Arial"/>
          <w:lang w:val="cy-GB"/>
        </w:rPr>
      </w:pPr>
    </w:p>
    <w:p w:rsidR="00CF260F" w:rsidP="00AA0996" w:rsidRDefault="00AA59C4" w14:paraId="64974FAF" w14:textId="45605E26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Er bod y Cynllun yn cefnogi gwelliannau ar draws y sector preifat, nid yw'n mynd i'r afael â phroblem eiddo gwag, gan fod hyn wedi'i gynnwys ar wahân yn y Cynllun Cyflawni Cartrefi Gwag. Mae hyn yn sicrhau bod pob cynllun yn parhau i ganolbwyntio ar ei ddiben strategol penodol.</w:t>
      </w:r>
    </w:p>
    <w:p w:rsidR="00AA0996" w:rsidP="00AA0996" w:rsidRDefault="00AA0996" w14:paraId="44040B9D" w14:textId="77777777">
      <w:pPr>
        <w:spacing w:after="0"/>
        <w:rPr>
          <w:rFonts w:ascii="Arial" w:hAnsi="Arial" w:eastAsia="Arial" w:cs="Arial"/>
          <w:lang w:val="cy-GB"/>
        </w:rPr>
      </w:pPr>
    </w:p>
    <w:p w:rsidR="006C27B4" w:rsidP="00AA0996" w:rsidRDefault="00AA59C4" w14:paraId="75D95C48" w14:textId="721252EC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 xml:space="preserve">Mae'r Cynllun Gweithredu yn </w:t>
      </w:r>
      <w:r w:rsidR="00AA0996">
        <w:rPr>
          <w:rFonts w:ascii="Arial" w:hAnsi="Arial" w:eastAsia="Arial" w:cs="Arial"/>
          <w:lang w:val="cy-GB"/>
        </w:rPr>
        <w:t>A</w:t>
      </w:r>
      <w:r>
        <w:rPr>
          <w:rFonts w:ascii="Arial" w:hAnsi="Arial" w:eastAsia="Arial" w:cs="Arial"/>
          <w:lang w:val="cy-GB"/>
        </w:rPr>
        <w:t xml:space="preserve">todiad 1 yn nodi’r camau manwl y bydd yn cael eu cymryd i weithredu’r Cynllun Cyflawni Tai Sector Preifat. Mae’n sôn am weithgareddau, swyddogion cyfrifol, graddfeydd amser a’r canlyniadau a ddisgwylir ym mhob un o’r pedwar </w:t>
      </w:r>
      <w:r w:rsidR="00863E96">
        <w:rPr>
          <w:rFonts w:ascii="Arial" w:hAnsi="Arial" w:eastAsia="Arial" w:cs="Arial"/>
          <w:lang w:val="cy-GB"/>
        </w:rPr>
        <w:t xml:space="preserve">maes ffocws. </w:t>
      </w:r>
      <w:r w:rsidR="002D3517">
        <w:rPr>
          <w:rFonts w:ascii="Arial" w:hAnsi="Arial" w:eastAsia="Arial" w:cs="Arial"/>
          <w:lang w:val="cy-GB"/>
        </w:rPr>
        <w:t xml:space="preserve">Mae’r </w:t>
      </w:r>
      <w:r>
        <w:rPr>
          <w:rFonts w:ascii="Arial" w:hAnsi="Arial" w:eastAsia="Arial" w:cs="Arial"/>
          <w:lang w:val="cy-GB"/>
        </w:rPr>
        <w:t>Cynllun Gweithredu</w:t>
      </w:r>
      <w:r w:rsidR="002D3517">
        <w:rPr>
          <w:rFonts w:ascii="Arial" w:hAnsi="Arial" w:eastAsia="Arial" w:cs="Arial"/>
          <w:lang w:val="cy-GB"/>
        </w:rPr>
        <w:t xml:space="preserve"> yn adnodd ymarferol</w:t>
      </w:r>
      <w:r>
        <w:rPr>
          <w:rFonts w:ascii="Arial" w:hAnsi="Arial" w:eastAsia="Arial" w:cs="Arial"/>
          <w:lang w:val="cy-GB"/>
        </w:rPr>
        <w:t xml:space="preserve"> i lywio’r hyn a gyflawnir, monitro cynnydd a sicrhau atebolrwydd ymhob maes gweithredu.</w:t>
      </w:r>
    </w:p>
    <w:p w:rsidR="00AA0996" w:rsidP="00AA0996" w:rsidRDefault="00AA0996" w14:paraId="76AE9D82" w14:textId="77777777">
      <w:pPr>
        <w:spacing w:after="0"/>
        <w:rPr>
          <w:rFonts w:ascii="Arial" w:hAnsi="Arial" w:cs="Arial"/>
        </w:rPr>
      </w:pPr>
    </w:p>
    <w:p w:rsidRPr="00AA0996" w:rsidR="006C27B4" w:rsidP="00AA0996" w:rsidRDefault="00AA59C4" w14:paraId="30FA99D5" w14:textId="59B01B86">
      <w:pPr>
        <w:pStyle w:val="Heading1"/>
      </w:pPr>
      <w:bookmarkStart w:name="_Toc218507076" w:id="2"/>
      <w:r w:rsidRPr="00AA0996">
        <w:t>2</w:t>
      </w:r>
      <w:r w:rsidRPr="00AA0996">
        <w:tab/>
        <w:t>Amcanion Craidd ymhob Maes Ffocws</w:t>
      </w:r>
      <w:bookmarkEnd w:id="2"/>
    </w:p>
    <w:p w:rsidR="00AA0996" w:rsidP="00AA0996" w:rsidRDefault="00AA0996" w14:paraId="0398C870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AA0996" w:rsidR="00B03CFA" w:rsidP="00AA0996" w:rsidRDefault="00AA59C4" w14:paraId="7C4F3886" w14:textId="23DD8089">
      <w:pPr>
        <w:pStyle w:val="Heading2"/>
      </w:pPr>
      <w:bookmarkStart w:name="_Toc218507077" w:id="3"/>
      <w:r w:rsidRPr="00AA0996">
        <w:t>Maes Ffocws 1: Rheol</w:t>
      </w:r>
      <w:r w:rsidRPr="00AA0996" w:rsidR="00380010">
        <w:t>eiddio</w:t>
      </w:r>
      <w:bookmarkEnd w:id="3"/>
    </w:p>
    <w:p w:rsidR="00AA0996" w:rsidP="00AA0996" w:rsidRDefault="00AA0996" w14:paraId="2A66E119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BA3149" w:rsidP="00AA0996" w:rsidRDefault="00AA59C4" w14:paraId="53EC3498" w14:textId="456C4C39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Gwella rheoleiddio a gorfodi’r sector rhentu preifat yn unol â Deddf Tai (Cymru) 2014 a fframwaith Rhentu Doeth Cymru, drwy sicrhau bod pob landlord ac asiant wedi cofrestru ac wedi’i drwyddedu’n briodol i ddiogelu hawliau tenantiaid a gwella safonau tai ledled Conwy</w:t>
      </w:r>
    </w:p>
    <w:p w:rsidR="00AA0996" w:rsidP="00AA0996" w:rsidRDefault="00AA0996" w14:paraId="014F9714" w14:textId="77777777">
      <w:pPr>
        <w:spacing w:after="0"/>
        <w:rPr>
          <w:rFonts w:ascii="Arial" w:hAnsi="Arial" w:eastAsia="Arial" w:cs="Arial"/>
          <w:lang w:val="cy-GB"/>
        </w:rPr>
      </w:pPr>
    </w:p>
    <w:p w:rsidR="000B04A4" w:rsidP="00AA0996" w:rsidRDefault="00AA59C4" w14:paraId="41D7CC1F" w14:textId="47D63F84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 Asesiad Marchnad Tai Lleol 2025 (</w:t>
      </w:r>
      <w:hyperlink w:history="1" r:id="rId9">
        <w:r w:rsidRPr="00AA0996" w:rsidR="000B04A4">
          <w:rPr>
            <w:rStyle w:val="Hyperlink"/>
            <w:rFonts w:ascii="Arial" w:hAnsi="Arial" w:eastAsia="Arial" w:cs="Arial"/>
            <w:b/>
            <w:bCs/>
            <w:i/>
            <w:iCs/>
            <w:color w:val="1BAF90"/>
            <w:lang w:val="cy-GB"/>
          </w:rPr>
          <w:t>Polisïau, cynlluniau a strategaethau tai: Asesiad Marchnad Tai Lleol - Cyngor Bwrdeistref Sirol Conwy</w:t>
        </w:r>
      </w:hyperlink>
      <w:r w:rsidRPr="00AA0996" w:rsidR="006D0675">
        <w:rPr>
          <w:rFonts w:ascii="Arial" w:hAnsi="Arial" w:eastAsia="Arial" w:cs="Arial"/>
          <w:lang w:val="cy-GB"/>
        </w:rPr>
        <w:t>)</w:t>
      </w:r>
      <w:r>
        <w:rPr>
          <w:rFonts w:ascii="Arial" w:hAnsi="Arial" w:eastAsia="Arial" w:cs="Arial"/>
          <w:lang w:val="cy-GB"/>
        </w:rPr>
        <w:t xml:space="preserve"> wedi nodi bod galw mawr am dai yn y sector rhentu preifat yng </w:t>
      </w:r>
      <w:proofErr w:type="spellStart"/>
      <w:r>
        <w:rPr>
          <w:rFonts w:ascii="Arial" w:hAnsi="Arial" w:eastAsia="Arial" w:cs="Arial"/>
          <w:lang w:val="cy-GB"/>
        </w:rPr>
        <w:t>Nghonwy</w:t>
      </w:r>
      <w:proofErr w:type="spellEnd"/>
      <w:r>
        <w:rPr>
          <w:rFonts w:ascii="Arial" w:hAnsi="Arial" w:eastAsia="Arial" w:cs="Arial"/>
          <w:lang w:val="cy-GB"/>
        </w:rPr>
        <w:t xml:space="preserve"> o ganlyniad i ffactorau fel cyflenwad isel o dai rhent cymdeithasol a bod perchentyaeth yn </w:t>
      </w:r>
      <w:proofErr w:type="spellStart"/>
      <w:r>
        <w:rPr>
          <w:rFonts w:ascii="Arial" w:hAnsi="Arial" w:eastAsia="Arial" w:cs="Arial"/>
          <w:lang w:val="cy-GB"/>
        </w:rPr>
        <w:t>anfforddiadwy</w:t>
      </w:r>
      <w:proofErr w:type="spellEnd"/>
      <w:r>
        <w:rPr>
          <w:rFonts w:ascii="Arial" w:hAnsi="Arial" w:eastAsia="Arial" w:cs="Arial"/>
          <w:lang w:val="cy-GB"/>
        </w:rPr>
        <w:t xml:space="preserve"> i lawer. Yn anffodus, mae cyfran uchel o </w:t>
      </w:r>
      <w:proofErr w:type="spellStart"/>
      <w:r>
        <w:rPr>
          <w:rFonts w:ascii="Arial" w:hAnsi="Arial" w:eastAsia="Arial" w:cs="Arial"/>
          <w:lang w:val="cy-GB"/>
        </w:rPr>
        <w:t>dai'r</w:t>
      </w:r>
      <w:proofErr w:type="spellEnd"/>
      <w:r>
        <w:rPr>
          <w:rFonts w:ascii="Arial" w:hAnsi="Arial" w:eastAsia="Arial" w:cs="Arial"/>
          <w:lang w:val="cy-GB"/>
        </w:rPr>
        <w:t xml:space="preserve"> sector rhentu preifat mewn cyflwr gwael ac mae llawer o eiddo yn methu â chyrraedd y safonau effeithlonrwydd ynni gofynnol. </w:t>
      </w:r>
    </w:p>
    <w:p w:rsidR="00AA0996" w:rsidP="00AA0996" w:rsidRDefault="00AA0996" w14:paraId="49BD42B4" w14:textId="77777777">
      <w:pPr>
        <w:spacing w:after="0"/>
        <w:rPr>
          <w:rFonts w:ascii="Arial" w:hAnsi="Arial" w:eastAsia="Arial" w:cs="Arial"/>
          <w:lang w:val="cy-GB"/>
        </w:rPr>
      </w:pPr>
    </w:p>
    <w:p w:rsidR="00600DC5" w:rsidP="00AA0996" w:rsidRDefault="00AA59C4" w14:paraId="64406C1F" w14:textId="66B5063D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 xml:space="preserve">Bydd y maes hwn yn canolbwyntio ar drefniadau gweithio mewn partneriaeth i hyrwyddo cydymffurfiaeth drwy addysg a chefnogaeth a chymryd camau gorfodi cymesur yn erbyn diffyg cydymffurfiaeth. </w:t>
      </w:r>
    </w:p>
    <w:p w:rsidRPr="00277B9E" w:rsidR="00AA0996" w:rsidP="00AA0996" w:rsidRDefault="00AA0996" w14:paraId="3E2F6DBF" w14:textId="77777777">
      <w:pPr>
        <w:spacing w:after="0"/>
        <w:rPr>
          <w:rFonts w:ascii="Arial" w:hAnsi="Arial" w:cs="Arial"/>
        </w:rPr>
      </w:pPr>
    </w:p>
    <w:p w:rsidR="00B03CFA" w:rsidP="00AA0996" w:rsidRDefault="00AA59C4" w14:paraId="74717A31" w14:textId="020DE68C">
      <w:pPr>
        <w:pStyle w:val="Heading2"/>
      </w:pPr>
      <w:bookmarkStart w:name="_Toc218507078" w:id="4"/>
      <w:r>
        <w:t>Maes Ffocws 2: Landlordiaid</w:t>
      </w:r>
      <w:bookmarkEnd w:id="4"/>
    </w:p>
    <w:p w:rsidR="00AA0996" w:rsidP="00AA0996" w:rsidRDefault="00AA0996" w14:paraId="48D82381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BA3149" w:rsidP="00AA0996" w:rsidRDefault="00AA59C4" w14:paraId="1A92F404" w14:textId="3C92050A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Cryfhau cyfathrebu a chefnogaeth i landlordiaid preifat ac asiantau gosod gan ddefnyddio amrywiaeth o sianeli hygyrch</w:t>
      </w:r>
    </w:p>
    <w:p w:rsidR="00CE2B50" w:rsidP="00AA0996" w:rsidRDefault="00AA59C4" w14:paraId="1373FA1B" w14:textId="7E322D44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lastRenderedPageBreak/>
        <w:t xml:space="preserve">Mae cyflwyno Deddf Tai (Cymru) 2014, Deddf Rhentu Cartrefi (Cymru) 2016 a thrwyddedu Rhentu Doeth Cymru, wedi cynyddu'r cyfrifoldebau a roddir ar landlordiaid. I rai landlordiaid, yn enwedig landlordiaid nad oes llawer o brofiad ganddynt, gall ymdrin â'r gofynion cymhleth hyn fod yn llethol, ac maen nhw’n tynnu sylw at yr angen am arweiniad hygyrch a chymorth wedi'i deilwra. </w:t>
      </w:r>
    </w:p>
    <w:p w:rsidR="00AA0996" w:rsidP="00AA0996" w:rsidRDefault="00AA0996" w14:paraId="1C9BC30C" w14:textId="77777777">
      <w:pPr>
        <w:spacing w:after="0"/>
        <w:rPr>
          <w:rFonts w:ascii="Arial" w:hAnsi="Arial" w:eastAsia="Arial" w:cs="Arial"/>
          <w:lang w:val="cy-GB"/>
        </w:rPr>
      </w:pPr>
    </w:p>
    <w:p w:rsidRPr="00AA0996" w:rsidR="002429F2" w:rsidP="00AA0996" w:rsidRDefault="00AA59C4" w14:paraId="7EAB79FA" w14:textId="1E96751C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Bydd y maes hwn hefyd yn canolbwyntio ar hyrwyddo arferion gorau, sicrhau bod cyngor a hyfforddiant ar gael ac annog buddsoddiad mewn cynnal a chadw eiddo.</w:t>
      </w:r>
    </w:p>
    <w:p w:rsidR="002429F2" w:rsidP="00AA0996" w:rsidRDefault="002429F2" w14:paraId="4F73E35F" w14:textId="77777777">
      <w:pPr>
        <w:spacing w:after="0"/>
        <w:rPr>
          <w:rFonts w:ascii="Arial" w:hAnsi="Arial" w:cs="Arial"/>
          <w:b/>
          <w:bCs/>
        </w:rPr>
      </w:pPr>
    </w:p>
    <w:p w:rsidR="00B03CFA" w:rsidP="00AA0996" w:rsidRDefault="00AA59C4" w14:paraId="6C97349F" w14:textId="13C12545">
      <w:pPr>
        <w:pStyle w:val="Heading2"/>
      </w:pPr>
      <w:bookmarkStart w:name="_Toc218507079" w:id="5"/>
      <w:r>
        <w:t>Maes Ffocws 3: Addasiadau</w:t>
      </w:r>
      <w:bookmarkEnd w:id="5"/>
    </w:p>
    <w:p w:rsidR="00AA0996" w:rsidP="00AA0996" w:rsidRDefault="00AA0996" w14:paraId="56C3D4B9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BA3149" w:rsidP="00AA0996" w:rsidRDefault="00AA59C4" w14:paraId="4DA54E39" w14:textId="31C4AFB3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Darparu gwasanaeth addasu ymatebol a chost-effeithiol drwy wneud y defnydd gorau o’r Grant Cyfleusterau i Bobl Anabl a ffrydiau ariannu eraill sy’n galluogi pobl ag anableddau i fyw’n ddiogel ac yn annibynnol yn eu cartref eu hunain</w:t>
      </w:r>
    </w:p>
    <w:p w:rsidR="00AA0996" w:rsidP="00AA0996" w:rsidRDefault="00AA0996" w14:paraId="33251753" w14:textId="77777777">
      <w:pPr>
        <w:spacing w:after="0"/>
        <w:rPr>
          <w:rFonts w:ascii="Arial" w:hAnsi="Arial" w:eastAsia="Arial" w:cs="Arial"/>
          <w:lang w:val="cy-GB"/>
        </w:rPr>
      </w:pPr>
    </w:p>
    <w:p w:rsidR="00B60015" w:rsidP="00AA0996" w:rsidRDefault="00AA59C4" w14:paraId="1A746B48" w14:textId="61952E7B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 gan Gonwy ddyletswydd statudol dan Ddeddf Grantiau Tai, Adeiladu ac Adfywio 1996 i ddarparu Grantiau Cyfleusterau i Bobl Anabl i ymgeiswyr cymwys. Yn ystod y blynyddoedd diwethaf, mae cynnydd mewn atgyfeiriadau ar gyfer Grantiau Cyfleusterau i Bobl Anabl, ynghyd â throsiant staff yn y tîm addasu, wedi arwain at amseroedd aros hirach ar gyfer darparu addasiadau hanfodol i’r cartref. </w:t>
      </w:r>
    </w:p>
    <w:p w:rsidR="00AA0996" w:rsidP="00AA0996" w:rsidRDefault="00AA0996" w14:paraId="66CE3BE4" w14:textId="77777777">
      <w:pPr>
        <w:spacing w:after="0"/>
        <w:rPr>
          <w:rFonts w:ascii="Arial" w:hAnsi="Arial" w:eastAsia="Arial" w:cs="Arial"/>
          <w:lang w:val="cy-GB"/>
        </w:rPr>
      </w:pPr>
    </w:p>
    <w:p w:rsidRPr="00F51B06" w:rsidR="00A37550" w:rsidP="00AA0996" w:rsidRDefault="00AA59C4" w14:paraId="7E255431" w14:textId="30FCA18C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Bydd y maes hwn yn canolbwyntio ar symleiddio'r broses addasu, gan gynnwys cryfhau trefniadau gweithio mewn partneriaeth a defnyddio cyfleoedd ariannu i leihau amseroedd aros ar gyfer addasiadau. </w:t>
      </w:r>
    </w:p>
    <w:p w:rsidR="00AA0996" w:rsidP="00AA0996" w:rsidRDefault="00AA0996" w14:paraId="79A67B3B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4B3D68" w:rsidP="00AA0996" w:rsidRDefault="00AA59C4" w14:paraId="69B51F65" w14:textId="10DC9756">
      <w:pPr>
        <w:pStyle w:val="Heading2"/>
      </w:pPr>
      <w:bookmarkStart w:name="_Toc218507080" w:id="6"/>
      <w:r>
        <w:t>Maes Ffocws 4: Cyflwr yr Eiddo</w:t>
      </w:r>
      <w:bookmarkEnd w:id="6"/>
      <w:r>
        <w:t xml:space="preserve"> </w:t>
      </w:r>
    </w:p>
    <w:p w:rsidR="00AA0996" w:rsidP="00AA0996" w:rsidRDefault="00AA0996" w14:paraId="60AF3688" w14:textId="77777777">
      <w:pPr>
        <w:spacing w:after="0"/>
        <w:rPr>
          <w:rFonts w:ascii="Arial" w:hAnsi="Arial" w:cs="Arial"/>
          <w:b/>
          <w:bCs/>
        </w:rPr>
      </w:pPr>
    </w:p>
    <w:p w:rsidR="00BA3149" w:rsidP="00AA0996" w:rsidRDefault="00AA59C4" w14:paraId="1C2C400F" w14:textId="3CCBDDD2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Nodi a manteisio ar gyfleoedd cyllid grant gan Lywodraeth Cymru ac eraill i ddatblygu a chyflawni mentrau wedi'u targedu sy'n annog perchnogion eiddo preifat i fuddsoddi mewn gwella cyflwr ac effeithlonrwydd ynni eu cartrefi</w:t>
      </w:r>
    </w:p>
    <w:p w:rsidR="00AA0996" w:rsidP="00AA0996" w:rsidRDefault="00AA0996" w14:paraId="2C8055F8" w14:textId="77777777">
      <w:pPr>
        <w:spacing w:after="0"/>
        <w:rPr>
          <w:rFonts w:ascii="Arial" w:hAnsi="Arial" w:eastAsia="Arial" w:cs="Arial"/>
          <w:lang w:val="cy-GB"/>
        </w:rPr>
      </w:pPr>
    </w:p>
    <w:p w:rsidR="00373750" w:rsidP="00AA0996" w:rsidRDefault="00AA59C4" w14:paraId="6F902206" w14:textId="740986AB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 llawer o fanteision ynghlwm â chefnogi perchnogion tai i wella cyflwr eu heiddo e.e. creu amgylcheddau byw iachach a mwy diogel, a all yn ei dro helpu i atal digartrefedd a derbyniadau i'r ysbyty o ganlyniad i amodau byw anaddas. Gall uwchraddio eiddo hefyd helpu i leihau'r ôl troed carbon a mynd i'r afael â thlodi tanwydd. </w:t>
      </w:r>
    </w:p>
    <w:p w:rsidR="00AA0996" w:rsidP="00AA0996" w:rsidRDefault="00AA0996" w14:paraId="7F6363C2" w14:textId="77777777">
      <w:pPr>
        <w:spacing w:after="0"/>
        <w:rPr>
          <w:rFonts w:ascii="Arial" w:hAnsi="Arial" w:eastAsia="Arial" w:cs="Arial"/>
          <w:lang w:val="cy-GB"/>
        </w:rPr>
      </w:pPr>
    </w:p>
    <w:p w:rsidR="006E7DD9" w:rsidP="00AA0996" w:rsidRDefault="00AA59C4" w14:paraId="2122BF3E" w14:textId="526ECAB5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 xml:space="preserve">Mae mentrau fel ECO wedi bod yn llwyddiannus yng </w:t>
      </w:r>
      <w:proofErr w:type="spellStart"/>
      <w:r>
        <w:rPr>
          <w:rFonts w:ascii="Arial" w:hAnsi="Arial" w:eastAsia="Arial" w:cs="Arial"/>
          <w:lang w:val="cy-GB"/>
        </w:rPr>
        <w:t>Nghonwy</w:t>
      </w:r>
      <w:proofErr w:type="spellEnd"/>
      <w:r>
        <w:rPr>
          <w:rFonts w:ascii="Arial" w:hAnsi="Arial" w:eastAsia="Arial" w:cs="Arial"/>
          <w:lang w:val="cy-GB"/>
        </w:rPr>
        <w:t>. Bydd y maes hwn yn canolbwyntio ar adeiladu ar lwyddiant mentrau blaenorol, hyrwyddo ymwybyddiaeth o’r grantiau sydd ar gael a sicrhau bod mentrau wedi’u targedu at aelwydydd diamddiffyn ac incwm isel.</w:t>
      </w:r>
    </w:p>
    <w:p w:rsidRPr="00361DEA" w:rsidR="00AA0996" w:rsidP="00AA0996" w:rsidRDefault="00AA0996" w14:paraId="77D9C55F" w14:textId="77777777">
      <w:pPr>
        <w:spacing w:after="0"/>
        <w:rPr>
          <w:rFonts w:ascii="Arial" w:hAnsi="Arial" w:cs="Arial"/>
        </w:rPr>
      </w:pPr>
    </w:p>
    <w:p w:rsidR="001068DF" w:rsidP="00AA0996" w:rsidRDefault="00AA59C4" w14:paraId="0DBC3C15" w14:textId="1BD23F7B">
      <w:pPr>
        <w:pStyle w:val="Heading1"/>
      </w:pPr>
      <w:bookmarkStart w:name="_Toc218507081" w:id="7"/>
      <w:r>
        <w:t>3</w:t>
      </w:r>
      <w:r>
        <w:tab/>
        <w:t>Adnoddau</w:t>
      </w:r>
      <w:bookmarkEnd w:id="7"/>
    </w:p>
    <w:p w:rsidR="00AA0996" w:rsidP="00AA0996" w:rsidRDefault="00AA0996" w14:paraId="5A0E5B0D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C4723B" w:rsidR="00DF4462" w:rsidP="00AA0996" w:rsidRDefault="00AA59C4" w14:paraId="2706B87D" w14:textId="7875CB8A">
      <w:pPr>
        <w:pStyle w:val="Heading2"/>
      </w:pPr>
      <w:bookmarkStart w:name="_Toc218507082" w:id="8"/>
      <w:r>
        <w:t>Staffio</w:t>
      </w:r>
      <w:bookmarkEnd w:id="8"/>
    </w:p>
    <w:p w:rsidR="00AA0996" w:rsidP="00AA0996" w:rsidRDefault="00AA0996" w14:paraId="57F0D5F2" w14:textId="77777777">
      <w:pPr>
        <w:spacing w:after="0"/>
        <w:rPr>
          <w:rFonts w:ascii="Arial" w:hAnsi="Arial" w:eastAsia="Arial" w:cs="Arial"/>
          <w:lang w:val="cy-GB"/>
        </w:rPr>
      </w:pPr>
    </w:p>
    <w:p w:rsidRPr="001013B8" w:rsidR="001068DF" w:rsidP="00AA0996" w:rsidRDefault="00AA59C4" w14:paraId="2ACA709B" w14:textId="73C7ED8B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Bydd y Cynllun hwn yn cael ei gyflwyno ar draws dwy adran: Gwasanaethau Tai a Rheoleiddio Strategol. </w:t>
      </w:r>
    </w:p>
    <w:p w:rsidR="00AA0996" w:rsidP="00AA0996" w:rsidRDefault="00AA0996" w14:paraId="0BDDF5D2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A914C2" w:rsidP="00AA0996" w:rsidRDefault="00A914C2" w14:paraId="0D403698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A914C2" w:rsidP="00AA0996" w:rsidRDefault="00A914C2" w14:paraId="5310861D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C2376C" w:rsidP="00AA0996" w:rsidRDefault="00AA59C4" w14:paraId="2767D5F6" w14:textId="4D4C86D8">
      <w:pPr>
        <w:pStyle w:val="Heading2"/>
      </w:pPr>
      <w:bookmarkStart w:name="_Toc218507083" w:id="9"/>
      <w:r>
        <w:lastRenderedPageBreak/>
        <w:t>Grant Cyfleusterau i Bobl Anabl</w:t>
      </w:r>
      <w:bookmarkEnd w:id="9"/>
    </w:p>
    <w:p w:rsidR="00AA0996" w:rsidP="00AA0996" w:rsidRDefault="00AA0996" w14:paraId="04F75346" w14:textId="77777777">
      <w:pPr>
        <w:spacing w:after="0"/>
        <w:rPr>
          <w:rFonts w:ascii="Arial" w:hAnsi="Arial" w:eastAsia="Arial" w:cs="Arial"/>
          <w:lang w:val="cy-GB"/>
        </w:rPr>
      </w:pPr>
    </w:p>
    <w:p w:rsidR="00057F37" w:rsidP="00AA0996" w:rsidRDefault="00AA59C4" w14:paraId="5021C675" w14:textId="26B4A73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lang w:val="cy-GB"/>
        </w:rPr>
        <w:t>Mae £1,018,000 wedi'i ddyrannu i ddarparu'r gwasanaeth addasiadau</w:t>
      </w:r>
      <w:r w:rsidR="00A914C2">
        <w:rPr>
          <w:rFonts w:ascii="Arial" w:hAnsi="Arial" w:eastAsia="Arial" w:cs="Arial"/>
          <w:lang w:val="cy-GB"/>
        </w:rPr>
        <w:t>.</w:t>
      </w:r>
      <w:r>
        <w:rPr>
          <w:rFonts w:ascii="Arial" w:hAnsi="Arial" w:eastAsia="Arial" w:cs="Arial"/>
          <w:lang w:val="cy-GB"/>
        </w:rPr>
        <w:t xml:space="preserve"> </w:t>
      </w:r>
    </w:p>
    <w:p w:rsidR="00AA0996" w:rsidP="00AA0996" w:rsidRDefault="00AA0996" w14:paraId="222995D0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F96040" w:rsidR="00B122E1" w:rsidP="00AA0996" w:rsidRDefault="00AA59C4" w14:paraId="24B6E1CA" w14:textId="3C489E66">
      <w:pPr>
        <w:pStyle w:val="Heading2"/>
      </w:pPr>
      <w:bookmarkStart w:name="_Toc218507084" w:id="10"/>
      <w:r>
        <w:t xml:space="preserve">Gweithio mewn </w:t>
      </w:r>
      <w:r w:rsidR="00AA0996">
        <w:t>P</w:t>
      </w:r>
      <w:r>
        <w:t>artneriaeth</w:t>
      </w:r>
      <w:bookmarkEnd w:id="10"/>
    </w:p>
    <w:p w:rsidR="00AA0996" w:rsidP="00AA0996" w:rsidRDefault="00AA0996" w14:paraId="31C46302" w14:textId="77777777">
      <w:pPr>
        <w:spacing w:after="0"/>
        <w:rPr>
          <w:rFonts w:ascii="Arial" w:hAnsi="Arial" w:eastAsia="Arial" w:cs="Arial"/>
          <w:lang w:val="cy-GB"/>
        </w:rPr>
      </w:pPr>
    </w:p>
    <w:p w:rsidR="00B122E1" w:rsidP="00AA0996" w:rsidRDefault="00AA59C4" w14:paraId="1700CF0A" w14:textId="30651ADD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 xml:space="preserve">Gweithredir y Cynllun ar sail ymrwymiad </w:t>
      </w:r>
      <w:r w:rsidR="006D0675">
        <w:rPr>
          <w:rFonts w:ascii="Arial" w:hAnsi="Arial" w:eastAsia="Arial" w:cs="Arial"/>
          <w:lang w:val="cy-GB"/>
        </w:rPr>
        <w:t>i</w:t>
      </w:r>
      <w:r>
        <w:rPr>
          <w:rFonts w:ascii="Arial" w:hAnsi="Arial" w:eastAsia="Arial" w:cs="Arial"/>
          <w:lang w:val="cy-GB"/>
        </w:rPr>
        <w:t xml:space="preserve"> gydweithio a dyfeisgarwch.</w:t>
      </w:r>
    </w:p>
    <w:p w:rsidR="00AA0996" w:rsidP="00AA0996" w:rsidRDefault="00AA0996" w14:paraId="4D243463" w14:textId="77777777">
      <w:pPr>
        <w:spacing w:after="0"/>
        <w:rPr>
          <w:rFonts w:ascii="Arial" w:hAnsi="Arial" w:cs="Arial"/>
        </w:rPr>
      </w:pPr>
    </w:p>
    <w:p w:rsidR="001068DF" w:rsidP="00AA0996" w:rsidRDefault="00AA59C4" w14:paraId="6BF66372" w14:textId="228D3E33">
      <w:pPr>
        <w:pStyle w:val="Heading1"/>
      </w:pPr>
      <w:bookmarkStart w:name="_Toc218507085" w:id="11"/>
      <w:r>
        <w:t>4</w:t>
      </w:r>
      <w:r>
        <w:tab/>
        <w:t>Monitro Llwyddiant</w:t>
      </w:r>
      <w:bookmarkEnd w:id="11"/>
    </w:p>
    <w:p w:rsidR="00AA0996" w:rsidP="00AA0996" w:rsidRDefault="00AA0996" w14:paraId="26B1E6C5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AA0996" w:rsidRDefault="00AA59C4" w14:paraId="566DAD2A" w14:textId="00FA8AF7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Mesurir llwyddiant y Cynllun drwy gyfuniad o ddangosyddion meintiol ac ansoddol sy’n gyson â blaenoriaethau Llywodraeth Cymru ac amcanion strategol y Cyngor fel y’u nodir yn adran dau.</w:t>
      </w:r>
    </w:p>
    <w:p w:rsidR="00AA0996" w:rsidP="00AA0996" w:rsidRDefault="00AA0996" w14:paraId="14282234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482278" w:rsidR="004206F4" w:rsidP="00AA0996" w:rsidRDefault="00AA59C4" w14:paraId="4898F5EE" w14:textId="11EEE086">
      <w:pPr>
        <w:pStyle w:val="Heading2"/>
      </w:pPr>
      <w:bookmarkStart w:name="_Toc218507086" w:id="12"/>
      <w:r>
        <w:t>Dangosyddion Perfformiad Allweddol</w:t>
      </w:r>
      <w:bookmarkEnd w:id="12"/>
    </w:p>
    <w:p w:rsidR="00AA0996" w:rsidP="00AA0996" w:rsidRDefault="00AA0996" w14:paraId="4DFBB9F9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AA0996" w:rsidRDefault="00AA59C4" w14:paraId="2F1F84DA" w14:textId="62B4D27C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Mesurir cynnydd yn ôl y Dangosyddion Perfformiad Allweddol a ganlyn:</w:t>
      </w:r>
    </w:p>
    <w:p w:rsidR="00AA0996" w:rsidP="00AA0996" w:rsidRDefault="00AA0996" w14:paraId="66467F10" w14:textId="77777777">
      <w:pPr>
        <w:spacing w:after="0"/>
        <w:rPr>
          <w:rFonts w:ascii="Arial" w:hAnsi="Arial" w:cs="Arial"/>
        </w:rPr>
      </w:pPr>
    </w:p>
    <w:p w:rsidR="004206F4" w:rsidP="00AA0996" w:rsidRDefault="00AA59C4" w14:paraId="67386D6B" w14:textId="377B12E6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Cynnydd yn nifer y landlordiaid ac asiantau sydd wedi cofrestru a’u thrwyddedu â Rhentu Doeth Cymru</w:t>
      </w:r>
    </w:p>
    <w:p w:rsidR="00623CFD" w:rsidP="00AA0996" w:rsidRDefault="00AA59C4" w14:paraId="6F8F5352" w14:textId="40406AA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Gostyngiad yn nifer y cwynion sy'n ymwneud ag amodau tai gwael neu ymddygiad landlordiaid</w:t>
      </w:r>
    </w:p>
    <w:p w:rsidR="00BD08AD" w:rsidP="00AA0996" w:rsidRDefault="00AA59C4" w14:paraId="65CE0C87" w14:textId="0D10C69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Nifer y camau gorfodi a gymerwyd</w:t>
      </w:r>
    </w:p>
    <w:p w:rsidR="002E1045" w:rsidP="00AA0996" w:rsidRDefault="00AA59C4" w14:paraId="111EC0EA" w14:textId="78A8263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Nifer y landlordiaid sy'n mynd i ddigwyddiadau hyfforddi ac ymgysylltu</w:t>
      </w:r>
    </w:p>
    <w:p w:rsidRPr="009F145D" w:rsidR="00623CFD" w:rsidP="00AA0996" w:rsidRDefault="00AA59C4" w14:paraId="6D9E2934" w14:textId="330A5FB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Adborth cwsmeriaid Grant Cyfleusterau i Bobl Anabl </w:t>
      </w:r>
    </w:p>
    <w:p w:rsidRPr="009F145D" w:rsidR="0006649C" w:rsidP="00AA0996" w:rsidRDefault="006D0675" w14:paraId="4BC1C85C" w14:textId="760CAFD6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A</w:t>
      </w:r>
      <w:r w:rsidR="00AA59C4">
        <w:rPr>
          <w:rFonts w:ascii="Arial" w:hAnsi="Arial" w:eastAsia="Arial" w:cs="Arial"/>
          <w:lang w:val="cy-GB"/>
        </w:rPr>
        <w:t>mseroedd aros ar gyfer addasiadau yn y sector preifat</w:t>
      </w:r>
      <w:r>
        <w:rPr>
          <w:rFonts w:ascii="Arial" w:hAnsi="Arial" w:eastAsia="Arial" w:cs="Arial"/>
          <w:lang w:val="cy-GB"/>
        </w:rPr>
        <w:t xml:space="preserve"> wedi gwella</w:t>
      </w:r>
    </w:p>
    <w:p w:rsidRPr="009F145D" w:rsidR="00CB7DB5" w:rsidP="00AA0996" w:rsidRDefault="00AA59C4" w14:paraId="16463D16" w14:textId="7777777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Gwell lles i unigolion a gafodd addasiadau trwy'r Grant Cyfleusterau i Bobl Anabl</w:t>
      </w:r>
    </w:p>
    <w:p w:rsidRPr="009F145D" w:rsidR="0006649C" w:rsidP="00AA0996" w:rsidRDefault="00AA59C4" w14:paraId="4A7844C1" w14:textId="503009AD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Llai o risg o syrthio, anafiadau a derbyniadau i'r ysbyty i unigolion sydd wedi cael addasiadau i’r cartref trwy'r Grant Cyfleusterau i Bobl Anabl.</w:t>
      </w:r>
    </w:p>
    <w:p w:rsidR="00AA0996" w:rsidP="00AA0996" w:rsidRDefault="00AA0996" w14:paraId="50A195B6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AA0996" w:rsidRDefault="00AA59C4" w14:paraId="31637297" w14:textId="398579E2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Defnyddir Dangosyddion Perfformiad Allweddol i gymharu perfformiad ag awdurdodau lleol eraill </w:t>
      </w:r>
      <w:r w:rsidR="006D0675">
        <w:rPr>
          <w:rFonts w:ascii="Arial" w:hAnsi="Arial" w:eastAsia="Arial" w:cs="Arial"/>
          <w:lang w:val="cy-GB"/>
        </w:rPr>
        <w:t>a</w:t>
      </w:r>
      <w:r>
        <w:rPr>
          <w:rFonts w:ascii="Arial" w:hAnsi="Arial" w:eastAsia="Arial" w:cs="Arial"/>
          <w:lang w:val="cy-GB"/>
        </w:rPr>
        <w:t xml:space="preserve">’r perfformiad yng </w:t>
      </w:r>
      <w:proofErr w:type="spellStart"/>
      <w:r>
        <w:rPr>
          <w:rFonts w:ascii="Arial" w:hAnsi="Arial" w:eastAsia="Arial" w:cs="Arial"/>
          <w:lang w:val="cy-GB"/>
        </w:rPr>
        <w:t>Nghonwy</w:t>
      </w:r>
      <w:proofErr w:type="spellEnd"/>
      <w:r>
        <w:rPr>
          <w:rFonts w:ascii="Arial" w:hAnsi="Arial" w:eastAsia="Arial" w:cs="Arial"/>
          <w:lang w:val="cy-GB"/>
        </w:rPr>
        <w:t xml:space="preserve"> yn y gorffennol.</w:t>
      </w:r>
    </w:p>
    <w:p w:rsidR="00AA0996" w:rsidP="00AA0996" w:rsidRDefault="00AA0996" w14:paraId="34FE08FE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A6165D" w:rsidR="00801104" w:rsidP="00AA0996" w:rsidRDefault="00AA59C4" w14:paraId="16A4D473" w14:textId="42350BE6">
      <w:pPr>
        <w:pStyle w:val="Heading2"/>
      </w:pPr>
      <w:bookmarkStart w:name="_Toc218507087" w:id="13"/>
      <w:r>
        <w:t xml:space="preserve">Gweithio mewn </w:t>
      </w:r>
      <w:r w:rsidR="00AA0996">
        <w:t>P</w:t>
      </w:r>
      <w:r>
        <w:t>artneriaeth</w:t>
      </w:r>
      <w:bookmarkEnd w:id="13"/>
    </w:p>
    <w:p w:rsidR="00AA0996" w:rsidP="00AA0996" w:rsidRDefault="00AA0996" w14:paraId="28C2AA11" w14:textId="77777777">
      <w:pPr>
        <w:spacing w:after="0"/>
        <w:rPr>
          <w:rFonts w:ascii="Arial" w:hAnsi="Arial" w:eastAsia="Arial" w:cs="Arial"/>
          <w:lang w:val="cy-GB"/>
        </w:rPr>
      </w:pPr>
    </w:p>
    <w:p w:rsidR="00801104" w:rsidP="00AA0996" w:rsidRDefault="00AA59C4" w14:paraId="4C76F25A" w14:textId="10ABC574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Mae cydweithio’n effeithiol yn hanfodol wrth weithredu’r Cynllun. Mesurir llwyddiant ar sail:</w:t>
      </w:r>
    </w:p>
    <w:p w:rsidR="00AA0996" w:rsidP="00AA0996" w:rsidRDefault="00AA0996" w14:paraId="5BEE9AAA" w14:textId="77777777">
      <w:pPr>
        <w:spacing w:after="0"/>
        <w:rPr>
          <w:rFonts w:ascii="Arial" w:hAnsi="Arial" w:cs="Arial"/>
        </w:rPr>
      </w:pPr>
    </w:p>
    <w:p w:rsidR="00801104" w:rsidP="00AA0996" w:rsidRDefault="00AA59C4" w14:paraId="0A3C57D7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Nifer y partneriaethau sydd ar waith</w:t>
      </w:r>
    </w:p>
    <w:p w:rsidR="00801104" w:rsidP="00AA0996" w:rsidRDefault="00AA59C4" w14:paraId="48029139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Effaith y gweithio mewn partneriaeth</w:t>
      </w:r>
    </w:p>
    <w:p w:rsidRPr="00AA0996" w:rsidR="00801104" w:rsidP="00AA0996" w:rsidRDefault="00AA59C4" w14:paraId="258A0170" w14:textId="6BB042F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lang w:val="cy-GB"/>
        </w:rPr>
        <w:t>Unrhyw wersi a ddysgwyd</w:t>
      </w:r>
      <w:r w:rsidR="00AA0996">
        <w:rPr>
          <w:rFonts w:ascii="Arial" w:hAnsi="Arial" w:eastAsia="Arial" w:cs="Arial"/>
          <w:lang w:val="cy-GB"/>
        </w:rPr>
        <w:t>.</w:t>
      </w:r>
    </w:p>
    <w:p w:rsidRPr="00DF7711" w:rsidR="00AA0996" w:rsidP="00AA0996" w:rsidRDefault="00AA0996" w14:paraId="5D23ACE7" w14:textId="77777777">
      <w:pPr>
        <w:pStyle w:val="ListParagraph"/>
        <w:spacing w:after="0"/>
        <w:rPr>
          <w:rFonts w:ascii="Arial" w:hAnsi="Arial" w:cs="Arial"/>
          <w:b/>
          <w:bCs/>
        </w:rPr>
      </w:pPr>
    </w:p>
    <w:p w:rsidR="00DF7711" w:rsidP="00AA0996" w:rsidRDefault="00AA59C4" w14:paraId="7F7473A8" w14:textId="738FB96E">
      <w:pPr>
        <w:pStyle w:val="Heading2"/>
      </w:pPr>
      <w:bookmarkStart w:name="_Toc218507088" w:id="14"/>
      <w:r>
        <w:t>Cyfathrebu</w:t>
      </w:r>
      <w:bookmarkEnd w:id="14"/>
    </w:p>
    <w:p w:rsidR="00AA0996" w:rsidP="00AA0996" w:rsidRDefault="00AA0996" w14:paraId="5526A795" w14:textId="77777777">
      <w:pPr>
        <w:spacing w:after="0"/>
        <w:rPr>
          <w:rFonts w:ascii="Arial" w:hAnsi="Arial" w:eastAsia="Arial" w:cs="Arial"/>
          <w:lang w:val="cy-GB"/>
        </w:rPr>
      </w:pPr>
    </w:p>
    <w:p w:rsidR="00DF7711" w:rsidP="00AA0996" w:rsidRDefault="00E76A4D" w14:paraId="3185E7F2" w14:textId="3CAD085D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Bydd data yn cael ei gasglu i werthuso</w:t>
      </w:r>
      <w:r w:rsidR="00AA59C4">
        <w:rPr>
          <w:rFonts w:ascii="Arial" w:hAnsi="Arial" w:eastAsia="Arial" w:cs="Arial"/>
          <w:lang w:val="cy-GB"/>
        </w:rPr>
        <w:t xml:space="preserve"> </w:t>
      </w:r>
      <w:r>
        <w:rPr>
          <w:rFonts w:ascii="Arial" w:hAnsi="Arial" w:eastAsia="Arial" w:cs="Arial"/>
          <w:lang w:val="cy-GB"/>
        </w:rPr>
        <w:t xml:space="preserve">pa </w:t>
      </w:r>
      <w:r w:rsidR="00AA59C4">
        <w:rPr>
          <w:rFonts w:ascii="Arial" w:hAnsi="Arial" w:eastAsia="Arial" w:cs="Arial"/>
          <w:lang w:val="cy-GB"/>
        </w:rPr>
        <w:t xml:space="preserve">mor hygyrch yw’r gwasanaeth </w:t>
      </w:r>
      <w:r>
        <w:rPr>
          <w:rFonts w:ascii="Arial" w:hAnsi="Arial" w:eastAsia="Arial" w:cs="Arial"/>
          <w:lang w:val="cy-GB"/>
        </w:rPr>
        <w:t>a bydd yn ystyried c</w:t>
      </w:r>
      <w:r w:rsidR="00AA59C4">
        <w:rPr>
          <w:rFonts w:ascii="Arial" w:hAnsi="Arial" w:eastAsia="Arial" w:cs="Arial"/>
          <w:lang w:val="cy-GB"/>
        </w:rPr>
        <w:t>yfranogiad digidol ac uniongyrchol.</w:t>
      </w:r>
    </w:p>
    <w:p w:rsidR="00AA0996" w:rsidP="00AA0996" w:rsidRDefault="00AA0996" w14:paraId="2FDDB627" w14:textId="77777777">
      <w:pPr>
        <w:spacing w:after="0"/>
        <w:rPr>
          <w:rFonts w:ascii="Arial" w:hAnsi="Arial" w:cs="Arial"/>
        </w:rPr>
      </w:pPr>
    </w:p>
    <w:p w:rsidRPr="00A60DB7" w:rsidR="00DF7711" w:rsidP="00AA0996" w:rsidRDefault="00AA59C4" w14:paraId="792008C0" w14:textId="54D8394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AA0996">
        <w:rPr>
          <w:rFonts w:ascii="Arial" w:hAnsi="Arial" w:eastAsia="Arial" w:cs="Arial"/>
          <w:bCs/>
          <w:lang w:val="cy-GB"/>
        </w:rPr>
        <w:t>Ar gyfer</w:t>
      </w:r>
      <w:r>
        <w:rPr>
          <w:rFonts w:ascii="Arial" w:hAnsi="Arial" w:eastAsia="Arial" w:cs="Arial"/>
          <w:bCs/>
          <w:i/>
          <w:iCs/>
          <w:lang w:val="cy-GB"/>
        </w:rPr>
        <w:t xml:space="preserve"> </w:t>
      </w:r>
      <w:r w:rsidR="00AA0996">
        <w:rPr>
          <w:rFonts w:ascii="Arial" w:hAnsi="Arial" w:eastAsia="Arial" w:cs="Arial"/>
          <w:b/>
          <w:bCs/>
          <w:i/>
          <w:iCs/>
          <w:lang w:val="cy-GB"/>
        </w:rPr>
        <w:t>c</w:t>
      </w:r>
      <w:r>
        <w:rPr>
          <w:rFonts w:ascii="Arial" w:hAnsi="Arial" w:eastAsia="Arial" w:cs="Arial"/>
          <w:b/>
          <w:bCs/>
          <w:i/>
          <w:iCs/>
          <w:lang w:val="cy-GB"/>
        </w:rPr>
        <w:t>yfranogiad digidol</w:t>
      </w:r>
      <w:r>
        <w:rPr>
          <w:rFonts w:ascii="Arial" w:hAnsi="Arial" w:eastAsia="Arial" w:cs="Arial"/>
          <w:lang w:val="cy-GB"/>
        </w:rPr>
        <w:t xml:space="preserve">, adolygir gwybodaeth ddadansoddol am wefannau, gan gynnwys nifer yr adegau yr edrychir ar </w:t>
      </w:r>
      <w:r w:rsidR="00E76A4D">
        <w:rPr>
          <w:rFonts w:ascii="Arial" w:hAnsi="Arial" w:eastAsia="Arial" w:cs="Arial"/>
          <w:lang w:val="cy-GB"/>
        </w:rPr>
        <w:t>d</w:t>
      </w:r>
      <w:r>
        <w:rPr>
          <w:rFonts w:ascii="Arial" w:hAnsi="Arial" w:eastAsia="Arial" w:cs="Arial"/>
          <w:lang w:val="cy-GB"/>
        </w:rPr>
        <w:t xml:space="preserve">udalennau </w:t>
      </w:r>
      <w:r w:rsidR="00E76A4D">
        <w:rPr>
          <w:rFonts w:ascii="Arial" w:hAnsi="Arial" w:eastAsia="Arial" w:cs="Arial"/>
          <w:lang w:val="cy-GB"/>
        </w:rPr>
        <w:t xml:space="preserve">gwe </w:t>
      </w:r>
      <w:r>
        <w:rPr>
          <w:rFonts w:ascii="Arial" w:hAnsi="Arial" w:eastAsia="Arial" w:cs="Arial"/>
          <w:lang w:val="cy-GB"/>
        </w:rPr>
        <w:t>a’r ffurflenni cyswllt a gyflwynir ar-lein</w:t>
      </w:r>
    </w:p>
    <w:p w:rsidRPr="00890629" w:rsidR="00DF7711" w:rsidP="00AA0996" w:rsidRDefault="00AA59C4" w14:paraId="2E90D2A2" w14:textId="482FCC2C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</w:rPr>
      </w:pPr>
      <w:r w:rsidRPr="00AA0996">
        <w:rPr>
          <w:rFonts w:ascii="Arial" w:hAnsi="Arial" w:eastAsia="Arial" w:cs="Arial"/>
          <w:bCs/>
          <w:lang w:val="cy-GB"/>
        </w:rPr>
        <w:lastRenderedPageBreak/>
        <w:t>Ar gyfer</w:t>
      </w:r>
      <w:r>
        <w:rPr>
          <w:rFonts w:ascii="Arial" w:hAnsi="Arial" w:eastAsia="Arial" w:cs="Arial"/>
          <w:bCs/>
          <w:i/>
          <w:iCs/>
          <w:lang w:val="cy-GB"/>
        </w:rPr>
        <w:t xml:space="preserve"> </w:t>
      </w:r>
      <w:r w:rsidR="00AA0996">
        <w:rPr>
          <w:rFonts w:ascii="Arial" w:hAnsi="Arial" w:eastAsia="Arial" w:cs="Arial"/>
          <w:b/>
          <w:bCs/>
          <w:i/>
          <w:iCs/>
          <w:lang w:val="cy-GB"/>
        </w:rPr>
        <w:t>c</w:t>
      </w:r>
      <w:r>
        <w:rPr>
          <w:rFonts w:ascii="Arial" w:hAnsi="Arial" w:eastAsia="Arial" w:cs="Arial"/>
          <w:b/>
          <w:bCs/>
          <w:i/>
          <w:iCs/>
          <w:lang w:val="cy-GB"/>
        </w:rPr>
        <w:t>yfranogiad uniongyrchol</w:t>
      </w:r>
      <w:r>
        <w:rPr>
          <w:rFonts w:ascii="Arial" w:hAnsi="Arial" w:eastAsia="Arial" w:cs="Arial"/>
          <w:lang w:val="cy-GB"/>
        </w:rPr>
        <w:t>, adolygir ymholiadau dros y ffôn, gohebiaeth ysgrifenedig a chyfarfodydd wyneb yn wyneb.</w:t>
      </w:r>
    </w:p>
    <w:p w:rsidRPr="00890629" w:rsidR="00890629" w:rsidP="00AA0996" w:rsidRDefault="00890629" w14:paraId="33021D9F" w14:textId="77777777">
      <w:pPr>
        <w:pStyle w:val="ListParagraph"/>
        <w:spacing w:after="0"/>
        <w:rPr>
          <w:rFonts w:ascii="Arial" w:hAnsi="Arial" w:cs="Arial"/>
          <w:b/>
          <w:bCs/>
        </w:rPr>
      </w:pPr>
    </w:p>
    <w:p w:rsidR="001068DF" w:rsidP="00AA0996" w:rsidRDefault="00AA59C4" w14:paraId="22BE0097" w14:textId="5F24341B">
      <w:pPr>
        <w:pStyle w:val="Heading1"/>
      </w:pPr>
      <w:bookmarkStart w:name="_Toc218507089" w:id="15"/>
      <w:r>
        <w:t>5</w:t>
      </w:r>
      <w:r>
        <w:tab/>
        <w:t>Gweithredu a Llywodraethu</w:t>
      </w:r>
      <w:bookmarkEnd w:id="15"/>
    </w:p>
    <w:p w:rsidR="00AA0996" w:rsidP="00AA0996" w:rsidRDefault="00AA0996" w14:paraId="24D6092B" w14:textId="77777777">
      <w:pPr>
        <w:spacing w:after="0"/>
        <w:rPr>
          <w:rFonts w:ascii="Arial" w:hAnsi="Arial" w:eastAsia="Arial" w:cs="Arial"/>
          <w:lang w:val="cy-GB"/>
        </w:rPr>
      </w:pPr>
    </w:p>
    <w:p w:rsidR="00957143" w:rsidP="00AA0996" w:rsidRDefault="00AA59C4" w14:paraId="7411902A" w14:textId="0619BF8C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Bydd cyflawni’r Cynllun Cyflawni Tai Sector Preifat yn llwyddiannus yn cael ei gefnogi gan y Gweithgor Ailgartrefu Cyflym, partneriaeth sy'n dod â budd-ddeiliaid allweddol sy'n ymwneud â thai, gwasanaethau cymorth sy'n gysylltiedig â thai, gofal cymdeithasol, adnoddau dynol, datblygu cymunedol, iechyd a gwasanaethau cyhoeddus eraill at ei gilydd. Bydd y grŵp yn cwrdd bob tri mis i gydlynu’r gweithgareddau, rhannu arferion gorau a monitro’r cynnydd yn y pedwar o feysydd ffocws. Er mwyn sicrhau tryloywder ac atebolrwydd, cyflwynir adroddiad blynyddol ynglŷn â’r cynnydd wrth weithredu’r Cynllun i’r Bwrdd Tai a Digartrefedd. Bydd hwnnw’n cynnwys y wybodaeth ddiweddaraf ynghylch:</w:t>
      </w:r>
    </w:p>
    <w:p w:rsidR="00AA0996" w:rsidP="00AA0996" w:rsidRDefault="00AA0996" w14:paraId="75E39150" w14:textId="77777777">
      <w:pPr>
        <w:spacing w:after="0"/>
        <w:rPr>
          <w:rFonts w:ascii="Arial" w:hAnsi="Arial" w:cs="Arial"/>
        </w:rPr>
      </w:pPr>
    </w:p>
    <w:p w:rsidRPr="00AA0996" w:rsidR="00957143" w:rsidP="00AA0996" w:rsidRDefault="00AA59C4" w14:paraId="5811E78A" w14:textId="0F5E542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Dangosyddion perfformiad allweddol y gwasanaeth</w:t>
      </w:r>
    </w:p>
    <w:p w:rsidRPr="00AA0996" w:rsidR="00017083" w:rsidP="00AA0996" w:rsidRDefault="00AA59C4" w14:paraId="0CADDD7C" w14:textId="43D7AD3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Y canlyniadau a gyflawnwyd ymhob maes ffocws, gan gynnwys gweithio mewn partneriaeth </w:t>
      </w:r>
    </w:p>
    <w:p w:rsidRPr="00AA0996" w:rsidR="00017083" w:rsidP="00AA0996" w:rsidRDefault="00AA59C4" w14:paraId="01ABC1F3" w14:textId="7EBE67F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Hygyrchedd y gwasanaeth</w:t>
      </w:r>
    </w:p>
    <w:p w:rsidR="00017083" w:rsidP="00AA0996" w:rsidRDefault="00AA59C4" w14:paraId="353C28FF" w14:textId="69A78DA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Boddhad cwsmeriaid a sylwadau</w:t>
      </w:r>
      <w:r w:rsidR="00AA0996">
        <w:rPr>
          <w:rFonts w:ascii="Arial" w:hAnsi="Arial" w:eastAsia="Arial" w:cs="Arial"/>
          <w:lang w:val="cy-GB"/>
        </w:rPr>
        <w:t>.</w:t>
      </w:r>
    </w:p>
    <w:p w:rsidRPr="00705A6F" w:rsidR="00017083" w:rsidP="00AA0996" w:rsidRDefault="00017083" w14:paraId="23FBC47E" w14:textId="77777777">
      <w:pPr>
        <w:pStyle w:val="ListParagraph"/>
        <w:spacing w:after="0"/>
        <w:rPr>
          <w:rFonts w:ascii="Arial" w:hAnsi="Arial" w:cs="Arial"/>
        </w:rPr>
      </w:pPr>
    </w:p>
    <w:p w:rsidRPr="00C421D4" w:rsidR="00957143" w:rsidP="00AA0996" w:rsidRDefault="00AA59C4" w14:paraId="775F668C" w14:textId="77777777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drefn lywodraethu hon yn sicrhau bod y Cynllun yn gyson â blaenoriaethau strategol, yn cyflawni canlyniadau mesuradwy ac yn rhoi gwerth am arian. </w:t>
      </w:r>
    </w:p>
    <w:p w:rsidRPr="001068DF" w:rsidR="00C7364E" w:rsidP="00AA0996" w:rsidRDefault="00C7364E" w14:paraId="307304CD" w14:textId="77777777">
      <w:pPr>
        <w:spacing w:after="0"/>
        <w:rPr>
          <w:rFonts w:ascii="Arial" w:hAnsi="Arial" w:cs="Arial"/>
          <w:b/>
          <w:bCs/>
        </w:rPr>
      </w:pPr>
    </w:p>
    <w:p w:rsidR="001943B4" w:rsidP="00AA0996" w:rsidRDefault="001943B4" w14:paraId="78ADE1EE" w14:textId="77777777">
      <w:pPr>
        <w:spacing w:after="0"/>
        <w:rPr>
          <w:rFonts w:ascii="Arial" w:hAnsi="Arial" w:cs="Arial"/>
          <w:i/>
          <w:iCs/>
        </w:rPr>
      </w:pPr>
    </w:p>
    <w:p w:rsidR="001943B4" w:rsidP="00AA0996" w:rsidRDefault="001943B4" w14:paraId="200E5B72" w14:textId="77777777">
      <w:pPr>
        <w:spacing w:after="0"/>
        <w:rPr>
          <w:rFonts w:ascii="Arial" w:hAnsi="Arial" w:cs="Arial"/>
          <w:i/>
          <w:iCs/>
        </w:rPr>
        <w:sectPr w:rsidR="001943B4" w:rsidSect="00AA0996"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1943B4" w:rsidP="00AA0996" w:rsidRDefault="00AA0996" w14:paraId="6AC84510" w14:textId="653FBDCB">
      <w:pPr>
        <w:pStyle w:val="Heading1"/>
      </w:pPr>
      <w:bookmarkStart w:name="_Toc218507090" w:id="16"/>
      <w:r>
        <w:lastRenderedPageBreak/>
        <w:t xml:space="preserve">Atodiad 1 </w:t>
      </w:r>
      <w:r>
        <w:t xml:space="preserve">- </w:t>
      </w:r>
      <w:r w:rsidR="00AA59C4">
        <w:t>Cynllun Gweithredu</w:t>
      </w:r>
      <w:bookmarkEnd w:id="16"/>
    </w:p>
    <w:p w:rsidR="00AA0996" w:rsidP="00AA0996" w:rsidRDefault="00AA0996" w14:paraId="734A9091" w14:textId="77777777">
      <w:pPr>
        <w:spacing w:after="0"/>
        <w:rPr>
          <w:rFonts w:ascii="Arial" w:hAnsi="Arial" w:cs="Arial"/>
          <w:b/>
          <w:bCs/>
        </w:rPr>
      </w:pPr>
    </w:p>
    <w:p w:rsidRPr="00AA5931" w:rsidR="00AA0996" w:rsidP="00AA0996" w:rsidRDefault="00AA0996" w14:paraId="09D90AF6" w14:textId="77777777">
      <w:pPr>
        <w:pStyle w:val="Header1"/>
      </w:pPr>
    </w:p>
    <w:tbl>
      <w:tblPr>
        <w:tblStyle w:val="TableGrid"/>
        <w:tblW w:w="14024" w:type="dxa"/>
        <w:tblBorders>
          <w:top w:val="single" w:color="1BAF90" w:sz="8" w:space="0"/>
          <w:left w:val="single" w:color="1BAF90" w:sz="8" w:space="0"/>
          <w:bottom w:val="single" w:color="1BAF90" w:sz="8" w:space="0"/>
          <w:right w:val="single" w:color="1BAF90" w:sz="8" w:space="0"/>
          <w:insideH w:val="single" w:color="1BAF90" w:sz="8" w:space="0"/>
          <w:insideV w:val="single" w:color="1BAF90" w:sz="8" w:space="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40"/>
        <w:gridCol w:w="3261"/>
        <w:gridCol w:w="3402"/>
        <w:gridCol w:w="3260"/>
        <w:gridCol w:w="1560"/>
        <w:gridCol w:w="1701"/>
      </w:tblGrid>
      <w:tr w:rsidR="00AA0996" w:rsidTr="0015362B" w14:paraId="4CD5931C" w14:textId="77777777">
        <w:trPr>
          <w:cantSplit/>
        </w:trPr>
        <w:tc>
          <w:tcPr>
            <w:tcW w:w="840" w:type="dxa"/>
            <w:shd w:val="clear" w:color="auto" w:fill="1BAF90"/>
          </w:tcPr>
          <w:p w:rsidRPr="00AA0996" w:rsidR="00AA0996" w:rsidP="0015362B" w:rsidRDefault="00AA0996" w14:paraId="66863C6F" w14:textId="2573F79B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A0996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Ardal</w:t>
            </w:r>
          </w:p>
        </w:tc>
        <w:tc>
          <w:tcPr>
            <w:tcW w:w="3261" w:type="dxa"/>
            <w:shd w:val="clear" w:color="auto" w:fill="1BAF90"/>
          </w:tcPr>
          <w:p w:rsidRPr="00AA0996" w:rsidR="00AA0996" w:rsidP="0015362B" w:rsidRDefault="00AA0996" w14:paraId="46C94996" w14:textId="72C11F60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A0996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Cam Gweithredu</w:t>
            </w:r>
          </w:p>
        </w:tc>
        <w:tc>
          <w:tcPr>
            <w:tcW w:w="3402" w:type="dxa"/>
            <w:shd w:val="clear" w:color="auto" w:fill="1BAF90"/>
          </w:tcPr>
          <w:p w:rsidRPr="00AA0996" w:rsidR="00AA0996" w:rsidP="0015362B" w:rsidRDefault="00AA0996" w14:paraId="3318E279" w14:textId="06A8AEDE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A0996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Allbwn</w:t>
            </w:r>
            <w:r w:rsidRPr="00AA099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3260" w:type="dxa"/>
            <w:shd w:val="clear" w:color="auto" w:fill="1BAF90"/>
          </w:tcPr>
          <w:p w:rsidRPr="00AA0996" w:rsidR="00AA0996" w:rsidP="0015362B" w:rsidRDefault="00AA0996" w14:paraId="5CB513C6" w14:textId="6976378C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A0996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Canlyniadau</w:t>
            </w:r>
          </w:p>
        </w:tc>
        <w:tc>
          <w:tcPr>
            <w:tcW w:w="1560" w:type="dxa"/>
            <w:shd w:val="clear" w:color="auto" w:fill="1BAF90"/>
          </w:tcPr>
          <w:p w:rsidRPr="00AA0996" w:rsidR="00AA0996" w:rsidP="0015362B" w:rsidRDefault="00AA0996" w14:paraId="29C46846" w14:textId="23BC5336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A0996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Swyddog Cyfrifol</w:t>
            </w:r>
          </w:p>
        </w:tc>
        <w:tc>
          <w:tcPr>
            <w:tcW w:w="1701" w:type="dxa"/>
            <w:shd w:val="clear" w:color="auto" w:fill="1BAF90"/>
          </w:tcPr>
          <w:p w:rsidRPr="00AA0996" w:rsidR="00AA0996" w:rsidP="0015362B" w:rsidRDefault="00AA0996" w14:paraId="6EE11AFF" w14:textId="707E2ADE">
            <w:pPr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A0996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Graddfa Amser</w:t>
            </w:r>
          </w:p>
        </w:tc>
      </w:tr>
      <w:tr w:rsidR="00AA0996" w:rsidTr="0015362B" w14:paraId="31A2FADC" w14:textId="77777777">
        <w:trPr>
          <w:cantSplit/>
          <w:trHeight w:val="300"/>
        </w:trPr>
        <w:tc>
          <w:tcPr>
            <w:tcW w:w="840" w:type="dxa"/>
          </w:tcPr>
          <w:p w:rsidR="00AA0996" w:rsidP="00AA0996" w:rsidRDefault="00AA0996" w14:paraId="3879775C" w14:textId="29C831F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1</w:t>
            </w:r>
          </w:p>
        </w:tc>
        <w:tc>
          <w:tcPr>
            <w:tcW w:w="3261" w:type="dxa"/>
          </w:tcPr>
          <w:p w:rsidR="00AA0996" w:rsidP="00AA0996" w:rsidRDefault="00AA0996" w14:paraId="26E4C443" w14:textId="7BB8484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Cynnal gwiriadau cydymffurfiaeth wedi'u targedu mewn meysydd â lefelau uchel o gwynion neu ddiffyg cydymffurfiaeth</w:t>
            </w:r>
          </w:p>
        </w:tc>
        <w:tc>
          <w:tcPr>
            <w:tcW w:w="3402" w:type="dxa"/>
          </w:tcPr>
          <w:p w:rsidR="00AA0996" w:rsidP="00AA0996" w:rsidRDefault="00AA0996" w14:paraId="314A0EE4" w14:textId="67BA47C6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Adroddiad cydymffurfio a chamau gorfodi</w:t>
            </w:r>
          </w:p>
        </w:tc>
        <w:tc>
          <w:tcPr>
            <w:tcW w:w="3260" w:type="dxa"/>
          </w:tcPr>
          <w:p w:rsidR="00AA0996" w:rsidP="00AA0996" w:rsidRDefault="00AA0996" w14:paraId="706071BC" w14:textId="777777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Gwella safonau tai</w:t>
            </w:r>
          </w:p>
          <w:p w:rsidR="00AA0996" w:rsidP="00AA0996" w:rsidRDefault="00AA0996" w14:paraId="3EF82E56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AA0996" w:rsidP="00AA0996" w:rsidRDefault="00AA0996" w14:paraId="2C76CB5C" w14:textId="5216689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Mwy o landlordiaid yn cofrestru </w:t>
            </w:r>
          </w:p>
        </w:tc>
        <w:tc>
          <w:tcPr>
            <w:tcW w:w="1560" w:type="dxa"/>
          </w:tcPr>
          <w:p w:rsidR="00AA0996" w:rsidP="00AA0996" w:rsidRDefault="00AA0996" w14:paraId="646447F6" w14:textId="40B7506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Strategaeth Tai</w:t>
            </w:r>
          </w:p>
        </w:tc>
        <w:tc>
          <w:tcPr>
            <w:tcW w:w="1701" w:type="dxa"/>
          </w:tcPr>
          <w:p w:rsidR="00AA0996" w:rsidP="00AA0996" w:rsidRDefault="00AA0996" w14:paraId="76298367" w14:textId="539480AB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Rhagfyr 2026</w:t>
            </w:r>
          </w:p>
        </w:tc>
      </w:tr>
      <w:tr w:rsidR="00AA0996" w:rsidTr="0015362B" w14:paraId="6F673CD4" w14:textId="77777777">
        <w:trPr>
          <w:cantSplit/>
          <w:trHeight w:val="300"/>
        </w:trPr>
        <w:tc>
          <w:tcPr>
            <w:tcW w:w="840" w:type="dxa"/>
          </w:tcPr>
          <w:p w:rsidR="00AA0996" w:rsidP="00AA0996" w:rsidRDefault="00AA0996" w14:paraId="547E87E3" w14:textId="73BBEE63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2</w:t>
            </w:r>
          </w:p>
        </w:tc>
        <w:tc>
          <w:tcPr>
            <w:tcW w:w="3261" w:type="dxa"/>
          </w:tcPr>
          <w:p w:rsidR="00AA0996" w:rsidP="00AA0996" w:rsidRDefault="00AA0996" w14:paraId="152FF1A0" w14:textId="0BB53BB0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Sefydlu pwynt cyswllt i landlordiaid yn CBSC </w:t>
            </w:r>
          </w:p>
        </w:tc>
        <w:tc>
          <w:tcPr>
            <w:tcW w:w="3402" w:type="dxa"/>
          </w:tcPr>
          <w:p w:rsidR="00AA0996" w:rsidP="00AA0996" w:rsidRDefault="00AA0996" w14:paraId="6B5538A6" w14:textId="42BF7BD2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Swyddog Dynodedig a manylion cyswllt wedi'u cyhoeddi</w:t>
            </w:r>
          </w:p>
        </w:tc>
        <w:tc>
          <w:tcPr>
            <w:tcW w:w="3260" w:type="dxa"/>
          </w:tcPr>
          <w:p w:rsidR="00AA0996" w:rsidP="00AA0996" w:rsidRDefault="00AA0996" w14:paraId="3F6B3AFB" w14:textId="46FDF98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Cefnogaeth well i landlordiaid a chyfathrebu’n well â nhw</w:t>
            </w:r>
          </w:p>
        </w:tc>
        <w:tc>
          <w:tcPr>
            <w:tcW w:w="1560" w:type="dxa"/>
          </w:tcPr>
          <w:p w:rsidR="00AA0996" w:rsidP="00AA0996" w:rsidRDefault="00AA0996" w14:paraId="0FC280A2" w14:textId="185BCDB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Strategaeth Tai</w:t>
            </w:r>
          </w:p>
        </w:tc>
        <w:tc>
          <w:tcPr>
            <w:tcW w:w="1701" w:type="dxa"/>
          </w:tcPr>
          <w:p w:rsidR="00AA0996" w:rsidP="00AA0996" w:rsidRDefault="00AA0996" w14:paraId="33CD8B56" w14:textId="14F005D4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</w:tc>
      </w:tr>
      <w:tr w:rsidR="00AA0996" w:rsidTr="0015362B" w14:paraId="2F0F575C" w14:textId="77777777">
        <w:trPr>
          <w:cantSplit/>
          <w:trHeight w:val="300"/>
        </w:trPr>
        <w:tc>
          <w:tcPr>
            <w:tcW w:w="840" w:type="dxa"/>
          </w:tcPr>
          <w:p w:rsidR="00AA0996" w:rsidP="00AA0996" w:rsidRDefault="00AA0996" w14:paraId="66958201" w14:textId="7777777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AA0996" w:rsidP="00AA0996" w:rsidRDefault="00AA0996" w14:paraId="10A95D46" w14:textId="62E1D8FE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Datblygu a gweithredu cynllun cyfathrebu â landlordiaid</w:t>
            </w:r>
          </w:p>
        </w:tc>
        <w:tc>
          <w:tcPr>
            <w:tcW w:w="3402" w:type="dxa"/>
          </w:tcPr>
          <w:p w:rsidR="00AA0996" w:rsidP="00AA0996" w:rsidRDefault="00AA0996" w14:paraId="4C6BF20A" w14:textId="0D4E60D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Cynllun Cyfathrebu ar waith</w:t>
            </w:r>
          </w:p>
        </w:tc>
        <w:tc>
          <w:tcPr>
            <w:tcW w:w="3260" w:type="dxa"/>
          </w:tcPr>
          <w:p w:rsidR="00AA0996" w:rsidP="00AA0996" w:rsidRDefault="00AA0996" w14:paraId="64313888" w14:textId="12E5E66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Mwy o gyswllt â landlordiaid ac ymwybyddiaeth o gyfrifoldebau </w:t>
            </w:r>
          </w:p>
        </w:tc>
        <w:tc>
          <w:tcPr>
            <w:tcW w:w="1560" w:type="dxa"/>
          </w:tcPr>
          <w:p w:rsidRPr="001F6E63" w:rsidR="00AA0996" w:rsidP="00AA0996" w:rsidRDefault="00AA0996" w14:paraId="4F529D83" w14:textId="18C4F68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Strategaeth Tai</w:t>
            </w:r>
          </w:p>
        </w:tc>
        <w:tc>
          <w:tcPr>
            <w:tcW w:w="1701" w:type="dxa"/>
          </w:tcPr>
          <w:p w:rsidR="00AA0996" w:rsidP="00AA0996" w:rsidRDefault="00AA0996" w14:paraId="2F7177D8" w14:textId="57317AB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</w:tc>
      </w:tr>
      <w:tr w:rsidR="00AA0996" w:rsidTr="0015362B" w14:paraId="6B730F91" w14:textId="77777777">
        <w:trPr>
          <w:cantSplit/>
          <w:trHeight w:val="300"/>
        </w:trPr>
        <w:tc>
          <w:tcPr>
            <w:tcW w:w="840" w:type="dxa"/>
          </w:tcPr>
          <w:p w:rsidR="00AA0996" w:rsidP="00AA0996" w:rsidRDefault="00AA0996" w14:paraId="7A973F9B" w14:textId="7777777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AA0996" w:rsidP="00AA0996" w:rsidRDefault="00AA0996" w14:paraId="17701FB0" w14:textId="7A846A6D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Casglu adborth gan landlordiaid</w:t>
            </w:r>
          </w:p>
        </w:tc>
        <w:tc>
          <w:tcPr>
            <w:tcW w:w="3402" w:type="dxa"/>
          </w:tcPr>
          <w:p w:rsidR="00AA0996" w:rsidP="00AA0996" w:rsidRDefault="00AA0996" w14:paraId="437C5883" w14:textId="44F3D674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Canlyniadau'r arolwg ac adroddiad adborth</w:t>
            </w:r>
          </w:p>
        </w:tc>
        <w:tc>
          <w:tcPr>
            <w:tcW w:w="3260" w:type="dxa"/>
          </w:tcPr>
          <w:p w:rsidR="00AA0996" w:rsidP="00AA0996" w:rsidRDefault="00AA0996" w14:paraId="145C6E90" w14:textId="5976E78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Cymorth wedi’i dargedu a gwelliannau i’r gwasanaeth ar sail gwybodaeth</w:t>
            </w:r>
          </w:p>
        </w:tc>
        <w:tc>
          <w:tcPr>
            <w:tcW w:w="1560" w:type="dxa"/>
          </w:tcPr>
          <w:p w:rsidRPr="001F6E63" w:rsidR="00AA0996" w:rsidP="00AA0996" w:rsidRDefault="00AA0996" w14:paraId="390A3D0A" w14:textId="419DC3AB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Strategaeth Tai</w:t>
            </w:r>
          </w:p>
        </w:tc>
        <w:tc>
          <w:tcPr>
            <w:tcW w:w="1701" w:type="dxa"/>
          </w:tcPr>
          <w:p w:rsidR="00AA0996" w:rsidP="00AA0996" w:rsidRDefault="00AA0996" w14:paraId="58D48159" w14:textId="5C6860D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Hydref 2026</w:t>
            </w:r>
          </w:p>
        </w:tc>
      </w:tr>
      <w:tr w:rsidR="00AA0996" w:rsidTr="0015362B" w14:paraId="44A08BF6" w14:textId="77777777">
        <w:trPr>
          <w:cantSplit/>
          <w:trHeight w:val="300"/>
        </w:trPr>
        <w:tc>
          <w:tcPr>
            <w:tcW w:w="840" w:type="dxa"/>
          </w:tcPr>
          <w:p w:rsidR="00AA0996" w:rsidP="00AA0996" w:rsidRDefault="00AA0996" w14:paraId="38291E85" w14:textId="7777777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AA0996" w:rsidP="00AA0996" w:rsidRDefault="00AA0996" w14:paraId="1C849D13" w14:textId="5F7DA603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Sefydlu a chynnal fforymau landlordiaid ddwywaith y flwyddyn </w:t>
            </w:r>
          </w:p>
        </w:tc>
        <w:tc>
          <w:tcPr>
            <w:tcW w:w="3402" w:type="dxa"/>
          </w:tcPr>
          <w:p w:rsidRPr="00542ACE" w:rsidR="00AA0996" w:rsidP="00AA0996" w:rsidRDefault="00AA0996" w14:paraId="268AA3B1" w14:textId="7256A79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Dau fforwm yn cael eu cynnal yn flynyddol</w:t>
            </w:r>
          </w:p>
        </w:tc>
        <w:tc>
          <w:tcPr>
            <w:tcW w:w="3260" w:type="dxa"/>
          </w:tcPr>
          <w:p w:rsidR="00AA0996" w:rsidP="00AA0996" w:rsidRDefault="00AA0996" w14:paraId="2FB68336" w14:textId="0168384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Cysylltiadau cryfach a gwybodaeth a rennir</w:t>
            </w:r>
          </w:p>
        </w:tc>
        <w:tc>
          <w:tcPr>
            <w:tcW w:w="1560" w:type="dxa"/>
          </w:tcPr>
          <w:p w:rsidRPr="001F6E63" w:rsidR="00AA0996" w:rsidP="00AA0996" w:rsidRDefault="00AA0996" w14:paraId="07D47428" w14:textId="1643CF5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Strategaeth Tai</w:t>
            </w:r>
          </w:p>
        </w:tc>
        <w:tc>
          <w:tcPr>
            <w:tcW w:w="1701" w:type="dxa"/>
          </w:tcPr>
          <w:p w:rsidR="00AA0996" w:rsidP="00AA0996" w:rsidRDefault="00AA0996" w14:paraId="42760463" w14:textId="777777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  <w:p w:rsidR="00AA0996" w:rsidP="00AA0996" w:rsidRDefault="00AA0996" w14:paraId="44932FC1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AA0996" w:rsidP="00AA0996" w:rsidRDefault="00AA0996" w14:paraId="7E956715" w14:textId="5D9BE2EB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Rhagfyr 2026</w:t>
            </w:r>
          </w:p>
        </w:tc>
      </w:tr>
      <w:tr w:rsidR="00AA0996" w:rsidTr="0015362B" w14:paraId="04DDF75F" w14:textId="77777777">
        <w:trPr>
          <w:cantSplit/>
          <w:trHeight w:val="300"/>
        </w:trPr>
        <w:tc>
          <w:tcPr>
            <w:tcW w:w="840" w:type="dxa"/>
          </w:tcPr>
          <w:p w:rsidR="00AA0996" w:rsidP="00AA0996" w:rsidRDefault="00AA0996" w14:paraId="5E26359B" w14:textId="7F7710F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3</w:t>
            </w:r>
          </w:p>
        </w:tc>
        <w:tc>
          <w:tcPr>
            <w:tcW w:w="3261" w:type="dxa"/>
          </w:tcPr>
          <w:p w:rsidR="00AA0996" w:rsidP="00AA0996" w:rsidRDefault="00AA0996" w14:paraId="7AE361F5" w14:textId="15D32A1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Manteisio ar y cyllid sydd ar gael i ddarparu'r gwasanaeth addasu ar gyflymder</w:t>
            </w:r>
          </w:p>
        </w:tc>
        <w:tc>
          <w:tcPr>
            <w:tcW w:w="3402" w:type="dxa"/>
          </w:tcPr>
          <w:p w:rsidRPr="00F35A5B" w:rsidR="00AA0996" w:rsidP="00AA0996" w:rsidRDefault="00AA0996" w14:paraId="6102F4D8" w14:textId="777777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Cynnydd yn nifer yr addasiadau</w:t>
            </w:r>
          </w:p>
          <w:p w:rsidRPr="00F35A5B" w:rsidR="00AA0996" w:rsidP="00AA0996" w:rsidRDefault="00AA0996" w14:paraId="4977F4A9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Pr="00542ACE" w:rsidR="00AA0996" w:rsidP="00AA0996" w:rsidRDefault="00AA0996" w14:paraId="017207E4" w14:textId="19F1CA5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Lleihau amseroedd aros ar gyfer addasiadau</w:t>
            </w:r>
          </w:p>
        </w:tc>
        <w:tc>
          <w:tcPr>
            <w:tcW w:w="3260" w:type="dxa"/>
          </w:tcPr>
          <w:p w:rsidR="00AA0996" w:rsidP="00AA0996" w:rsidRDefault="00AA0996" w14:paraId="0EA57115" w14:textId="6BEC485D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Lleihau amseroedd aros </w:t>
            </w:r>
          </w:p>
        </w:tc>
        <w:tc>
          <w:tcPr>
            <w:tcW w:w="1560" w:type="dxa"/>
          </w:tcPr>
          <w:p w:rsidRPr="001F6E63" w:rsidR="00AA0996" w:rsidP="00AA0996" w:rsidRDefault="00AA0996" w14:paraId="7BEFE197" w14:textId="62A1130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Addasiadau ac Ailgartrefu Cyflym </w:t>
            </w:r>
          </w:p>
        </w:tc>
        <w:tc>
          <w:tcPr>
            <w:tcW w:w="1701" w:type="dxa"/>
          </w:tcPr>
          <w:p w:rsidR="00AA0996" w:rsidP="00AA0996" w:rsidRDefault="00AA0996" w14:paraId="3CAE46C6" w14:textId="58645F3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Yn parhau</w:t>
            </w:r>
          </w:p>
        </w:tc>
      </w:tr>
      <w:tr w:rsidR="00AA0996" w:rsidTr="0015362B" w14:paraId="40D5239E" w14:textId="77777777">
        <w:trPr>
          <w:cantSplit/>
          <w:trHeight w:val="300"/>
        </w:trPr>
        <w:tc>
          <w:tcPr>
            <w:tcW w:w="840" w:type="dxa"/>
          </w:tcPr>
          <w:p w:rsidR="00AA0996" w:rsidP="00AA0996" w:rsidRDefault="00AA0996" w14:paraId="52679808" w14:textId="7777777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AA0996" w:rsidP="00AA0996" w:rsidRDefault="00AA0996" w14:paraId="6B403E4D" w14:textId="02A1BAC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Sefydlu protocolau gweithio ar y cyd â budd-ddeiliaid allweddol i symleiddio’r gwaith </w:t>
            </w:r>
            <w:proofErr w:type="spellStart"/>
            <w:r>
              <w:rPr>
                <w:rFonts w:ascii="Arial" w:hAnsi="Arial" w:eastAsia="Arial" w:cs="Arial"/>
                <w:lang w:val="cy-GB"/>
              </w:rPr>
              <w:t>atgyfeirio</w:t>
            </w:r>
            <w:proofErr w:type="spellEnd"/>
            <w:r>
              <w:rPr>
                <w:rFonts w:ascii="Arial" w:hAnsi="Arial" w:eastAsia="Arial" w:cs="Arial"/>
                <w:lang w:val="cy-GB"/>
              </w:rPr>
              <w:t xml:space="preserve"> a chydlynu addasiadau</w:t>
            </w:r>
          </w:p>
        </w:tc>
        <w:tc>
          <w:tcPr>
            <w:tcW w:w="3402" w:type="dxa"/>
          </w:tcPr>
          <w:p w:rsidRPr="00F35A5B" w:rsidR="00AA0996" w:rsidP="00AA0996" w:rsidRDefault="00AA0996" w14:paraId="1AA2F02F" w14:textId="118767C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Datblygwyd protocolau</w:t>
            </w:r>
          </w:p>
        </w:tc>
        <w:tc>
          <w:tcPr>
            <w:tcW w:w="3260" w:type="dxa"/>
          </w:tcPr>
          <w:p w:rsidR="00AA0996" w:rsidP="00AA0996" w:rsidRDefault="00AA0996" w14:paraId="77E4F73D" w14:textId="12A5BF1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Lleihau dyblygu a gwell effeithlonrwydd</w:t>
            </w:r>
          </w:p>
        </w:tc>
        <w:tc>
          <w:tcPr>
            <w:tcW w:w="1560" w:type="dxa"/>
          </w:tcPr>
          <w:p w:rsidR="00AA0996" w:rsidP="00AA0996" w:rsidRDefault="00AA0996" w14:paraId="25EDD9E5" w14:textId="7BA1B516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Addasiadau ac Ailgartrefu Cyflym </w:t>
            </w:r>
          </w:p>
        </w:tc>
        <w:tc>
          <w:tcPr>
            <w:tcW w:w="1701" w:type="dxa"/>
          </w:tcPr>
          <w:p w:rsidR="00AA0996" w:rsidP="00AA0996" w:rsidRDefault="00AA0996" w14:paraId="30CCEE0D" w14:textId="05ACF6D0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</w:tc>
      </w:tr>
      <w:tr w:rsidR="00AA0996" w:rsidTr="0015362B" w14:paraId="6EB19FDA" w14:textId="77777777">
        <w:trPr>
          <w:cantSplit/>
          <w:trHeight w:val="300"/>
        </w:trPr>
        <w:tc>
          <w:tcPr>
            <w:tcW w:w="840" w:type="dxa"/>
          </w:tcPr>
          <w:p w:rsidR="00AA0996" w:rsidP="00AA0996" w:rsidRDefault="00AA0996" w14:paraId="4BC43565" w14:textId="7777777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Pr="78093133" w:rsidR="00AA0996" w:rsidP="00AA0996" w:rsidRDefault="00AA0996" w14:paraId="41414B18" w14:textId="4C1A0A16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Adolygu llwybrau carlam ar gyfer addasiadau cost isel / effaith fawr?</w:t>
            </w:r>
          </w:p>
        </w:tc>
        <w:tc>
          <w:tcPr>
            <w:tcW w:w="3402" w:type="dxa"/>
          </w:tcPr>
          <w:p w:rsidR="00AA0996" w:rsidP="00AA0996" w:rsidRDefault="00AA0996" w14:paraId="00EAA4AD" w14:textId="69E0F243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Llai o risg o syrthio, anafiadau a derbyniadau i'r ysbyty i unigolion sydd wedi cael addasiadau i’r cartref trwy'r Grant Cyfleusterau i Bobl Anabl</w:t>
            </w:r>
          </w:p>
        </w:tc>
        <w:tc>
          <w:tcPr>
            <w:tcW w:w="3260" w:type="dxa"/>
          </w:tcPr>
          <w:p w:rsidR="00AA0996" w:rsidP="00AA0996" w:rsidRDefault="00AA0996" w14:paraId="44BC22DD" w14:textId="457BA6A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Cyflwyno addasiadau hanfodol yn gyflymach</w:t>
            </w:r>
          </w:p>
        </w:tc>
        <w:tc>
          <w:tcPr>
            <w:tcW w:w="1560" w:type="dxa"/>
          </w:tcPr>
          <w:p w:rsidRPr="00BE3F33" w:rsidR="00AA0996" w:rsidP="00AA0996" w:rsidRDefault="00AA0996" w14:paraId="009263F6" w14:textId="33B440E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Rheolwr Addasiadau ac Ailgartrefu Cyflym </w:t>
            </w:r>
          </w:p>
        </w:tc>
        <w:tc>
          <w:tcPr>
            <w:tcW w:w="1701" w:type="dxa"/>
          </w:tcPr>
          <w:p w:rsidR="00AA0996" w:rsidP="00AA0996" w:rsidRDefault="00AA0996" w14:paraId="252AFCFE" w14:textId="777777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  <w:p w:rsidR="00AA0996" w:rsidP="00AA0996" w:rsidRDefault="00AA0996" w14:paraId="7D3867A6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AA0996" w:rsidP="00AA0996" w:rsidRDefault="00AA0996" w14:paraId="5299BB41" w14:textId="77ED412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Rhagfyr 2026</w:t>
            </w:r>
          </w:p>
        </w:tc>
      </w:tr>
      <w:tr w:rsidR="00AA0996" w:rsidTr="0015362B" w14:paraId="332640D6" w14:textId="77777777">
        <w:trPr>
          <w:cantSplit/>
          <w:trHeight w:val="300"/>
        </w:trPr>
        <w:tc>
          <w:tcPr>
            <w:tcW w:w="840" w:type="dxa"/>
          </w:tcPr>
          <w:p w:rsidR="00AA0996" w:rsidP="00AA0996" w:rsidRDefault="00AA0996" w14:paraId="2F4E55F9" w14:textId="68C2AE05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4</w:t>
            </w:r>
          </w:p>
        </w:tc>
        <w:tc>
          <w:tcPr>
            <w:tcW w:w="3261" w:type="dxa"/>
          </w:tcPr>
          <w:p w:rsidRPr="00237480" w:rsidR="00AA0996" w:rsidP="00AA0996" w:rsidRDefault="00AA0996" w14:paraId="6B44FAF6" w14:textId="0F9AF32D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Datblygu a gweithredu cynllun cyfathrebu â perchennog tŷ</w:t>
            </w:r>
          </w:p>
        </w:tc>
        <w:tc>
          <w:tcPr>
            <w:tcW w:w="3402" w:type="dxa"/>
          </w:tcPr>
          <w:p w:rsidRPr="005B44CA" w:rsidR="00AA0996" w:rsidP="00AA0996" w:rsidRDefault="00AA0996" w14:paraId="505C9079" w14:textId="466FB46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Cynllun Cyfathrebu ar waith</w:t>
            </w:r>
          </w:p>
        </w:tc>
        <w:tc>
          <w:tcPr>
            <w:tcW w:w="3260" w:type="dxa"/>
          </w:tcPr>
          <w:p w:rsidR="00AA0996" w:rsidP="00AA0996" w:rsidRDefault="00AA0996" w14:paraId="0A1F5B62" w14:textId="4668AFF4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Mwy o grantiau a gwella cyflwr eiddo</w:t>
            </w:r>
          </w:p>
        </w:tc>
        <w:tc>
          <w:tcPr>
            <w:tcW w:w="1560" w:type="dxa"/>
          </w:tcPr>
          <w:p w:rsidRPr="00BE3F33" w:rsidR="00AA0996" w:rsidP="00AA0996" w:rsidRDefault="00AA0996" w14:paraId="700187E1" w14:textId="393309FE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Strategaeth Tai</w:t>
            </w:r>
          </w:p>
        </w:tc>
        <w:tc>
          <w:tcPr>
            <w:tcW w:w="1701" w:type="dxa"/>
          </w:tcPr>
          <w:p w:rsidR="00AA0996" w:rsidP="00AA0996" w:rsidRDefault="00AA0996" w14:paraId="05C6B54F" w14:textId="761333C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</w:tc>
      </w:tr>
    </w:tbl>
    <w:p w:rsidR="00AA0996" w:rsidP="00AA0996" w:rsidRDefault="00AA0996" w14:paraId="5D9220DD" w14:textId="77777777">
      <w:pPr>
        <w:spacing w:after="0" w:line="240" w:lineRule="auto"/>
        <w:rPr>
          <w:rFonts w:ascii="Arial" w:hAnsi="Arial" w:cs="Arial"/>
          <w:b/>
          <w:bCs/>
        </w:rPr>
      </w:pPr>
    </w:p>
    <w:sectPr w:rsidR="00AA0996" w:rsidSect="00AA099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40C98" w14:textId="77777777" w:rsidR="00AA59C4" w:rsidRDefault="00AA59C4">
      <w:pPr>
        <w:spacing w:after="0" w:line="240" w:lineRule="auto"/>
      </w:pPr>
      <w:r>
        <w:separator/>
      </w:r>
    </w:p>
  </w:endnote>
  <w:endnote w:type="continuationSeparator" w:id="0">
    <w:p w14:paraId="4F0E2289" w14:textId="77777777" w:rsidR="00AA59C4" w:rsidRDefault="00AA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74C4" w14:textId="1651FFA8" w:rsidR="006C27B4" w:rsidRPr="00AA0996" w:rsidRDefault="006C27B4">
    <w:pPr>
      <w:pStyle w:val="Footer"/>
      <w:jc w:val="right"/>
      <w:rPr>
        <w:color w:val="1BAF90"/>
      </w:rPr>
    </w:pPr>
  </w:p>
  <w:p w14:paraId="20CB4185" w14:textId="77777777" w:rsidR="006C27B4" w:rsidRDefault="006C2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828390"/>
      <w:docPartObj>
        <w:docPartGallery w:val="Page Numbers (Bottom of Page)"/>
        <w:docPartUnique/>
      </w:docPartObj>
    </w:sdtPr>
    <w:sdtEndPr>
      <w:rPr>
        <w:noProof/>
        <w:color w:val="1BAF90"/>
      </w:rPr>
    </w:sdtEndPr>
    <w:sdtContent>
      <w:p w14:paraId="626DCBCA" w14:textId="77777777" w:rsidR="00AA0996" w:rsidRPr="00AA0996" w:rsidRDefault="00AA0996">
        <w:pPr>
          <w:pStyle w:val="Footer"/>
          <w:jc w:val="right"/>
          <w:rPr>
            <w:color w:val="1BAF90"/>
          </w:rPr>
        </w:pPr>
        <w:r w:rsidRPr="00AA0996">
          <w:rPr>
            <w:color w:val="1BAF90"/>
          </w:rPr>
          <w:fldChar w:fldCharType="begin"/>
        </w:r>
        <w:r w:rsidRPr="00AA0996">
          <w:rPr>
            <w:color w:val="1BAF90"/>
          </w:rPr>
          <w:instrText xml:space="preserve"> PAGE   \* MERGEFORMAT </w:instrText>
        </w:r>
        <w:r w:rsidRPr="00AA0996">
          <w:rPr>
            <w:color w:val="1BAF90"/>
          </w:rPr>
          <w:fldChar w:fldCharType="separate"/>
        </w:r>
        <w:r w:rsidRPr="00AA0996">
          <w:rPr>
            <w:noProof/>
            <w:color w:val="1BAF90"/>
          </w:rPr>
          <w:t>2</w:t>
        </w:r>
        <w:r w:rsidRPr="00AA0996">
          <w:rPr>
            <w:noProof/>
            <w:color w:val="1BAF90"/>
          </w:rPr>
          <w:fldChar w:fldCharType="end"/>
        </w:r>
      </w:p>
    </w:sdtContent>
  </w:sdt>
  <w:p w14:paraId="292FEF88" w14:textId="77777777" w:rsidR="00AA0996" w:rsidRDefault="00AA0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C1A01" w14:textId="77777777" w:rsidR="00AA59C4" w:rsidRDefault="00AA59C4">
      <w:pPr>
        <w:spacing w:after="0" w:line="240" w:lineRule="auto"/>
      </w:pPr>
      <w:r>
        <w:separator/>
      </w:r>
    </w:p>
  </w:footnote>
  <w:footnote w:type="continuationSeparator" w:id="0">
    <w:p w14:paraId="22AF6CC4" w14:textId="77777777" w:rsidR="00AA59C4" w:rsidRDefault="00AA5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A36"/>
    <w:multiLevelType w:val="hybridMultilevel"/>
    <w:tmpl w:val="4F12F25E"/>
    <w:lvl w:ilvl="0" w:tplc="A08A6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2B1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41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6F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07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6A1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46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81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C48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3F7E"/>
    <w:multiLevelType w:val="hybridMultilevel"/>
    <w:tmpl w:val="B2A84DE2"/>
    <w:lvl w:ilvl="0" w:tplc="ACA60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41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2037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412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25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80C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AD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6D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EA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41875"/>
    <w:multiLevelType w:val="hybridMultilevel"/>
    <w:tmpl w:val="0B2CFCFE"/>
    <w:lvl w:ilvl="0" w:tplc="843C5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EF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F45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68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E29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41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A7D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8D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209D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5767C"/>
    <w:multiLevelType w:val="hybridMultilevel"/>
    <w:tmpl w:val="A45CE332"/>
    <w:lvl w:ilvl="0" w:tplc="7276B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00F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704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A84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43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6A9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8B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E8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6AB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0AA1"/>
    <w:multiLevelType w:val="hybridMultilevel"/>
    <w:tmpl w:val="C6B476B0"/>
    <w:lvl w:ilvl="0" w:tplc="20362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2D0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AB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0B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EB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6B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EC4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6A1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B0E0B"/>
    <w:multiLevelType w:val="hybridMultilevel"/>
    <w:tmpl w:val="FD48610C"/>
    <w:lvl w:ilvl="0" w:tplc="5DC83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C52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8E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E6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89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267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A2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88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A6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26997"/>
    <w:multiLevelType w:val="hybridMultilevel"/>
    <w:tmpl w:val="05EEDDA4"/>
    <w:lvl w:ilvl="0" w:tplc="C8B2C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A1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00B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694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2CB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CE7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67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60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F82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F6CBB"/>
    <w:multiLevelType w:val="hybridMultilevel"/>
    <w:tmpl w:val="234677CA"/>
    <w:lvl w:ilvl="0" w:tplc="8F065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28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682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AB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AE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C27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8F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8E2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8429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042825">
    <w:abstractNumId w:val="7"/>
  </w:num>
  <w:num w:numId="2" w16cid:durableId="697269277">
    <w:abstractNumId w:val="4"/>
  </w:num>
  <w:num w:numId="3" w16cid:durableId="385449269">
    <w:abstractNumId w:val="2"/>
  </w:num>
  <w:num w:numId="4" w16cid:durableId="1176069860">
    <w:abstractNumId w:val="0"/>
  </w:num>
  <w:num w:numId="5" w16cid:durableId="1445419634">
    <w:abstractNumId w:val="1"/>
  </w:num>
  <w:num w:numId="6" w16cid:durableId="352536869">
    <w:abstractNumId w:val="3"/>
  </w:num>
  <w:num w:numId="7" w16cid:durableId="104470394">
    <w:abstractNumId w:val="5"/>
  </w:num>
  <w:num w:numId="8" w16cid:durableId="1424885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AA"/>
    <w:rsid w:val="000018A8"/>
    <w:rsid w:val="000073D2"/>
    <w:rsid w:val="00010085"/>
    <w:rsid w:val="00012514"/>
    <w:rsid w:val="00017083"/>
    <w:rsid w:val="000241F3"/>
    <w:rsid w:val="00041440"/>
    <w:rsid w:val="0004621C"/>
    <w:rsid w:val="00051C8A"/>
    <w:rsid w:val="00057B9B"/>
    <w:rsid w:val="00057F37"/>
    <w:rsid w:val="00062F31"/>
    <w:rsid w:val="000651E7"/>
    <w:rsid w:val="000661E9"/>
    <w:rsid w:val="0006649C"/>
    <w:rsid w:val="0006767C"/>
    <w:rsid w:val="00081FA2"/>
    <w:rsid w:val="00090FEE"/>
    <w:rsid w:val="00093550"/>
    <w:rsid w:val="000962A5"/>
    <w:rsid w:val="000A4635"/>
    <w:rsid w:val="000A71BF"/>
    <w:rsid w:val="000B04A4"/>
    <w:rsid w:val="000B2F9F"/>
    <w:rsid w:val="000B6D08"/>
    <w:rsid w:val="000B6EBC"/>
    <w:rsid w:val="000B73F9"/>
    <w:rsid w:val="000F50FE"/>
    <w:rsid w:val="001013B8"/>
    <w:rsid w:val="0010350D"/>
    <w:rsid w:val="001068DF"/>
    <w:rsid w:val="001110B4"/>
    <w:rsid w:val="00117CBE"/>
    <w:rsid w:val="001307BF"/>
    <w:rsid w:val="0013219C"/>
    <w:rsid w:val="00132B46"/>
    <w:rsid w:val="00134162"/>
    <w:rsid w:val="00140719"/>
    <w:rsid w:val="00140F02"/>
    <w:rsid w:val="001438F8"/>
    <w:rsid w:val="00165B43"/>
    <w:rsid w:val="00176440"/>
    <w:rsid w:val="001764CE"/>
    <w:rsid w:val="0018467C"/>
    <w:rsid w:val="00184F2B"/>
    <w:rsid w:val="00185AFB"/>
    <w:rsid w:val="001943B4"/>
    <w:rsid w:val="001972A3"/>
    <w:rsid w:val="001A2A82"/>
    <w:rsid w:val="001B08F9"/>
    <w:rsid w:val="001C3173"/>
    <w:rsid w:val="001C7238"/>
    <w:rsid w:val="001D5EC0"/>
    <w:rsid w:val="001D6518"/>
    <w:rsid w:val="001E32B9"/>
    <w:rsid w:val="001E345E"/>
    <w:rsid w:val="001E6604"/>
    <w:rsid w:val="001E7DC5"/>
    <w:rsid w:val="00203CF8"/>
    <w:rsid w:val="002077CD"/>
    <w:rsid w:val="00207A3D"/>
    <w:rsid w:val="002127FE"/>
    <w:rsid w:val="00212C90"/>
    <w:rsid w:val="0021360A"/>
    <w:rsid w:val="00214B48"/>
    <w:rsid w:val="00220651"/>
    <w:rsid w:val="00224122"/>
    <w:rsid w:val="00225451"/>
    <w:rsid w:val="00232671"/>
    <w:rsid w:val="00233348"/>
    <w:rsid w:val="00234B9C"/>
    <w:rsid w:val="00237480"/>
    <w:rsid w:val="002412B3"/>
    <w:rsid w:val="002429F2"/>
    <w:rsid w:val="00245723"/>
    <w:rsid w:val="00247803"/>
    <w:rsid w:val="00247A63"/>
    <w:rsid w:val="00252813"/>
    <w:rsid w:val="00255724"/>
    <w:rsid w:val="00266755"/>
    <w:rsid w:val="00273433"/>
    <w:rsid w:val="00275B4C"/>
    <w:rsid w:val="00277B9E"/>
    <w:rsid w:val="00290EF3"/>
    <w:rsid w:val="00290FBC"/>
    <w:rsid w:val="00294E02"/>
    <w:rsid w:val="002A094B"/>
    <w:rsid w:val="002A1055"/>
    <w:rsid w:val="002A2F21"/>
    <w:rsid w:val="002A32D0"/>
    <w:rsid w:val="002C0361"/>
    <w:rsid w:val="002C6356"/>
    <w:rsid w:val="002C6DEC"/>
    <w:rsid w:val="002D1BD3"/>
    <w:rsid w:val="002D3517"/>
    <w:rsid w:val="002D79BB"/>
    <w:rsid w:val="002E1045"/>
    <w:rsid w:val="002E754B"/>
    <w:rsid w:val="002E77DE"/>
    <w:rsid w:val="002E78EC"/>
    <w:rsid w:val="002F6476"/>
    <w:rsid w:val="0030186F"/>
    <w:rsid w:val="00303A37"/>
    <w:rsid w:val="00306B35"/>
    <w:rsid w:val="003078BB"/>
    <w:rsid w:val="00313012"/>
    <w:rsid w:val="0031342F"/>
    <w:rsid w:val="00314B02"/>
    <w:rsid w:val="00315BBD"/>
    <w:rsid w:val="00320D41"/>
    <w:rsid w:val="0032124A"/>
    <w:rsid w:val="003262BE"/>
    <w:rsid w:val="00326FA6"/>
    <w:rsid w:val="003403D9"/>
    <w:rsid w:val="00341E71"/>
    <w:rsid w:val="00347491"/>
    <w:rsid w:val="00351BCA"/>
    <w:rsid w:val="00355D5E"/>
    <w:rsid w:val="00361DEA"/>
    <w:rsid w:val="003637E1"/>
    <w:rsid w:val="00363E5B"/>
    <w:rsid w:val="00373750"/>
    <w:rsid w:val="00376143"/>
    <w:rsid w:val="00380010"/>
    <w:rsid w:val="003972F3"/>
    <w:rsid w:val="003977D5"/>
    <w:rsid w:val="003A355E"/>
    <w:rsid w:val="003A4974"/>
    <w:rsid w:val="003A52E9"/>
    <w:rsid w:val="003C456B"/>
    <w:rsid w:val="003D61E0"/>
    <w:rsid w:val="003E188D"/>
    <w:rsid w:val="003E5936"/>
    <w:rsid w:val="003E67E2"/>
    <w:rsid w:val="003F20DE"/>
    <w:rsid w:val="00402076"/>
    <w:rsid w:val="004040BA"/>
    <w:rsid w:val="0040702E"/>
    <w:rsid w:val="004107C7"/>
    <w:rsid w:val="004139E5"/>
    <w:rsid w:val="004206F4"/>
    <w:rsid w:val="00422518"/>
    <w:rsid w:val="0043315C"/>
    <w:rsid w:val="0043653B"/>
    <w:rsid w:val="004365F1"/>
    <w:rsid w:val="00437A28"/>
    <w:rsid w:val="00445BD6"/>
    <w:rsid w:val="004470B6"/>
    <w:rsid w:val="00450A26"/>
    <w:rsid w:val="00461D14"/>
    <w:rsid w:val="004715DF"/>
    <w:rsid w:val="004736A8"/>
    <w:rsid w:val="00482278"/>
    <w:rsid w:val="004851BC"/>
    <w:rsid w:val="00487F19"/>
    <w:rsid w:val="0049090D"/>
    <w:rsid w:val="00495202"/>
    <w:rsid w:val="004A2B19"/>
    <w:rsid w:val="004A640D"/>
    <w:rsid w:val="004B0138"/>
    <w:rsid w:val="004B33DE"/>
    <w:rsid w:val="004B3D68"/>
    <w:rsid w:val="004B47FF"/>
    <w:rsid w:val="004C0719"/>
    <w:rsid w:val="004C32B2"/>
    <w:rsid w:val="004C392D"/>
    <w:rsid w:val="004D7136"/>
    <w:rsid w:val="004E1ACA"/>
    <w:rsid w:val="004E28DD"/>
    <w:rsid w:val="004E68A2"/>
    <w:rsid w:val="004F0154"/>
    <w:rsid w:val="004F210F"/>
    <w:rsid w:val="004F4023"/>
    <w:rsid w:val="00502701"/>
    <w:rsid w:val="005031E3"/>
    <w:rsid w:val="00505104"/>
    <w:rsid w:val="005105EF"/>
    <w:rsid w:val="00516B85"/>
    <w:rsid w:val="00521114"/>
    <w:rsid w:val="00524DCF"/>
    <w:rsid w:val="00524E63"/>
    <w:rsid w:val="00533A59"/>
    <w:rsid w:val="00535DB9"/>
    <w:rsid w:val="005366B8"/>
    <w:rsid w:val="00541CEC"/>
    <w:rsid w:val="00542ACE"/>
    <w:rsid w:val="00551C89"/>
    <w:rsid w:val="00564B03"/>
    <w:rsid w:val="005654A0"/>
    <w:rsid w:val="005711CF"/>
    <w:rsid w:val="00575023"/>
    <w:rsid w:val="0057588E"/>
    <w:rsid w:val="00576E4F"/>
    <w:rsid w:val="00581F75"/>
    <w:rsid w:val="00586465"/>
    <w:rsid w:val="00591DDE"/>
    <w:rsid w:val="00593133"/>
    <w:rsid w:val="00594DC8"/>
    <w:rsid w:val="005A150E"/>
    <w:rsid w:val="005A232F"/>
    <w:rsid w:val="005A3E85"/>
    <w:rsid w:val="005B042F"/>
    <w:rsid w:val="005B0558"/>
    <w:rsid w:val="005B26E5"/>
    <w:rsid w:val="005B44CA"/>
    <w:rsid w:val="005B4F1C"/>
    <w:rsid w:val="005C62AD"/>
    <w:rsid w:val="005D15B6"/>
    <w:rsid w:val="005D636F"/>
    <w:rsid w:val="005E4345"/>
    <w:rsid w:val="005F2469"/>
    <w:rsid w:val="005F4033"/>
    <w:rsid w:val="00600659"/>
    <w:rsid w:val="00600DC5"/>
    <w:rsid w:val="00602FD5"/>
    <w:rsid w:val="00603D80"/>
    <w:rsid w:val="006110A3"/>
    <w:rsid w:val="00623CFD"/>
    <w:rsid w:val="00623FA4"/>
    <w:rsid w:val="00627DA0"/>
    <w:rsid w:val="00633B01"/>
    <w:rsid w:val="00633D84"/>
    <w:rsid w:val="006405B1"/>
    <w:rsid w:val="00642799"/>
    <w:rsid w:val="00642CAC"/>
    <w:rsid w:val="00643FC8"/>
    <w:rsid w:val="0064638B"/>
    <w:rsid w:val="006578DA"/>
    <w:rsid w:val="00660A0A"/>
    <w:rsid w:val="00662B2E"/>
    <w:rsid w:val="006662A9"/>
    <w:rsid w:val="00686835"/>
    <w:rsid w:val="006A30B9"/>
    <w:rsid w:val="006A38B2"/>
    <w:rsid w:val="006A6522"/>
    <w:rsid w:val="006A6FE5"/>
    <w:rsid w:val="006B0408"/>
    <w:rsid w:val="006B693B"/>
    <w:rsid w:val="006C27B4"/>
    <w:rsid w:val="006C5B7A"/>
    <w:rsid w:val="006D0675"/>
    <w:rsid w:val="006D4342"/>
    <w:rsid w:val="006D5C0D"/>
    <w:rsid w:val="006E3EC0"/>
    <w:rsid w:val="006E4BE6"/>
    <w:rsid w:val="006E5992"/>
    <w:rsid w:val="006E6939"/>
    <w:rsid w:val="006E699F"/>
    <w:rsid w:val="006E7DD9"/>
    <w:rsid w:val="006F4596"/>
    <w:rsid w:val="00705A6F"/>
    <w:rsid w:val="007075FA"/>
    <w:rsid w:val="0072258F"/>
    <w:rsid w:val="00724735"/>
    <w:rsid w:val="0073006E"/>
    <w:rsid w:val="007359FF"/>
    <w:rsid w:val="007401AC"/>
    <w:rsid w:val="007428F9"/>
    <w:rsid w:val="00743BB0"/>
    <w:rsid w:val="00756092"/>
    <w:rsid w:val="007622A4"/>
    <w:rsid w:val="007650D7"/>
    <w:rsid w:val="007721C4"/>
    <w:rsid w:val="00780B0A"/>
    <w:rsid w:val="00785DAA"/>
    <w:rsid w:val="0079609B"/>
    <w:rsid w:val="00796A3D"/>
    <w:rsid w:val="007A5626"/>
    <w:rsid w:val="007A65A0"/>
    <w:rsid w:val="007B491D"/>
    <w:rsid w:val="007B71B7"/>
    <w:rsid w:val="007B7FA0"/>
    <w:rsid w:val="007C11C2"/>
    <w:rsid w:val="007D55E4"/>
    <w:rsid w:val="007E14F5"/>
    <w:rsid w:val="007E18E6"/>
    <w:rsid w:val="007E3A43"/>
    <w:rsid w:val="007E6C35"/>
    <w:rsid w:val="007F015B"/>
    <w:rsid w:val="007F108F"/>
    <w:rsid w:val="00801104"/>
    <w:rsid w:val="00805FB8"/>
    <w:rsid w:val="0080665D"/>
    <w:rsid w:val="008074FB"/>
    <w:rsid w:val="008112F4"/>
    <w:rsid w:val="00811620"/>
    <w:rsid w:val="008150A7"/>
    <w:rsid w:val="00822470"/>
    <w:rsid w:val="00834053"/>
    <w:rsid w:val="0083619E"/>
    <w:rsid w:val="008364B1"/>
    <w:rsid w:val="00844288"/>
    <w:rsid w:val="00856094"/>
    <w:rsid w:val="00857C6F"/>
    <w:rsid w:val="00863E96"/>
    <w:rsid w:val="00866F49"/>
    <w:rsid w:val="0086723C"/>
    <w:rsid w:val="00867C60"/>
    <w:rsid w:val="00871AD3"/>
    <w:rsid w:val="00871C49"/>
    <w:rsid w:val="00890004"/>
    <w:rsid w:val="00890629"/>
    <w:rsid w:val="0089199D"/>
    <w:rsid w:val="00891A04"/>
    <w:rsid w:val="00897136"/>
    <w:rsid w:val="00897421"/>
    <w:rsid w:val="008A0F2A"/>
    <w:rsid w:val="008A2ACA"/>
    <w:rsid w:val="008A5277"/>
    <w:rsid w:val="008B1D72"/>
    <w:rsid w:val="008B4B06"/>
    <w:rsid w:val="008C021B"/>
    <w:rsid w:val="008C60A9"/>
    <w:rsid w:val="008C7B92"/>
    <w:rsid w:val="008D573E"/>
    <w:rsid w:val="008E0087"/>
    <w:rsid w:val="008E0BB6"/>
    <w:rsid w:val="008E1E10"/>
    <w:rsid w:val="008E24EA"/>
    <w:rsid w:val="008E2636"/>
    <w:rsid w:val="008E6596"/>
    <w:rsid w:val="008F13C7"/>
    <w:rsid w:val="008F4962"/>
    <w:rsid w:val="008F528B"/>
    <w:rsid w:val="008F7FF4"/>
    <w:rsid w:val="009005AF"/>
    <w:rsid w:val="00917186"/>
    <w:rsid w:val="00922671"/>
    <w:rsid w:val="00932336"/>
    <w:rsid w:val="00932C25"/>
    <w:rsid w:val="00934A67"/>
    <w:rsid w:val="0094499A"/>
    <w:rsid w:val="00945C8D"/>
    <w:rsid w:val="00945CCE"/>
    <w:rsid w:val="0094658D"/>
    <w:rsid w:val="00946F87"/>
    <w:rsid w:val="00947B2D"/>
    <w:rsid w:val="009569DA"/>
    <w:rsid w:val="00957143"/>
    <w:rsid w:val="009638D1"/>
    <w:rsid w:val="00964510"/>
    <w:rsid w:val="00977EAB"/>
    <w:rsid w:val="0099452F"/>
    <w:rsid w:val="009947EC"/>
    <w:rsid w:val="009A667A"/>
    <w:rsid w:val="009A6B4F"/>
    <w:rsid w:val="009B4F01"/>
    <w:rsid w:val="009B54D5"/>
    <w:rsid w:val="009B55A9"/>
    <w:rsid w:val="009C0A8B"/>
    <w:rsid w:val="009C2500"/>
    <w:rsid w:val="009D6D12"/>
    <w:rsid w:val="009D7D0A"/>
    <w:rsid w:val="009E1491"/>
    <w:rsid w:val="009E300D"/>
    <w:rsid w:val="009F145D"/>
    <w:rsid w:val="00A02215"/>
    <w:rsid w:val="00A03B1E"/>
    <w:rsid w:val="00A05157"/>
    <w:rsid w:val="00A2034E"/>
    <w:rsid w:val="00A2102D"/>
    <w:rsid w:val="00A26440"/>
    <w:rsid w:val="00A37550"/>
    <w:rsid w:val="00A4317C"/>
    <w:rsid w:val="00A462D9"/>
    <w:rsid w:val="00A47D2C"/>
    <w:rsid w:val="00A52172"/>
    <w:rsid w:val="00A540AA"/>
    <w:rsid w:val="00A55410"/>
    <w:rsid w:val="00A55ADD"/>
    <w:rsid w:val="00A55C3C"/>
    <w:rsid w:val="00A60450"/>
    <w:rsid w:val="00A60DB7"/>
    <w:rsid w:val="00A6165D"/>
    <w:rsid w:val="00A64282"/>
    <w:rsid w:val="00A64C42"/>
    <w:rsid w:val="00A70BC3"/>
    <w:rsid w:val="00A77005"/>
    <w:rsid w:val="00A77B1C"/>
    <w:rsid w:val="00A86D90"/>
    <w:rsid w:val="00A914C2"/>
    <w:rsid w:val="00A974F8"/>
    <w:rsid w:val="00AA01DD"/>
    <w:rsid w:val="00AA0996"/>
    <w:rsid w:val="00AA13BC"/>
    <w:rsid w:val="00AA59C4"/>
    <w:rsid w:val="00AB01BF"/>
    <w:rsid w:val="00AB76C5"/>
    <w:rsid w:val="00AC2D36"/>
    <w:rsid w:val="00AC3893"/>
    <w:rsid w:val="00AC3D19"/>
    <w:rsid w:val="00AC7B80"/>
    <w:rsid w:val="00AD2E23"/>
    <w:rsid w:val="00AD5CD9"/>
    <w:rsid w:val="00AD7C92"/>
    <w:rsid w:val="00AE0D14"/>
    <w:rsid w:val="00AF2D2F"/>
    <w:rsid w:val="00B01290"/>
    <w:rsid w:val="00B03CFA"/>
    <w:rsid w:val="00B122E1"/>
    <w:rsid w:val="00B177C0"/>
    <w:rsid w:val="00B24D0D"/>
    <w:rsid w:val="00B275EF"/>
    <w:rsid w:val="00B2797B"/>
    <w:rsid w:val="00B3025E"/>
    <w:rsid w:val="00B34095"/>
    <w:rsid w:val="00B36320"/>
    <w:rsid w:val="00B41ED1"/>
    <w:rsid w:val="00B5433B"/>
    <w:rsid w:val="00B60015"/>
    <w:rsid w:val="00B63969"/>
    <w:rsid w:val="00B6675B"/>
    <w:rsid w:val="00B70D2B"/>
    <w:rsid w:val="00B727B8"/>
    <w:rsid w:val="00B756D7"/>
    <w:rsid w:val="00B85969"/>
    <w:rsid w:val="00B8758B"/>
    <w:rsid w:val="00BA0A41"/>
    <w:rsid w:val="00BA3149"/>
    <w:rsid w:val="00BA5297"/>
    <w:rsid w:val="00BA5F19"/>
    <w:rsid w:val="00BA6CF2"/>
    <w:rsid w:val="00BC247B"/>
    <w:rsid w:val="00BC27A6"/>
    <w:rsid w:val="00BC46D4"/>
    <w:rsid w:val="00BD08AD"/>
    <w:rsid w:val="00BD435F"/>
    <w:rsid w:val="00BD4CE0"/>
    <w:rsid w:val="00BD6FB4"/>
    <w:rsid w:val="00BE7316"/>
    <w:rsid w:val="00BF027D"/>
    <w:rsid w:val="00BF28B7"/>
    <w:rsid w:val="00C04DE0"/>
    <w:rsid w:val="00C101AB"/>
    <w:rsid w:val="00C2210A"/>
    <w:rsid w:val="00C2376C"/>
    <w:rsid w:val="00C32852"/>
    <w:rsid w:val="00C34892"/>
    <w:rsid w:val="00C372CE"/>
    <w:rsid w:val="00C421D4"/>
    <w:rsid w:val="00C45278"/>
    <w:rsid w:val="00C4723B"/>
    <w:rsid w:val="00C579FE"/>
    <w:rsid w:val="00C61E6C"/>
    <w:rsid w:val="00C629DC"/>
    <w:rsid w:val="00C63B76"/>
    <w:rsid w:val="00C65732"/>
    <w:rsid w:val="00C66218"/>
    <w:rsid w:val="00C67906"/>
    <w:rsid w:val="00C7364E"/>
    <w:rsid w:val="00C94CD6"/>
    <w:rsid w:val="00C954B0"/>
    <w:rsid w:val="00C9623E"/>
    <w:rsid w:val="00CA1EDF"/>
    <w:rsid w:val="00CA2172"/>
    <w:rsid w:val="00CA46D9"/>
    <w:rsid w:val="00CB4A2C"/>
    <w:rsid w:val="00CB5ACE"/>
    <w:rsid w:val="00CB5E37"/>
    <w:rsid w:val="00CB64D2"/>
    <w:rsid w:val="00CB7DB5"/>
    <w:rsid w:val="00CC03CB"/>
    <w:rsid w:val="00CC5F36"/>
    <w:rsid w:val="00CD01D2"/>
    <w:rsid w:val="00CD46F9"/>
    <w:rsid w:val="00CD4F45"/>
    <w:rsid w:val="00CE2B50"/>
    <w:rsid w:val="00CE45EE"/>
    <w:rsid w:val="00CE5414"/>
    <w:rsid w:val="00CE7C2B"/>
    <w:rsid w:val="00CF0C2E"/>
    <w:rsid w:val="00CF260F"/>
    <w:rsid w:val="00CF46D5"/>
    <w:rsid w:val="00CF6805"/>
    <w:rsid w:val="00CF7520"/>
    <w:rsid w:val="00D03A22"/>
    <w:rsid w:val="00D045A9"/>
    <w:rsid w:val="00D06BC5"/>
    <w:rsid w:val="00D10E4A"/>
    <w:rsid w:val="00D22316"/>
    <w:rsid w:val="00D23487"/>
    <w:rsid w:val="00D23696"/>
    <w:rsid w:val="00D31E83"/>
    <w:rsid w:val="00D413C7"/>
    <w:rsid w:val="00D451B3"/>
    <w:rsid w:val="00D45F26"/>
    <w:rsid w:val="00D52095"/>
    <w:rsid w:val="00D53A65"/>
    <w:rsid w:val="00D543EE"/>
    <w:rsid w:val="00D57C48"/>
    <w:rsid w:val="00D704AC"/>
    <w:rsid w:val="00D70E14"/>
    <w:rsid w:val="00D72011"/>
    <w:rsid w:val="00D73DC0"/>
    <w:rsid w:val="00D80A6D"/>
    <w:rsid w:val="00D84898"/>
    <w:rsid w:val="00D84F15"/>
    <w:rsid w:val="00DA11EB"/>
    <w:rsid w:val="00DA527B"/>
    <w:rsid w:val="00DB4EAE"/>
    <w:rsid w:val="00DB74DC"/>
    <w:rsid w:val="00DC072F"/>
    <w:rsid w:val="00DC2BE2"/>
    <w:rsid w:val="00DD5859"/>
    <w:rsid w:val="00DD70A5"/>
    <w:rsid w:val="00DE0428"/>
    <w:rsid w:val="00DE1DE3"/>
    <w:rsid w:val="00DE65BC"/>
    <w:rsid w:val="00DE7B77"/>
    <w:rsid w:val="00DF02EC"/>
    <w:rsid w:val="00DF33A2"/>
    <w:rsid w:val="00DF3E93"/>
    <w:rsid w:val="00DF4462"/>
    <w:rsid w:val="00DF6CB7"/>
    <w:rsid w:val="00DF7711"/>
    <w:rsid w:val="00E00381"/>
    <w:rsid w:val="00E064E5"/>
    <w:rsid w:val="00E25A50"/>
    <w:rsid w:val="00E260A0"/>
    <w:rsid w:val="00E27F3D"/>
    <w:rsid w:val="00E30634"/>
    <w:rsid w:val="00E30B95"/>
    <w:rsid w:val="00E34491"/>
    <w:rsid w:val="00E35A51"/>
    <w:rsid w:val="00E477A2"/>
    <w:rsid w:val="00E523C0"/>
    <w:rsid w:val="00E537E8"/>
    <w:rsid w:val="00E6484D"/>
    <w:rsid w:val="00E72C5F"/>
    <w:rsid w:val="00E756A1"/>
    <w:rsid w:val="00E76A4D"/>
    <w:rsid w:val="00E8359F"/>
    <w:rsid w:val="00E83C79"/>
    <w:rsid w:val="00E95768"/>
    <w:rsid w:val="00EA462D"/>
    <w:rsid w:val="00EA4D78"/>
    <w:rsid w:val="00EB203F"/>
    <w:rsid w:val="00EB2640"/>
    <w:rsid w:val="00EB276A"/>
    <w:rsid w:val="00EC5C08"/>
    <w:rsid w:val="00ED5C11"/>
    <w:rsid w:val="00EE31BC"/>
    <w:rsid w:val="00EE7755"/>
    <w:rsid w:val="00EF75CC"/>
    <w:rsid w:val="00F01225"/>
    <w:rsid w:val="00F02EDB"/>
    <w:rsid w:val="00F06EF2"/>
    <w:rsid w:val="00F23D23"/>
    <w:rsid w:val="00F31BB3"/>
    <w:rsid w:val="00F35A5B"/>
    <w:rsid w:val="00F404DE"/>
    <w:rsid w:val="00F43730"/>
    <w:rsid w:val="00F45387"/>
    <w:rsid w:val="00F51B06"/>
    <w:rsid w:val="00F63EBD"/>
    <w:rsid w:val="00F81376"/>
    <w:rsid w:val="00F90461"/>
    <w:rsid w:val="00F935AB"/>
    <w:rsid w:val="00F96040"/>
    <w:rsid w:val="00FA238E"/>
    <w:rsid w:val="00FA24FC"/>
    <w:rsid w:val="00FA35D8"/>
    <w:rsid w:val="00FB4C5F"/>
    <w:rsid w:val="00FB6677"/>
    <w:rsid w:val="00FB6EDE"/>
    <w:rsid w:val="00FB6F4B"/>
    <w:rsid w:val="00FB73F9"/>
    <w:rsid w:val="00FC48B6"/>
    <w:rsid w:val="00FC585C"/>
    <w:rsid w:val="00FD59BA"/>
    <w:rsid w:val="00FD6CC4"/>
    <w:rsid w:val="00FD7D45"/>
    <w:rsid w:val="00FE0B0C"/>
    <w:rsid w:val="053EEB81"/>
    <w:rsid w:val="1D804E47"/>
    <w:rsid w:val="2BD50CF8"/>
    <w:rsid w:val="36416A9E"/>
    <w:rsid w:val="3B9CFD2A"/>
    <w:rsid w:val="411AA9C5"/>
    <w:rsid w:val="4131FF88"/>
    <w:rsid w:val="4E63ECE4"/>
    <w:rsid w:val="564A0D4E"/>
    <w:rsid w:val="78093133"/>
    <w:rsid w:val="7B0FE4E3"/>
    <w:rsid w:val="7F7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A2C5"/>
  <w15:chartTrackingRefBased/>
  <w15:docId w15:val="{F6684B6E-7849-4A00-8364-BB7A62E8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996"/>
    <w:pPr>
      <w:keepNext/>
      <w:keepLines/>
      <w:spacing w:after="0"/>
      <w:outlineLvl w:val="0"/>
    </w:pPr>
    <w:rPr>
      <w:rFonts w:ascii="Arial" w:eastAsia="Arial" w:hAnsi="Arial" w:cs="Arial"/>
      <w:b/>
      <w:bCs/>
      <w:color w:val="1BAF90"/>
      <w:sz w:val="28"/>
      <w:szCs w:val="28"/>
      <w:lang w:val="cy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996"/>
    <w:pPr>
      <w:spacing w:after="0"/>
      <w:outlineLvl w:val="1"/>
    </w:pPr>
    <w:rPr>
      <w:rFonts w:ascii="Arial" w:eastAsia="Arial" w:hAnsi="Arial" w:cs="Arial"/>
      <w:b/>
      <w:bCs/>
      <w:color w:val="1BAF90"/>
      <w:lang w:val="cy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0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0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996"/>
    <w:rPr>
      <w:rFonts w:ascii="Arial" w:eastAsia="Arial" w:hAnsi="Arial" w:cs="Arial"/>
      <w:b/>
      <w:bCs/>
      <w:color w:val="1BAF90"/>
      <w:sz w:val="28"/>
      <w:szCs w:val="28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rsid w:val="00AA0996"/>
    <w:rPr>
      <w:rFonts w:ascii="Arial" w:eastAsia="Arial" w:hAnsi="Arial" w:cs="Arial"/>
      <w:b/>
      <w:bCs/>
      <w:color w:val="1BAF90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0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0A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0A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0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0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0A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0A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B4"/>
  </w:style>
  <w:style w:type="paragraph" w:styleId="Footer">
    <w:name w:val="footer"/>
    <w:basedOn w:val="Normal"/>
    <w:link w:val="FooterChar"/>
    <w:uiPriority w:val="99"/>
    <w:unhideWhenUsed/>
    <w:rsid w:val="006C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7B4"/>
  </w:style>
  <w:style w:type="character" w:styleId="Hyperlink">
    <w:name w:val="Hyperlink"/>
    <w:basedOn w:val="DefaultParagraphFont"/>
    <w:uiPriority w:val="99"/>
    <w:unhideWhenUsed/>
    <w:rsid w:val="00DD70A5"/>
    <w:rPr>
      <w:color w:val="0000FF"/>
      <w:u w:val="single"/>
    </w:rPr>
  </w:style>
  <w:style w:type="table" w:styleId="TableGrid">
    <w:name w:val="Table Grid"/>
    <w:basedOn w:val="TableNormal"/>
    <w:uiPriority w:val="39"/>
    <w:rsid w:val="0019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D06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675"/>
    <w:rPr>
      <w:color w:val="954F72" w:themeColor="followedHyperlink"/>
      <w:u w:val="single"/>
    </w:rPr>
  </w:style>
  <w:style w:type="paragraph" w:customStyle="1" w:styleId="Header1">
    <w:name w:val="Header 1"/>
    <w:basedOn w:val="Normal"/>
    <w:link w:val="Header1Char"/>
    <w:rsid w:val="00AA0996"/>
    <w:pPr>
      <w:spacing w:after="0"/>
    </w:pPr>
    <w:rPr>
      <w:rFonts w:ascii="Arial" w:hAnsi="Arial" w:cs="Arial"/>
      <w:b/>
      <w:bCs/>
      <w:color w:val="1BAF90"/>
      <w:sz w:val="28"/>
      <w:szCs w:val="28"/>
    </w:rPr>
  </w:style>
  <w:style w:type="character" w:customStyle="1" w:styleId="Header1Char">
    <w:name w:val="Header 1 Char"/>
    <w:basedOn w:val="DefaultParagraphFont"/>
    <w:link w:val="Header1"/>
    <w:rsid w:val="00AA0996"/>
    <w:rPr>
      <w:rFonts w:ascii="Arial" w:hAnsi="Arial" w:cs="Arial"/>
      <w:b/>
      <w:bCs/>
      <w:color w:val="1BAF90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62F31"/>
    <w:p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62F31"/>
    <w:pPr>
      <w:tabs>
        <w:tab w:val="left" w:pos="454"/>
        <w:tab w:val="right" w:leader="dot" w:pos="9016"/>
      </w:tabs>
      <w:spacing w:after="100"/>
    </w:pPr>
    <w:rPr>
      <w:rFonts w:ascii="Arial" w:hAnsi="Arial"/>
      <w:color w:val="1BAF90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062F31"/>
    <w:pPr>
      <w:spacing w:after="100"/>
      <w:ind w:left="454"/>
    </w:pPr>
    <w:rPr>
      <w:rFonts w:ascii="Arial" w:hAnsi="Arial"/>
      <w:color w:val="1BAF9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wy.gov.uk/cy/Resident/HousingServices/Policies-plans-strategies/Local-Housing-Market-Assess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Davies</dc:creator>
  <cp:lastModifiedBy>Elaine Doga</cp:lastModifiedBy>
  <cp:revision>11</cp:revision>
  <cp:lastPrinted>2025-10-22T19:51:00Z</cp:lastPrinted>
  <dcterms:created xsi:type="dcterms:W3CDTF">2025-11-24T16:16:00Z</dcterms:created>
  <dcterms:modified xsi:type="dcterms:W3CDTF">2026-01-28T11:01:53Z</dcterms:modified>
  <dc:title>Private Sector Housing Work Plan</dc:title>
  <cp:keywords>
  </cp:keywords>
  <dc:subject>@Title</dc:subject>
</cp:coreProperties>
</file>