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F2E4B" w:rsidR="00202F15" w:rsidP="007C64D7" w:rsidRDefault="003E5A0B" w14:paraId="10781F30" w14:textId="5AFD9062">
      <w:pPr>
        <w:spacing w:after="0" w:line="240" w:lineRule="auto"/>
        <w:mirrorIndents/>
        <w:rPr>
          <w:rFonts w:ascii="Arial" w:hAnsi="Arial" w:cs="Arial"/>
          <w:b/>
          <w:sz w:val="24"/>
          <w:szCs w:val="24"/>
        </w:rPr>
      </w:pPr>
      <w:r w:rsidRPr="00BF2E4B">
        <w:rPr>
          <w:rFonts w:ascii="Arial" w:hAnsi="Arial" w:cs="Arial"/>
          <w:b/>
          <w:sz w:val="24"/>
          <w:szCs w:val="24"/>
        </w:rPr>
        <w:t xml:space="preserve">Covid-19 </w:t>
      </w:r>
      <w:r w:rsidRPr="00FD3806" w:rsidR="00FD3806">
        <w:rPr>
          <w:rFonts w:ascii="Arial" w:hAnsi="Arial" w:cs="Arial"/>
          <w:b/>
          <w:sz w:val="24"/>
          <w:szCs w:val="24"/>
        </w:rPr>
        <w:t>Grants</w:t>
      </w:r>
      <w:r w:rsidRPr="00BF2E4B" w:rsidR="00FD3806">
        <w:rPr>
          <w:rFonts w:ascii="Arial" w:hAnsi="Arial" w:cs="Arial"/>
          <w:b/>
          <w:sz w:val="24"/>
          <w:szCs w:val="24"/>
        </w:rPr>
        <w:t xml:space="preserve"> for Businesses in Wales linked </w:t>
      </w:r>
      <w:r w:rsidR="00FD3806">
        <w:rPr>
          <w:rFonts w:ascii="Arial" w:hAnsi="Arial" w:cs="Arial"/>
          <w:b/>
          <w:sz w:val="24"/>
          <w:szCs w:val="24"/>
        </w:rPr>
        <w:t xml:space="preserve">to </w:t>
      </w:r>
      <w:r w:rsidRPr="00BF2E4B">
        <w:rPr>
          <w:rFonts w:ascii="Arial" w:hAnsi="Arial" w:cs="Arial"/>
          <w:b/>
          <w:sz w:val="24"/>
          <w:szCs w:val="24"/>
        </w:rPr>
        <w:t>Non-Domestic Rates (NDR).</w:t>
      </w:r>
      <w:r w:rsidRPr="00BF2E4B" w:rsidR="00202F15">
        <w:rPr>
          <w:rFonts w:ascii="Arial" w:hAnsi="Arial" w:cs="Arial"/>
          <w:b/>
          <w:sz w:val="24"/>
          <w:szCs w:val="24"/>
        </w:rPr>
        <w:t xml:space="preserve"> </w:t>
      </w:r>
    </w:p>
    <w:p w:rsidRPr="00BF2E4B" w:rsidR="003E5A0B" w:rsidP="007C64D7" w:rsidRDefault="00202F15" w14:paraId="6B514071" w14:textId="77777777">
      <w:pPr>
        <w:spacing w:after="0" w:line="240" w:lineRule="auto"/>
        <w:mirrorIndents/>
        <w:rPr>
          <w:rFonts w:ascii="Arial" w:hAnsi="Arial" w:cs="Arial"/>
          <w:b/>
          <w:sz w:val="24"/>
          <w:szCs w:val="24"/>
        </w:rPr>
      </w:pPr>
      <w:r w:rsidRPr="00BF2E4B">
        <w:rPr>
          <w:rFonts w:ascii="Arial" w:hAnsi="Arial" w:cs="Arial"/>
          <w:b/>
          <w:sz w:val="24"/>
          <w:szCs w:val="24"/>
        </w:rPr>
        <w:t xml:space="preserve">Scheme Guidance Document. </w:t>
      </w:r>
    </w:p>
    <w:p w:rsidR="00BF2E4B" w:rsidP="007C64D7" w:rsidRDefault="00BF2E4B" w14:paraId="2722175A" w14:textId="77777777">
      <w:pPr>
        <w:spacing w:after="0" w:line="240" w:lineRule="auto"/>
        <w:mirrorIndents/>
        <w:rPr>
          <w:rFonts w:ascii="Arial" w:hAnsi="Arial" w:cs="Arial"/>
          <w:sz w:val="24"/>
          <w:szCs w:val="24"/>
        </w:rPr>
      </w:pPr>
    </w:p>
    <w:p w:rsidRPr="00BF2E4B" w:rsidR="00BC690B" w:rsidP="007C64D7" w:rsidRDefault="003E5A0B" w14:paraId="61E6AB8A" w14:textId="760472AE">
      <w:pPr>
        <w:spacing w:after="0" w:line="240" w:lineRule="auto"/>
        <w:mirrorIndents/>
        <w:rPr>
          <w:rFonts w:ascii="Arial" w:hAnsi="Arial" w:cs="Arial"/>
          <w:sz w:val="24"/>
          <w:szCs w:val="24"/>
        </w:rPr>
      </w:pPr>
      <w:r w:rsidRPr="00BF2E4B">
        <w:rPr>
          <w:rFonts w:ascii="Arial" w:hAnsi="Arial" w:cs="Arial"/>
          <w:sz w:val="24"/>
          <w:szCs w:val="24"/>
        </w:rPr>
        <w:t xml:space="preserve">As part of the fiscal stimulus package to support businesses in Wales through the Covid-19 pandemic, Welsh Ministers </w:t>
      </w:r>
      <w:r w:rsidRPr="00BF2E4B" w:rsidR="005D6CE5">
        <w:rPr>
          <w:rFonts w:ascii="Arial" w:hAnsi="Arial" w:cs="Arial"/>
          <w:sz w:val="24"/>
          <w:szCs w:val="24"/>
        </w:rPr>
        <w:t xml:space="preserve">have </w:t>
      </w:r>
      <w:r w:rsidRPr="00BF2E4B" w:rsidR="00216B18">
        <w:rPr>
          <w:rFonts w:ascii="Arial" w:hAnsi="Arial" w:cs="Arial"/>
          <w:sz w:val="24"/>
          <w:szCs w:val="24"/>
        </w:rPr>
        <w:t>introduc</w:t>
      </w:r>
      <w:r w:rsidRPr="00BF2E4B" w:rsidR="005D6CE5">
        <w:rPr>
          <w:rFonts w:ascii="Arial" w:hAnsi="Arial" w:cs="Arial"/>
          <w:sz w:val="24"/>
          <w:szCs w:val="24"/>
        </w:rPr>
        <w:t>ed</w:t>
      </w:r>
      <w:r w:rsidRPr="00BF2E4B" w:rsidR="00BC690B">
        <w:rPr>
          <w:rFonts w:ascii="Arial" w:hAnsi="Arial" w:cs="Arial"/>
          <w:sz w:val="24"/>
          <w:szCs w:val="24"/>
        </w:rPr>
        <w:t xml:space="preserve"> </w:t>
      </w:r>
      <w:r w:rsidRPr="00BF2E4B" w:rsidR="005D6CE5">
        <w:rPr>
          <w:rFonts w:ascii="Arial" w:hAnsi="Arial" w:cs="Arial"/>
          <w:sz w:val="24"/>
          <w:szCs w:val="24"/>
        </w:rPr>
        <w:t>two non-repayable grant instruments</w:t>
      </w:r>
      <w:r w:rsidRPr="00BF2E4B" w:rsidR="00BC690B">
        <w:rPr>
          <w:rFonts w:ascii="Arial" w:hAnsi="Arial" w:cs="Arial"/>
          <w:sz w:val="24"/>
          <w:szCs w:val="24"/>
        </w:rPr>
        <w:t xml:space="preserve"> </w:t>
      </w:r>
      <w:r w:rsidRPr="00BF2E4B">
        <w:rPr>
          <w:rFonts w:ascii="Arial" w:hAnsi="Arial" w:cs="Arial"/>
          <w:sz w:val="24"/>
          <w:szCs w:val="24"/>
        </w:rPr>
        <w:t xml:space="preserve">that are linked to </w:t>
      </w:r>
      <w:r w:rsidR="00444224">
        <w:rPr>
          <w:rFonts w:ascii="Arial" w:hAnsi="Arial" w:cs="Arial"/>
          <w:sz w:val="24"/>
          <w:szCs w:val="24"/>
        </w:rPr>
        <w:t xml:space="preserve">non-domestic </w:t>
      </w:r>
      <w:r w:rsidRPr="00BF2E4B" w:rsidR="00216B18">
        <w:rPr>
          <w:rFonts w:ascii="Arial" w:hAnsi="Arial" w:cs="Arial"/>
          <w:sz w:val="24"/>
          <w:szCs w:val="24"/>
        </w:rPr>
        <w:t>properties</w:t>
      </w:r>
      <w:r w:rsidR="00444224">
        <w:rPr>
          <w:rFonts w:ascii="Arial" w:hAnsi="Arial" w:cs="Arial"/>
          <w:sz w:val="24"/>
          <w:szCs w:val="24"/>
        </w:rPr>
        <w:t xml:space="preserve">. Throughout the following, the term </w:t>
      </w:r>
      <w:r w:rsidR="007C64D7">
        <w:rPr>
          <w:rFonts w:ascii="Arial" w:hAnsi="Arial" w:cs="Arial"/>
          <w:sz w:val="24"/>
          <w:szCs w:val="24"/>
        </w:rPr>
        <w:t>‘</w:t>
      </w:r>
      <w:r w:rsidR="00444224">
        <w:rPr>
          <w:rFonts w:ascii="Arial" w:hAnsi="Arial" w:cs="Arial"/>
          <w:sz w:val="24"/>
          <w:szCs w:val="24"/>
        </w:rPr>
        <w:t>properties</w:t>
      </w:r>
      <w:r w:rsidR="007C64D7">
        <w:rPr>
          <w:rFonts w:ascii="Arial" w:hAnsi="Arial" w:cs="Arial"/>
          <w:sz w:val="24"/>
          <w:szCs w:val="24"/>
        </w:rPr>
        <w:t>’</w:t>
      </w:r>
      <w:r w:rsidR="00444224">
        <w:rPr>
          <w:rFonts w:ascii="Arial" w:hAnsi="Arial" w:cs="Arial"/>
          <w:sz w:val="24"/>
          <w:szCs w:val="24"/>
        </w:rPr>
        <w:t xml:space="preserve"> should be taken to refer to hereditaments recorded on the non</w:t>
      </w:r>
      <w:r w:rsidR="00444224">
        <w:rPr>
          <w:rFonts w:ascii="Arial" w:hAnsi="Arial" w:cs="Arial"/>
          <w:sz w:val="24"/>
          <w:szCs w:val="24"/>
        </w:rPr>
        <w:noBreakHyphen/>
        <w:t>domestic rating list</w:t>
      </w:r>
      <w:r w:rsidR="007C64D7">
        <w:rPr>
          <w:rFonts w:ascii="Arial" w:hAnsi="Arial" w:cs="Arial"/>
          <w:sz w:val="24"/>
          <w:szCs w:val="24"/>
        </w:rPr>
        <w:t xml:space="preserve"> for Wales</w:t>
      </w:r>
      <w:r w:rsidRPr="00BF2E4B">
        <w:rPr>
          <w:rFonts w:ascii="Arial" w:hAnsi="Arial" w:cs="Arial"/>
          <w:sz w:val="24"/>
          <w:szCs w:val="24"/>
        </w:rPr>
        <w:t>.</w:t>
      </w:r>
    </w:p>
    <w:p w:rsidR="00BF2E4B" w:rsidP="007C64D7" w:rsidRDefault="00BF2E4B" w14:paraId="694FB0C9" w14:textId="77777777">
      <w:pPr>
        <w:spacing w:after="0" w:line="240" w:lineRule="auto"/>
        <w:mirrorIndents/>
        <w:rPr>
          <w:rFonts w:ascii="Arial" w:hAnsi="Arial" w:cs="Arial"/>
          <w:b/>
          <w:sz w:val="24"/>
          <w:szCs w:val="24"/>
        </w:rPr>
      </w:pPr>
    </w:p>
    <w:p w:rsidRPr="00BF2E4B" w:rsidR="00BF2E4B" w:rsidP="007C64D7" w:rsidRDefault="00BF2E4B" w14:paraId="313DFF30" w14:textId="77777777">
      <w:pPr>
        <w:spacing w:after="0" w:line="240" w:lineRule="auto"/>
        <w:mirrorIndents/>
        <w:rPr>
          <w:rFonts w:ascii="Arial" w:hAnsi="Arial" w:cs="Arial"/>
          <w:b/>
          <w:sz w:val="24"/>
          <w:szCs w:val="24"/>
        </w:rPr>
      </w:pPr>
      <w:r w:rsidRPr="00BF2E4B">
        <w:rPr>
          <w:rFonts w:ascii="Arial" w:hAnsi="Arial" w:cs="Arial"/>
          <w:b/>
          <w:sz w:val="24"/>
          <w:szCs w:val="24"/>
        </w:rPr>
        <w:t>The aim for both grant schemes is to get financial support to eligible businesses and not-for-profit organisations as soon as possible to help them remain viable.</w:t>
      </w:r>
    </w:p>
    <w:p w:rsidR="00BF2E4B" w:rsidP="007C64D7" w:rsidRDefault="00BF2E4B" w14:paraId="3273AB0E" w14:textId="77777777">
      <w:pPr>
        <w:spacing w:after="0" w:line="240" w:lineRule="auto"/>
        <w:mirrorIndents/>
        <w:rPr>
          <w:rFonts w:ascii="Arial" w:hAnsi="Arial" w:eastAsia="Times New Roman" w:cs="Arial"/>
          <w:sz w:val="24"/>
          <w:szCs w:val="24"/>
        </w:rPr>
      </w:pPr>
    </w:p>
    <w:p w:rsidRPr="00BF2E4B" w:rsidR="003E5A0B" w:rsidP="007C64D7" w:rsidRDefault="00BC690B" w14:paraId="1A761107" w14:textId="77777777">
      <w:pPr>
        <w:spacing w:after="0" w:line="240" w:lineRule="auto"/>
        <w:mirrorIndents/>
        <w:rPr>
          <w:rFonts w:ascii="Arial" w:hAnsi="Arial" w:cs="Arial"/>
          <w:sz w:val="24"/>
          <w:szCs w:val="24"/>
        </w:rPr>
      </w:pPr>
      <w:r w:rsidRPr="00BF2E4B">
        <w:rPr>
          <w:rFonts w:ascii="Arial" w:hAnsi="Arial" w:eastAsia="Times New Roman" w:cs="Arial"/>
          <w:sz w:val="24"/>
          <w:szCs w:val="24"/>
        </w:rPr>
        <w:t>L</w:t>
      </w:r>
      <w:r w:rsidRPr="00BF2E4B" w:rsidR="003E5A0B">
        <w:rPr>
          <w:rFonts w:ascii="Arial" w:hAnsi="Arial" w:eastAsia="Times New Roman" w:cs="Arial"/>
          <w:sz w:val="24"/>
          <w:szCs w:val="24"/>
        </w:rPr>
        <w:t>ocal authorities have indicated their willingness to support the response and recovery effort by administering the</w:t>
      </w:r>
      <w:r w:rsidRPr="00BF2E4B">
        <w:rPr>
          <w:rFonts w:ascii="Arial" w:hAnsi="Arial" w:eastAsia="Times New Roman" w:cs="Arial"/>
          <w:sz w:val="24"/>
          <w:szCs w:val="24"/>
        </w:rPr>
        <w:t>se</w:t>
      </w:r>
      <w:r w:rsidRPr="00BF2E4B" w:rsidR="003E5A0B">
        <w:rPr>
          <w:rFonts w:ascii="Arial" w:hAnsi="Arial" w:eastAsia="Times New Roman" w:cs="Arial"/>
          <w:sz w:val="24"/>
          <w:szCs w:val="24"/>
        </w:rPr>
        <w:t xml:space="preserve"> grant</w:t>
      </w:r>
      <w:r w:rsidRPr="00BF2E4B">
        <w:rPr>
          <w:rFonts w:ascii="Arial" w:hAnsi="Arial" w:eastAsia="Times New Roman" w:cs="Arial"/>
          <w:sz w:val="24"/>
          <w:szCs w:val="24"/>
        </w:rPr>
        <w:t>s</w:t>
      </w:r>
      <w:r w:rsidRPr="00BF2E4B" w:rsidR="003E5A0B">
        <w:rPr>
          <w:rFonts w:ascii="Arial" w:hAnsi="Arial" w:eastAsia="Times New Roman" w:cs="Arial"/>
          <w:sz w:val="24"/>
          <w:szCs w:val="24"/>
        </w:rPr>
        <w:t xml:space="preserve"> </w:t>
      </w:r>
      <w:r w:rsidRPr="00BF2E4B">
        <w:rPr>
          <w:rFonts w:ascii="Arial" w:hAnsi="Arial" w:eastAsia="Times New Roman" w:cs="Arial"/>
          <w:sz w:val="24"/>
          <w:szCs w:val="24"/>
        </w:rPr>
        <w:t xml:space="preserve">in Wales </w:t>
      </w:r>
      <w:r w:rsidRPr="00BF2E4B" w:rsidR="003E5A0B">
        <w:rPr>
          <w:rFonts w:ascii="Arial" w:hAnsi="Arial" w:eastAsia="Times New Roman" w:cs="Arial"/>
          <w:sz w:val="24"/>
          <w:szCs w:val="24"/>
        </w:rPr>
        <w:t>alongside enhanced year-long rate</w:t>
      </w:r>
      <w:r w:rsidRPr="00BF2E4B" w:rsidR="00F179EB">
        <w:rPr>
          <w:rFonts w:ascii="Arial" w:hAnsi="Arial" w:eastAsia="Times New Roman" w:cs="Arial"/>
          <w:sz w:val="24"/>
          <w:szCs w:val="24"/>
        </w:rPr>
        <w:t>s</w:t>
      </w:r>
      <w:r w:rsidRPr="00BF2E4B" w:rsidR="003E5A0B">
        <w:rPr>
          <w:rFonts w:ascii="Arial" w:hAnsi="Arial" w:eastAsia="Times New Roman" w:cs="Arial"/>
          <w:sz w:val="24"/>
          <w:szCs w:val="24"/>
        </w:rPr>
        <w:t xml:space="preserve"> relief </w:t>
      </w:r>
      <w:r w:rsidRPr="00BF2E4B" w:rsidR="00202F15">
        <w:rPr>
          <w:rFonts w:ascii="Arial" w:hAnsi="Arial" w:eastAsia="Times New Roman" w:cs="Arial"/>
          <w:sz w:val="24"/>
          <w:szCs w:val="24"/>
        </w:rPr>
        <w:t>for</w:t>
      </w:r>
      <w:r w:rsidRPr="00BF2E4B" w:rsidR="003E5A0B">
        <w:rPr>
          <w:rFonts w:ascii="Arial" w:hAnsi="Arial" w:eastAsia="Times New Roman" w:cs="Arial"/>
          <w:sz w:val="24"/>
          <w:szCs w:val="24"/>
        </w:rPr>
        <w:t xml:space="preserve"> certain retail, leisure and hospitality businesses who qualify for 2020</w:t>
      </w:r>
      <w:r w:rsidRPr="00BF2E4B" w:rsidR="00F179EB">
        <w:rPr>
          <w:rFonts w:ascii="Arial" w:hAnsi="Arial" w:eastAsia="Times New Roman" w:cs="Arial"/>
          <w:sz w:val="24"/>
          <w:szCs w:val="24"/>
        </w:rPr>
        <w:noBreakHyphen/>
      </w:r>
      <w:r w:rsidRPr="00BF2E4B" w:rsidR="003E5A0B">
        <w:rPr>
          <w:rFonts w:ascii="Arial" w:hAnsi="Arial" w:eastAsia="Times New Roman" w:cs="Arial"/>
          <w:sz w:val="24"/>
          <w:szCs w:val="24"/>
        </w:rPr>
        <w:t>21.</w:t>
      </w:r>
      <w:r w:rsidRPr="00BF2E4B" w:rsidR="00202F15">
        <w:rPr>
          <w:rFonts w:ascii="Arial" w:hAnsi="Arial" w:eastAsia="Times New Roman" w:cs="Arial"/>
          <w:sz w:val="24"/>
          <w:szCs w:val="24"/>
        </w:rPr>
        <w:t xml:space="preserve"> </w:t>
      </w:r>
    </w:p>
    <w:p w:rsidR="00BF2E4B" w:rsidP="007C64D7" w:rsidRDefault="00BF2E4B" w14:paraId="3E780452" w14:textId="77777777">
      <w:pPr>
        <w:spacing w:after="0" w:line="240" w:lineRule="auto"/>
        <w:mirrorIndents/>
        <w:rPr>
          <w:rFonts w:ascii="Arial" w:hAnsi="Arial" w:eastAsia="Times New Roman" w:cs="Arial"/>
          <w:sz w:val="24"/>
          <w:szCs w:val="24"/>
        </w:rPr>
      </w:pPr>
    </w:p>
    <w:p w:rsidRPr="00BF2E4B" w:rsidR="003E5A0B" w:rsidP="007C64D7" w:rsidRDefault="00BC690B" w14:paraId="1D4AA245" w14:textId="6EA428F9">
      <w:pPr>
        <w:spacing w:after="0" w:line="240" w:lineRule="auto"/>
        <w:mirrorIndents/>
        <w:rPr>
          <w:rFonts w:ascii="Arial" w:hAnsi="Arial" w:eastAsia="Times New Roman" w:cs="Arial"/>
          <w:sz w:val="24"/>
          <w:szCs w:val="24"/>
        </w:rPr>
      </w:pPr>
      <w:r w:rsidRPr="00BF2E4B">
        <w:rPr>
          <w:rFonts w:ascii="Arial" w:hAnsi="Arial" w:eastAsia="Times New Roman" w:cs="Arial"/>
          <w:sz w:val="24"/>
          <w:szCs w:val="24"/>
        </w:rPr>
        <w:t xml:space="preserve">This document provides guidance about the operation and delivery of the </w:t>
      </w:r>
      <w:r w:rsidRPr="00BF2E4B" w:rsidR="003E5A0B">
        <w:rPr>
          <w:rFonts w:ascii="Arial" w:hAnsi="Arial" w:eastAsia="Times New Roman" w:cs="Arial"/>
          <w:sz w:val="24"/>
          <w:szCs w:val="24"/>
        </w:rPr>
        <w:t>NDR</w:t>
      </w:r>
      <w:r w:rsidR="00FD3806">
        <w:rPr>
          <w:rFonts w:ascii="Arial" w:hAnsi="Arial" w:eastAsia="Times New Roman" w:cs="Arial"/>
          <w:sz w:val="24"/>
          <w:szCs w:val="24"/>
        </w:rPr>
        <w:t>-</w:t>
      </w:r>
      <w:r w:rsidRPr="00BF2E4B" w:rsidR="003E5A0B">
        <w:rPr>
          <w:rFonts w:ascii="Arial" w:hAnsi="Arial" w:eastAsia="Times New Roman" w:cs="Arial"/>
          <w:sz w:val="24"/>
          <w:szCs w:val="24"/>
        </w:rPr>
        <w:t xml:space="preserve">linked </w:t>
      </w:r>
      <w:r w:rsidRPr="00BF2E4B">
        <w:rPr>
          <w:rFonts w:ascii="Arial" w:hAnsi="Arial" w:eastAsia="Times New Roman" w:cs="Arial"/>
          <w:sz w:val="24"/>
          <w:szCs w:val="24"/>
        </w:rPr>
        <w:t>Covid-19</w:t>
      </w:r>
      <w:r w:rsidRPr="00BF2E4B" w:rsidR="00216B18">
        <w:rPr>
          <w:rFonts w:ascii="Arial" w:hAnsi="Arial" w:eastAsia="Times New Roman" w:cs="Arial"/>
          <w:sz w:val="24"/>
          <w:szCs w:val="24"/>
        </w:rPr>
        <w:t xml:space="preserve"> </w:t>
      </w:r>
      <w:r w:rsidRPr="00BF2E4B" w:rsidR="003E5A0B">
        <w:rPr>
          <w:rFonts w:ascii="Arial" w:hAnsi="Arial" w:eastAsia="Times New Roman" w:cs="Arial"/>
          <w:sz w:val="24"/>
          <w:szCs w:val="24"/>
        </w:rPr>
        <w:t>grants.</w:t>
      </w:r>
      <w:r w:rsidRPr="00BF2E4B" w:rsidR="00202F15">
        <w:rPr>
          <w:rFonts w:ascii="Arial" w:hAnsi="Arial" w:eastAsia="Times New Roman" w:cs="Arial"/>
          <w:sz w:val="24"/>
          <w:szCs w:val="24"/>
        </w:rPr>
        <w:t xml:space="preserve"> </w:t>
      </w:r>
      <w:r w:rsidR="007C64D7">
        <w:rPr>
          <w:rFonts w:ascii="Arial" w:hAnsi="Arial" w:eastAsia="Times New Roman" w:cs="Arial"/>
          <w:sz w:val="24"/>
          <w:szCs w:val="24"/>
        </w:rPr>
        <w:t xml:space="preserve"> </w:t>
      </w:r>
      <w:r w:rsidRPr="00BF2E4B" w:rsidR="00202F15">
        <w:rPr>
          <w:rFonts w:ascii="Arial" w:hAnsi="Arial" w:eastAsia="Times New Roman" w:cs="Arial"/>
          <w:sz w:val="24"/>
          <w:szCs w:val="24"/>
        </w:rPr>
        <w:t>The expanded rate</w:t>
      </w:r>
      <w:r w:rsidRPr="00BF2E4B" w:rsidR="00F179EB">
        <w:rPr>
          <w:rFonts w:ascii="Arial" w:hAnsi="Arial" w:eastAsia="Times New Roman" w:cs="Arial"/>
          <w:sz w:val="24"/>
          <w:szCs w:val="24"/>
        </w:rPr>
        <w:t>s</w:t>
      </w:r>
      <w:r w:rsidRPr="00BF2E4B" w:rsidR="00202F15">
        <w:rPr>
          <w:rFonts w:ascii="Arial" w:hAnsi="Arial" w:eastAsia="Times New Roman" w:cs="Arial"/>
          <w:sz w:val="24"/>
          <w:szCs w:val="24"/>
        </w:rPr>
        <w:t xml:space="preserve"> relief scheme is covered by a separate </w:t>
      </w:r>
      <w:proofErr w:type="gramStart"/>
      <w:r w:rsidRPr="00BF2E4B" w:rsidR="00202F15">
        <w:rPr>
          <w:rFonts w:ascii="Arial" w:hAnsi="Arial" w:eastAsia="Times New Roman" w:cs="Arial"/>
          <w:sz w:val="24"/>
          <w:szCs w:val="24"/>
        </w:rPr>
        <w:t>guidance</w:t>
      </w:r>
      <w:proofErr w:type="gramEnd"/>
      <w:r w:rsidRPr="00BF2E4B" w:rsidR="00202F15">
        <w:rPr>
          <w:rFonts w:ascii="Arial" w:hAnsi="Arial" w:eastAsia="Times New Roman" w:cs="Arial"/>
          <w:sz w:val="24"/>
          <w:szCs w:val="24"/>
        </w:rPr>
        <w:t xml:space="preserve"> document.</w:t>
      </w:r>
    </w:p>
    <w:p w:rsidRPr="00BF2E4B" w:rsidR="003E5A0B" w:rsidP="007C64D7" w:rsidRDefault="003E5A0B" w14:paraId="533FFACC" w14:textId="77777777">
      <w:pPr>
        <w:spacing w:after="0" w:line="240" w:lineRule="auto"/>
        <w:mirrorIndents/>
        <w:rPr>
          <w:rFonts w:ascii="Arial" w:hAnsi="Arial" w:eastAsia="Times New Roman" w:cs="Arial"/>
          <w:sz w:val="24"/>
          <w:szCs w:val="24"/>
        </w:rPr>
      </w:pPr>
    </w:p>
    <w:p w:rsidRPr="007E00EC" w:rsidR="007B66A3" w:rsidP="007C64D7" w:rsidRDefault="007B66A3" w14:paraId="588533C2" w14:textId="77777777">
      <w:pPr>
        <w:spacing w:after="0" w:line="240" w:lineRule="auto"/>
        <w:mirrorIndents/>
        <w:rPr>
          <w:rFonts w:ascii="Arial" w:hAnsi="Arial" w:cs="Arial"/>
          <w:b/>
          <w:sz w:val="24"/>
          <w:szCs w:val="24"/>
        </w:rPr>
      </w:pPr>
      <w:r w:rsidRPr="007E00EC">
        <w:rPr>
          <w:rFonts w:ascii="Arial" w:hAnsi="Arial" w:cs="Arial"/>
          <w:b/>
          <w:sz w:val="24"/>
          <w:szCs w:val="24"/>
        </w:rPr>
        <w:t xml:space="preserve">Both Grant Schemes will only apply to </w:t>
      </w:r>
      <w:r w:rsidRPr="007E00EC" w:rsidR="00577088">
        <w:rPr>
          <w:rFonts w:ascii="Arial" w:hAnsi="Arial" w:cs="Arial"/>
          <w:b/>
          <w:sz w:val="24"/>
          <w:szCs w:val="24"/>
        </w:rPr>
        <w:t>properties</w:t>
      </w:r>
      <w:r w:rsidRPr="007E00EC">
        <w:rPr>
          <w:rFonts w:ascii="Arial" w:hAnsi="Arial" w:cs="Arial"/>
          <w:b/>
          <w:sz w:val="24"/>
          <w:szCs w:val="24"/>
        </w:rPr>
        <w:t xml:space="preserve"> that were on the NDR </w:t>
      </w:r>
      <w:r w:rsidRPr="007E00EC" w:rsidR="005640EA">
        <w:rPr>
          <w:rFonts w:ascii="Arial" w:hAnsi="Arial" w:cs="Arial"/>
          <w:b/>
          <w:sz w:val="24"/>
          <w:szCs w:val="24"/>
        </w:rPr>
        <w:t>rating</w:t>
      </w:r>
      <w:r w:rsidRPr="007E00EC">
        <w:rPr>
          <w:rFonts w:ascii="Arial" w:hAnsi="Arial" w:cs="Arial"/>
          <w:b/>
          <w:sz w:val="24"/>
          <w:szCs w:val="24"/>
        </w:rPr>
        <w:t xml:space="preserve"> list on 20 March 2020.</w:t>
      </w:r>
      <w:r w:rsidRPr="007E00EC" w:rsidR="00F179EB">
        <w:rPr>
          <w:rFonts w:ascii="Arial" w:hAnsi="Arial" w:cs="Arial"/>
          <w:b/>
          <w:sz w:val="24"/>
          <w:szCs w:val="24"/>
        </w:rPr>
        <w:t xml:space="preserve"> </w:t>
      </w:r>
      <w:r w:rsidRPr="007E00EC">
        <w:rPr>
          <w:rFonts w:ascii="Arial" w:hAnsi="Arial" w:cs="Arial"/>
          <w:b/>
          <w:sz w:val="24"/>
          <w:szCs w:val="24"/>
        </w:rPr>
        <w:t xml:space="preserve"> </w:t>
      </w:r>
      <w:r w:rsidRPr="007E00EC" w:rsidR="00D258BD">
        <w:rPr>
          <w:rFonts w:ascii="Arial" w:hAnsi="Arial" w:cs="Arial"/>
          <w:b/>
          <w:sz w:val="24"/>
          <w:szCs w:val="24"/>
        </w:rPr>
        <w:t>If the ratepayer is not on the list at this date, it will be at the discretion of the individual local authority as to whether the business should be eligible for a grant.</w:t>
      </w:r>
    </w:p>
    <w:p w:rsidRPr="007E00EC" w:rsidR="007B66A3" w:rsidP="007C64D7" w:rsidRDefault="007B66A3" w14:paraId="091F768B" w14:textId="77777777">
      <w:pPr>
        <w:spacing w:after="0" w:line="240" w:lineRule="auto"/>
        <w:mirrorIndents/>
        <w:rPr>
          <w:rFonts w:ascii="Arial" w:hAnsi="Arial" w:cs="Arial"/>
          <w:b/>
          <w:sz w:val="24"/>
          <w:szCs w:val="24"/>
        </w:rPr>
      </w:pPr>
    </w:p>
    <w:p w:rsidRPr="007E00EC" w:rsidR="00577088" w:rsidP="007C64D7" w:rsidRDefault="00577088" w14:paraId="1713568A" w14:textId="77777777">
      <w:pPr>
        <w:spacing w:after="0" w:line="240" w:lineRule="auto"/>
        <w:mirrorIndents/>
        <w:rPr>
          <w:rFonts w:ascii="Arial" w:hAnsi="Arial" w:cs="Arial"/>
          <w:b/>
          <w:sz w:val="24"/>
          <w:szCs w:val="24"/>
        </w:rPr>
      </w:pPr>
      <w:r w:rsidRPr="007E00EC">
        <w:rPr>
          <w:rFonts w:ascii="Arial" w:hAnsi="Arial" w:cs="Arial"/>
          <w:b/>
          <w:sz w:val="24"/>
          <w:szCs w:val="24"/>
        </w:rPr>
        <w:t>The decision to provide the grant ultimately lies at the discretion of the local authority and should be based on the overriding principle of the scheme of providing support to businesses negatively impacted.</w:t>
      </w:r>
    </w:p>
    <w:p w:rsidRPr="00BF2E4B" w:rsidR="00577088" w:rsidP="007C64D7" w:rsidRDefault="00577088" w14:paraId="5BEBADC5" w14:textId="77777777">
      <w:pPr>
        <w:spacing w:after="0" w:line="240" w:lineRule="auto"/>
        <w:mirrorIndents/>
        <w:rPr>
          <w:rFonts w:ascii="Arial" w:hAnsi="Arial" w:eastAsia="Times New Roman" w:cs="Arial"/>
          <w:b/>
          <w:sz w:val="24"/>
          <w:szCs w:val="24"/>
        </w:rPr>
      </w:pPr>
    </w:p>
    <w:p w:rsidRPr="00BF2E4B" w:rsidR="003E5A0B" w:rsidP="007C64D7" w:rsidRDefault="003E5A0B" w14:paraId="7B763CE6" w14:textId="245036B3">
      <w:pPr>
        <w:spacing w:after="0" w:line="240" w:lineRule="auto"/>
        <w:mirrorIndents/>
        <w:rPr>
          <w:rFonts w:ascii="Arial" w:hAnsi="Arial" w:eastAsia="Times New Roman" w:cs="Arial"/>
          <w:b/>
          <w:sz w:val="24"/>
          <w:szCs w:val="24"/>
        </w:rPr>
      </w:pPr>
      <w:r w:rsidRPr="00BF2E4B">
        <w:rPr>
          <w:rFonts w:ascii="Arial" w:hAnsi="Arial" w:eastAsia="Times New Roman" w:cs="Arial"/>
          <w:b/>
          <w:sz w:val="24"/>
          <w:szCs w:val="24"/>
        </w:rPr>
        <w:t>Grant 1</w:t>
      </w:r>
    </w:p>
    <w:p w:rsidRPr="00BF2E4B" w:rsidR="00BC690B" w:rsidP="007C64D7" w:rsidRDefault="00BC690B" w14:paraId="020B37B3" w14:textId="77777777">
      <w:pPr>
        <w:spacing w:after="0" w:line="240" w:lineRule="auto"/>
        <w:mirrorIndents/>
        <w:rPr>
          <w:rFonts w:ascii="Arial" w:hAnsi="Arial" w:eastAsia="Times New Roman" w:cs="Arial"/>
          <w:sz w:val="24"/>
          <w:szCs w:val="24"/>
        </w:rPr>
      </w:pPr>
    </w:p>
    <w:p w:rsidRPr="00BF2E4B" w:rsidR="00BC690B" w:rsidP="007C64D7" w:rsidRDefault="003E5A0B" w14:paraId="03647020" w14:textId="77777777">
      <w:pPr>
        <w:spacing w:after="0" w:line="240" w:lineRule="auto"/>
        <w:mirrorIndents/>
        <w:rPr>
          <w:rFonts w:ascii="Arial" w:hAnsi="Arial" w:eastAsia="Times New Roman" w:cs="Arial"/>
          <w:sz w:val="24"/>
          <w:szCs w:val="24"/>
        </w:rPr>
      </w:pPr>
      <w:r w:rsidRPr="00BF2E4B">
        <w:rPr>
          <w:rFonts w:ascii="Arial" w:hAnsi="Arial" w:eastAsia="Times New Roman" w:cs="Arial"/>
          <w:sz w:val="24"/>
          <w:szCs w:val="24"/>
        </w:rPr>
        <w:t xml:space="preserve">A grant of £25,000 </w:t>
      </w:r>
      <w:r w:rsidRPr="00BF2E4B" w:rsidR="00216B18">
        <w:rPr>
          <w:rFonts w:ascii="Arial" w:hAnsi="Arial" w:eastAsia="Times New Roman" w:cs="Arial"/>
          <w:sz w:val="24"/>
          <w:szCs w:val="24"/>
        </w:rPr>
        <w:t xml:space="preserve">is being made available </w:t>
      </w:r>
      <w:r w:rsidRPr="00BF2E4B">
        <w:rPr>
          <w:rFonts w:ascii="Arial" w:hAnsi="Arial" w:eastAsia="Times New Roman" w:cs="Arial"/>
          <w:sz w:val="24"/>
          <w:szCs w:val="24"/>
        </w:rPr>
        <w:t xml:space="preserve">for </w:t>
      </w:r>
      <w:r w:rsidRPr="00BF2E4B" w:rsidR="00216B18">
        <w:rPr>
          <w:rFonts w:ascii="Arial" w:hAnsi="Arial" w:eastAsia="Times New Roman" w:cs="Arial"/>
          <w:b/>
          <w:sz w:val="24"/>
          <w:szCs w:val="24"/>
        </w:rPr>
        <w:t>retai</w:t>
      </w:r>
      <w:r w:rsidRPr="00BF2E4B">
        <w:rPr>
          <w:rFonts w:ascii="Arial" w:hAnsi="Arial" w:eastAsia="Times New Roman" w:cs="Arial"/>
          <w:b/>
          <w:sz w:val="24"/>
          <w:szCs w:val="24"/>
        </w:rPr>
        <w:t>l, leisure and hospitality businesses</w:t>
      </w:r>
      <w:r w:rsidRPr="00BF2E4B">
        <w:rPr>
          <w:rFonts w:ascii="Arial" w:hAnsi="Arial" w:eastAsia="Times New Roman" w:cs="Arial"/>
          <w:sz w:val="24"/>
          <w:szCs w:val="24"/>
        </w:rPr>
        <w:t xml:space="preserve"> </w:t>
      </w:r>
      <w:r w:rsidRPr="00BF2E4B" w:rsidR="008B4FD3">
        <w:rPr>
          <w:rFonts w:ascii="Arial" w:hAnsi="Arial" w:eastAsia="Times New Roman" w:cs="Arial"/>
          <w:sz w:val="24"/>
          <w:szCs w:val="24"/>
        </w:rPr>
        <w:t xml:space="preserve">occupying properties </w:t>
      </w:r>
      <w:r w:rsidRPr="00BF2E4B">
        <w:rPr>
          <w:rFonts w:ascii="Arial" w:hAnsi="Arial" w:eastAsia="Times New Roman" w:cs="Arial"/>
          <w:sz w:val="24"/>
          <w:szCs w:val="24"/>
        </w:rPr>
        <w:t xml:space="preserve">with a rateable value of between £12,001 and £51,000. </w:t>
      </w:r>
    </w:p>
    <w:p w:rsidRPr="00BF2E4B" w:rsidR="00BC690B" w:rsidP="007C64D7" w:rsidRDefault="00BC690B" w14:paraId="3F2E218B" w14:textId="77777777">
      <w:pPr>
        <w:spacing w:after="0" w:line="240" w:lineRule="auto"/>
        <w:mirrorIndents/>
        <w:rPr>
          <w:rFonts w:ascii="Arial" w:hAnsi="Arial" w:eastAsia="Times New Roman" w:cs="Arial"/>
          <w:sz w:val="24"/>
          <w:szCs w:val="24"/>
        </w:rPr>
      </w:pPr>
    </w:p>
    <w:p w:rsidRPr="00BF2E4B" w:rsidR="003E5A0B" w:rsidP="007C64D7" w:rsidRDefault="003E5A0B" w14:paraId="67C99884" w14:textId="77777777">
      <w:pPr>
        <w:spacing w:after="0" w:line="240" w:lineRule="auto"/>
        <w:mirrorIndents/>
        <w:rPr>
          <w:rFonts w:ascii="Arial" w:hAnsi="Arial" w:eastAsia="Times New Roman" w:cs="Arial"/>
          <w:sz w:val="24"/>
          <w:szCs w:val="24"/>
        </w:rPr>
      </w:pPr>
      <w:r w:rsidRPr="00BF2E4B">
        <w:rPr>
          <w:rFonts w:ascii="Arial" w:hAnsi="Arial" w:eastAsia="Times New Roman" w:cs="Arial"/>
          <w:sz w:val="24"/>
          <w:szCs w:val="24"/>
        </w:rPr>
        <w:t xml:space="preserve">It is estimated that there </w:t>
      </w:r>
      <w:r w:rsidRPr="00BF2E4B" w:rsidR="00202F15">
        <w:rPr>
          <w:rFonts w:ascii="Arial" w:hAnsi="Arial" w:eastAsia="Times New Roman" w:cs="Arial"/>
          <w:sz w:val="24"/>
          <w:szCs w:val="24"/>
        </w:rPr>
        <w:t>are</w:t>
      </w:r>
      <w:r w:rsidRPr="00BF2E4B">
        <w:rPr>
          <w:rFonts w:ascii="Arial" w:hAnsi="Arial" w:eastAsia="Times New Roman" w:cs="Arial"/>
          <w:sz w:val="24"/>
          <w:szCs w:val="24"/>
        </w:rPr>
        <w:t xml:space="preserve"> up to 8,500 eligible properties</w:t>
      </w:r>
      <w:r w:rsidRPr="00BF2E4B" w:rsidR="00202F15">
        <w:rPr>
          <w:rFonts w:ascii="Arial" w:hAnsi="Arial" w:eastAsia="Times New Roman" w:cs="Arial"/>
          <w:sz w:val="24"/>
          <w:szCs w:val="24"/>
        </w:rPr>
        <w:t xml:space="preserve"> in Wales</w:t>
      </w:r>
      <w:r w:rsidRPr="00BF2E4B">
        <w:rPr>
          <w:rFonts w:ascii="Arial" w:hAnsi="Arial" w:eastAsia="Times New Roman" w:cs="Arial"/>
          <w:sz w:val="24"/>
          <w:szCs w:val="24"/>
        </w:rPr>
        <w:t xml:space="preserve">, entailing a fund of </w:t>
      </w:r>
      <w:r w:rsidR="00BF2E4B">
        <w:rPr>
          <w:rFonts w:ascii="Arial" w:hAnsi="Arial" w:eastAsia="Times New Roman" w:cs="Arial"/>
          <w:sz w:val="24"/>
          <w:szCs w:val="24"/>
        </w:rPr>
        <w:t>around</w:t>
      </w:r>
      <w:r w:rsidRPr="00BF2E4B" w:rsidR="00BF2E4B">
        <w:rPr>
          <w:rFonts w:ascii="Arial" w:hAnsi="Arial" w:eastAsia="Times New Roman" w:cs="Arial"/>
          <w:sz w:val="24"/>
          <w:szCs w:val="24"/>
        </w:rPr>
        <w:t xml:space="preserve"> </w:t>
      </w:r>
      <w:r w:rsidRPr="00BF2E4B">
        <w:rPr>
          <w:rFonts w:ascii="Arial" w:hAnsi="Arial" w:eastAsia="Times New Roman" w:cs="Arial"/>
          <w:sz w:val="24"/>
          <w:szCs w:val="24"/>
        </w:rPr>
        <w:t>£214m.</w:t>
      </w:r>
    </w:p>
    <w:p w:rsidRPr="00BF2E4B" w:rsidR="00BC690B" w:rsidP="007C64D7" w:rsidRDefault="00BC690B" w14:paraId="3BECF85D" w14:textId="77777777">
      <w:pPr>
        <w:spacing w:after="0" w:line="240" w:lineRule="auto"/>
        <w:mirrorIndents/>
        <w:rPr>
          <w:rFonts w:ascii="Arial" w:hAnsi="Arial" w:eastAsia="Times New Roman" w:cs="Arial"/>
          <w:sz w:val="24"/>
          <w:szCs w:val="24"/>
        </w:rPr>
      </w:pPr>
    </w:p>
    <w:p w:rsidRPr="00BF2E4B" w:rsidR="00202F15" w:rsidP="007C64D7" w:rsidRDefault="006F2DA8" w14:paraId="0D00DDA8" w14:textId="77777777">
      <w:pPr>
        <w:spacing w:after="0" w:line="240" w:lineRule="auto"/>
        <w:mirrorIndents/>
        <w:rPr>
          <w:rFonts w:ascii="Arial" w:hAnsi="Arial" w:eastAsia="Times New Roman" w:cs="Arial"/>
          <w:sz w:val="24"/>
          <w:szCs w:val="24"/>
        </w:rPr>
      </w:pPr>
      <w:r w:rsidRPr="00BF2E4B">
        <w:rPr>
          <w:rFonts w:ascii="Arial" w:hAnsi="Arial" w:eastAsia="Times New Roman" w:cs="Arial"/>
          <w:sz w:val="24"/>
          <w:szCs w:val="24"/>
        </w:rPr>
        <w:t xml:space="preserve">The </w:t>
      </w:r>
      <w:r w:rsidR="00BF2E4B">
        <w:rPr>
          <w:rFonts w:ascii="Arial" w:hAnsi="Arial" w:eastAsia="Times New Roman" w:cs="Arial"/>
          <w:sz w:val="24"/>
          <w:szCs w:val="24"/>
        </w:rPr>
        <w:t>Welsh Government</w:t>
      </w:r>
      <w:r w:rsidRPr="00BF2E4B">
        <w:rPr>
          <w:rFonts w:ascii="Arial" w:hAnsi="Arial" w:eastAsia="Times New Roman" w:cs="Arial"/>
          <w:sz w:val="24"/>
          <w:szCs w:val="24"/>
        </w:rPr>
        <w:t xml:space="preserve"> has produced guidance for expanded </w:t>
      </w:r>
      <w:r w:rsidRPr="00BF2E4B" w:rsidR="00202F15">
        <w:rPr>
          <w:rFonts w:ascii="Arial" w:hAnsi="Arial" w:eastAsia="Times New Roman" w:cs="Arial"/>
          <w:sz w:val="24"/>
          <w:szCs w:val="24"/>
        </w:rPr>
        <w:t xml:space="preserve">Covid-19 </w:t>
      </w:r>
      <w:r w:rsidRPr="00BF2E4B">
        <w:rPr>
          <w:rFonts w:ascii="Arial" w:hAnsi="Arial" w:eastAsia="Times New Roman" w:cs="Arial"/>
          <w:sz w:val="24"/>
          <w:szCs w:val="24"/>
        </w:rPr>
        <w:t>rate</w:t>
      </w:r>
      <w:r w:rsidRPr="00BF2E4B" w:rsidR="00F179EB">
        <w:rPr>
          <w:rFonts w:ascii="Arial" w:hAnsi="Arial" w:eastAsia="Times New Roman" w:cs="Arial"/>
          <w:sz w:val="24"/>
          <w:szCs w:val="24"/>
        </w:rPr>
        <w:t>s</w:t>
      </w:r>
      <w:r w:rsidRPr="00BF2E4B">
        <w:rPr>
          <w:rFonts w:ascii="Arial" w:hAnsi="Arial" w:eastAsia="Times New Roman" w:cs="Arial"/>
          <w:sz w:val="24"/>
          <w:szCs w:val="24"/>
        </w:rPr>
        <w:t xml:space="preserve"> relief for occupied retail, leisure and hospitality properties</w:t>
      </w:r>
      <w:r w:rsidRPr="00BF2E4B" w:rsidR="00202F15">
        <w:rPr>
          <w:rStyle w:val="FootnoteReference"/>
          <w:rFonts w:ascii="Arial" w:hAnsi="Arial" w:eastAsia="Times New Roman" w:cs="Arial"/>
          <w:sz w:val="24"/>
          <w:szCs w:val="24"/>
        </w:rPr>
        <w:footnoteReference w:id="1"/>
      </w:r>
      <w:r w:rsidRPr="00BF2E4B" w:rsidR="00202F15">
        <w:rPr>
          <w:rFonts w:ascii="Arial" w:hAnsi="Arial" w:eastAsia="Times New Roman" w:cs="Arial"/>
          <w:sz w:val="24"/>
          <w:szCs w:val="24"/>
        </w:rPr>
        <w:t xml:space="preserve">. </w:t>
      </w:r>
    </w:p>
    <w:p w:rsidRPr="00BF2E4B" w:rsidR="00202F15" w:rsidP="007C64D7" w:rsidRDefault="00202F15" w14:paraId="0F8A08FB" w14:textId="77777777">
      <w:pPr>
        <w:spacing w:after="0" w:line="240" w:lineRule="auto"/>
        <w:mirrorIndents/>
        <w:rPr>
          <w:rFonts w:ascii="Arial" w:hAnsi="Arial" w:eastAsia="Times New Roman" w:cs="Arial"/>
          <w:sz w:val="24"/>
          <w:szCs w:val="24"/>
        </w:rPr>
      </w:pPr>
    </w:p>
    <w:p w:rsidRPr="00BF2E4B" w:rsidR="00202F15" w:rsidP="007C64D7" w:rsidRDefault="00202F15" w14:paraId="3D874BC4" w14:textId="4473542D">
      <w:pPr>
        <w:spacing w:after="0" w:line="240" w:lineRule="auto"/>
        <w:mirrorIndents/>
        <w:rPr>
          <w:rFonts w:ascii="Arial" w:hAnsi="Arial" w:eastAsia="Times New Roman" w:cs="Arial"/>
          <w:sz w:val="24"/>
          <w:szCs w:val="24"/>
        </w:rPr>
      </w:pPr>
      <w:r w:rsidRPr="00BF2E4B">
        <w:rPr>
          <w:rFonts w:ascii="Arial" w:hAnsi="Arial" w:eastAsia="Times New Roman" w:cs="Arial"/>
          <w:sz w:val="24"/>
          <w:szCs w:val="24"/>
        </w:rPr>
        <w:t>Th</w:t>
      </w:r>
      <w:r w:rsidR="00FD3806">
        <w:rPr>
          <w:rFonts w:ascii="Arial" w:hAnsi="Arial" w:eastAsia="Times New Roman" w:cs="Arial"/>
          <w:sz w:val="24"/>
          <w:szCs w:val="24"/>
        </w:rPr>
        <w:t>at</w:t>
      </w:r>
      <w:r w:rsidRPr="00BF2E4B">
        <w:rPr>
          <w:rFonts w:ascii="Arial" w:hAnsi="Arial" w:eastAsia="Times New Roman" w:cs="Arial"/>
          <w:sz w:val="24"/>
          <w:szCs w:val="24"/>
        </w:rPr>
        <w:t xml:space="preserve"> guidance lists the properties that will benefit from the relief as being wholly or mainly used: </w:t>
      </w:r>
    </w:p>
    <w:p w:rsidRPr="00BF2E4B" w:rsidR="00202F15" w:rsidP="007C64D7" w:rsidRDefault="008B4FD3" w14:paraId="0A727C18" w14:textId="77777777">
      <w:pPr>
        <w:pStyle w:val="ListParagraph"/>
        <w:numPr>
          <w:ilvl w:val="0"/>
          <w:numId w:val="4"/>
        </w:numPr>
        <w:spacing w:after="0" w:line="240" w:lineRule="auto"/>
        <w:contextualSpacing w:val="0"/>
        <w:mirrorIndents/>
        <w:rPr>
          <w:rFonts w:ascii="Arial" w:hAnsi="Arial" w:eastAsia="Times New Roman" w:cs="Arial"/>
          <w:sz w:val="24"/>
          <w:szCs w:val="24"/>
        </w:rPr>
      </w:pPr>
      <w:r w:rsidRPr="00BF2E4B">
        <w:rPr>
          <w:rFonts w:ascii="Arial" w:hAnsi="Arial" w:eastAsia="Times New Roman" w:cs="Arial"/>
          <w:sz w:val="24"/>
          <w:szCs w:val="24"/>
        </w:rPr>
        <w:t>A</w:t>
      </w:r>
      <w:r w:rsidRPr="00BF2E4B" w:rsidR="00202F15">
        <w:rPr>
          <w:rFonts w:ascii="Arial" w:hAnsi="Arial" w:eastAsia="Times New Roman" w:cs="Arial"/>
          <w:sz w:val="24"/>
          <w:szCs w:val="24"/>
        </w:rPr>
        <w:t>s shops, restaurants, cafes, drinking establishments</w:t>
      </w:r>
      <w:r w:rsidRPr="00BF2E4B">
        <w:rPr>
          <w:rFonts w:ascii="Arial" w:hAnsi="Arial" w:eastAsia="Times New Roman" w:cs="Arial"/>
          <w:sz w:val="24"/>
          <w:szCs w:val="24"/>
        </w:rPr>
        <w:t>, cinemas and live music venues</w:t>
      </w:r>
      <w:r w:rsidRPr="00BF2E4B" w:rsidR="00202F15">
        <w:rPr>
          <w:rFonts w:ascii="Arial" w:hAnsi="Arial" w:eastAsia="Times New Roman" w:cs="Arial"/>
          <w:sz w:val="24"/>
          <w:szCs w:val="24"/>
        </w:rPr>
        <w:t xml:space="preserve">  </w:t>
      </w:r>
    </w:p>
    <w:p w:rsidRPr="00BF2E4B" w:rsidR="00202F15" w:rsidP="007C64D7" w:rsidRDefault="008B4FD3" w14:paraId="650F48AF" w14:textId="77777777">
      <w:pPr>
        <w:pStyle w:val="ListParagraph"/>
        <w:numPr>
          <w:ilvl w:val="0"/>
          <w:numId w:val="4"/>
        </w:numPr>
        <w:spacing w:after="0" w:line="240" w:lineRule="auto"/>
        <w:contextualSpacing w:val="0"/>
        <w:mirrorIndents/>
        <w:rPr>
          <w:rFonts w:ascii="Arial" w:hAnsi="Arial" w:eastAsia="Times New Roman" w:cs="Arial"/>
          <w:sz w:val="24"/>
          <w:szCs w:val="24"/>
        </w:rPr>
      </w:pPr>
      <w:r w:rsidRPr="00BF2E4B">
        <w:rPr>
          <w:rFonts w:ascii="Arial" w:hAnsi="Arial" w:eastAsia="Times New Roman" w:cs="Arial"/>
          <w:sz w:val="24"/>
          <w:szCs w:val="24"/>
        </w:rPr>
        <w:t>F</w:t>
      </w:r>
      <w:r w:rsidRPr="00BF2E4B" w:rsidR="00202F15">
        <w:rPr>
          <w:rFonts w:ascii="Arial" w:hAnsi="Arial" w:eastAsia="Times New Roman" w:cs="Arial"/>
          <w:sz w:val="24"/>
          <w:szCs w:val="24"/>
        </w:rPr>
        <w:t xml:space="preserve">or assembly and leisure </w:t>
      </w:r>
    </w:p>
    <w:p w:rsidRPr="00BF2E4B" w:rsidR="006F2DA8" w:rsidP="007C64D7" w:rsidRDefault="008B4FD3" w14:paraId="1664429C" w14:textId="77777777">
      <w:pPr>
        <w:pStyle w:val="ListParagraph"/>
        <w:numPr>
          <w:ilvl w:val="0"/>
          <w:numId w:val="4"/>
        </w:numPr>
        <w:spacing w:after="0" w:line="240" w:lineRule="auto"/>
        <w:contextualSpacing w:val="0"/>
        <w:mirrorIndents/>
        <w:rPr>
          <w:rFonts w:ascii="Arial" w:hAnsi="Arial" w:eastAsia="Times New Roman" w:cs="Arial"/>
          <w:sz w:val="24"/>
          <w:szCs w:val="24"/>
        </w:rPr>
      </w:pPr>
      <w:r w:rsidRPr="00BF2E4B">
        <w:rPr>
          <w:rFonts w:ascii="Arial" w:hAnsi="Arial" w:eastAsia="Times New Roman" w:cs="Arial"/>
          <w:sz w:val="24"/>
          <w:szCs w:val="24"/>
        </w:rPr>
        <w:lastRenderedPageBreak/>
        <w:t>As hotels, guest and</w:t>
      </w:r>
      <w:r w:rsidRPr="00BF2E4B" w:rsidR="00202F15">
        <w:rPr>
          <w:rFonts w:ascii="Arial" w:hAnsi="Arial" w:eastAsia="Times New Roman" w:cs="Arial"/>
          <w:sz w:val="24"/>
          <w:szCs w:val="24"/>
        </w:rPr>
        <w:t xml:space="preserve"> boarding premises and self-catering accommodation.</w:t>
      </w:r>
    </w:p>
    <w:p w:rsidRPr="00BF2E4B" w:rsidR="006F2DA8" w:rsidP="007C64D7" w:rsidRDefault="006F2DA8" w14:paraId="1F5C16C4" w14:textId="77777777">
      <w:pPr>
        <w:spacing w:after="0" w:line="240" w:lineRule="auto"/>
        <w:mirrorIndents/>
        <w:rPr>
          <w:rFonts w:ascii="Arial" w:hAnsi="Arial" w:eastAsia="Times New Roman" w:cs="Arial"/>
          <w:sz w:val="24"/>
          <w:szCs w:val="24"/>
        </w:rPr>
      </w:pPr>
    </w:p>
    <w:p w:rsidRPr="00BF2E4B" w:rsidR="00FD3806" w:rsidP="007C64D7" w:rsidRDefault="00216B18" w14:paraId="5625BC70" w14:textId="6F393DA0">
      <w:pPr>
        <w:spacing w:after="0" w:line="240" w:lineRule="auto"/>
        <w:mirrorIndents/>
        <w:rPr>
          <w:rFonts w:ascii="Arial" w:hAnsi="Arial" w:eastAsia="Times New Roman" w:cs="Arial"/>
          <w:sz w:val="24"/>
          <w:szCs w:val="24"/>
        </w:rPr>
      </w:pPr>
      <w:r w:rsidRPr="00BF2E4B">
        <w:rPr>
          <w:rFonts w:ascii="Arial" w:hAnsi="Arial" w:eastAsia="Times New Roman" w:cs="Arial"/>
          <w:sz w:val="24"/>
          <w:szCs w:val="24"/>
        </w:rPr>
        <w:t>The guidance provides a detailed list of the hereditaments that are eligible under the above categories.</w:t>
      </w:r>
      <w:r w:rsidR="00A575E1">
        <w:rPr>
          <w:rFonts w:ascii="Arial" w:hAnsi="Arial" w:eastAsia="Times New Roman" w:cs="Arial"/>
          <w:sz w:val="24"/>
          <w:szCs w:val="24"/>
        </w:rPr>
        <w:t xml:space="preserve"> </w:t>
      </w:r>
      <w:r w:rsidRPr="00BF2E4B">
        <w:rPr>
          <w:rFonts w:ascii="Arial" w:hAnsi="Arial" w:eastAsia="Times New Roman" w:cs="Arial"/>
          <w:sz w:val="24"/>
          <w:szCs w:val="24"/>
        </w:rPr>
        <w:t xml:space="preserve"> It also provides a list of hereditaments that are not eligible.</w:t>
      </w:r>
      <w:r w:rsidR="00FD3806">
        <w:rPr>
          <w:rFonts w:ascii="Arial" w:hAnsi="Arial" w:eastAsia="Times New Roman" w:cs="Arial"/>
          <w:sz w:val="24"/>
          <w:szCs w:val="24"/>
        </w:rPr>
        <w:t xml:space="preserve">  The relief is available to not-for-profit organisations occupying eligible properties, e</w:t>
      </w:r>
      <w:r w:rsidR="00BB1748">
        <w:rPr>
          <w:rFonts w:ascii="Arial" w:hAnsi="Arial" w:eastAsia="Times New Roman" w:cs="Arial"/>
          <w:sz w:val="24"/>
          <w:szCs w:val="24"/>
        </w:rPr>
        <w:t>.</w:t>
      </w:r>
      <w:r w:rsidR="00FD3806">
        <w:rPr>
          <w:rFonts w:ascii="Arial" w:hAnsi="Arial" w:eastAsia="Times New Roman" w:cs="Arial"/>
          <w:sz w:val="24"/>
          <w:szCs w:val="24"/>
        </w:rPr>
        <w:t xml:space="preserve">g. charity shops, </w:t>
      </w:r>
      <w:r w:rsidR="00444224">
        <w:rPr>
          <w:rFonts w:ascii="Arial" w:hAnsi="Arial" w:eastAsia="Times New Roman" w:cs="Arial"/>
          <w:sz w:val="24"/>
          <w:szCs w:val="24"/>
        </w:rPr>
        <w:t xml:space="preserve">including those already eligible for partial mandatory relief on those properties. </w:t>
      </w:r>
    </w:p>
    <w:p w:rsidRPr="00BF2E4B" w:rsidR="00216B18" w:rsidP="007C64D7" w:rsidRDefault="00216B18" w14:paraId="41894823" w14:textId="77777777">
      <w:pPr>
        <w:spacing w:after="0" w:line="240" w:lineRule="auto"/>
        <w:mirrorIndents/>
        <w:rPr>
          <w:rFonts w:ascii="Arial" w:hAnsi="Arial" w:eastAsia="Times New Roman" w:cs="Arial"/>
          <w:sz w:val="24"/>
          <w:szCs w:val="24"/>
        </w:rPr>
      </w:pPr>
    </w:p>
    <w:p w:rsidR="00216B18" w:rsidP="007C64D7" w:rsidRDefault="00216B18" w14:paraId="4AA139A9" w14:textId="7A5A5DC5">
      <w:pPr>
        <w:spacing w:after="0" w:line="240" w:lineRule="auto"/>
        <w:mirrorIndents/>
        <w:rPr>
          <w:rFonts w:ascii="Arial" w:hAnsi="Arial" w:eastAsia="Times New Roman" w:cs="Arial"/>
          <w:sz w:val="24"/>
          <w:szCs w:val="24"/>
        </w:rPr>
      </w:pPr>
      <w:r w:rsidRPr="00BF2E4B">
        <w:rPr>
          <w:rFonts w:ascii="Arial" w:hAnsi="Arial" w:eastAsia="Times New Roman" w:cs="Arial"/>
          <w:sz w:val="24"/>
          <w:szCs w:val="24"/>
        </w:rPr>
        <w:t xml:space="preserve">In administering Grant 1, the Welsh Government and </w:t>
      </w:r>
      <w:r w:rsidRPr="00BF2E4B" w:rsidR="005D6CE5">
        <w:rPr>
          <w:rFonts w:ascii="Arial" w:hAnsi="Arial" w:eastAsia="Times New Roman" w:cs="Arial"/>
          <w:sz w:val="24"/>
          <w:szCs w:val="24"/>
        </w:rPr>
        <w:t xml:space="preserve">the </w:t>
      </w:r>
      <w:r w:rsidRPr="00BF2E4B">
        <w:rPr>
          <w:rFonts w:ascii="Arial" w:hAnsi="Arial" w:eastAsia="Times New Roman" w:cs="Arial"/>
          <w:sz w:val="24"/>
          <w:szCs w:val="24"/>
        </w:rPr>
        <w:t xml:space="preserve">administering local authorities will apply </w:t>
      </w:r>
      <w:r w:rsidRPr="00BF2E4B" w:rsidR="007B66A3">
        <w:rPr>
          <w:rFonts w:ascii="Arial" w:hAnsi="Arial" w:eastAsia="Times New Roman" w:cs="Arial"/>
          <w:sz w:val="24"/>
          <w:szCs w:val="24"/>
        </w:rPr>
        <w:t xml:space="preserve">very similar </w:t>
      </w:r>
      <w:r w:rsidRPr="00BF2E4B">
        <w:rPr>
          <w:rFonts w:ascii="Arial" w:hAnsi="Arial" w:eastAsia="Times New Roman" w:cs="Arial"/>
          <w:sz w:val="24"/>
          <w:szCs w:val="24"/>
        </w:rPr>
        <w:t>eligibility definitions for qualifying retail, leisure and hospitality</w:t>
      </w:r>
      <w:r w:rsidRPr="00BF2E4B" w:rsidR="008B4FD3">
        <w:rPr>
          <w:rFonts w:ascii="Arial" w:hAnsi="Arial" w:eastAsia="Times New Roman" w:cs="Arial"/>
          <w:sz w:val="24"/>
          <w:szCs w:val="24"/>
        </w:rPr>
        <w:t xml:space="preserve"> hereditaments</w:t>
      </w:r>
      <w:r w:rsidRPr="00BF2E4B">
        <w:rPr>
          <w:rFonts w:ascii="Arial" w:hAnsi="Arial" w:eastAsia="Times New Roman" w:cs="Arial"/>
          <w:sz w:val="24"/>
          <w:szCs w:val="24"/>
        </w:rPr>
        <w:t>.</w:t>
      </w:r>
      <w:r w:rsidRPr="00BF2E4B" w:rsidR="0028629D">
        <w:rPr>
          <w:rFonts w:ascii="Arial" w:hAnsi="Arial" w:eastAsia="Times New Roman" w:cs="Arial"/>
          <w:sz w:val="24"/>
          <w:szCs w:val="24"/>
        </w:rPr>
        <w:t xml:space="preserve"> </w:t>
      </w:r>
    </w:p>
    <w:p w:rsidR="00120BE5" w:rsidP="007C64D7" w:rsidRDefault="00120BE5" w14:paraId="77CC38D0" w14:textId="094B95C5">
      <w:pPr>
        <w:spacing w:after="0" w:line="240" w:lineRule="auto"/>
        <w:mirrorIndents/>
        <w:rPr>
          <w:rFonts w:ascii="Arial" w:hAnsi="Arial" w:eastAsia="Times New Roman" w:cs="Arial"/>
          <w:sz w:val="24"/>
          <w:szCs w:val="24"/>
        </w:rPr>
      </w:pPr>
    </w:p>
    <w:p w:rsidRPr="00C075B0" w:rsidR="00E67C4A" w:rsidP="00E67C4A" w:rsidRDefault="009377D6" w14:paraId="763C41BB" w14:textId="6B78C26B">
      <w:pPr>
        <w:spacing w:after="0" w:line="240" w:lineRule="auto"/>
        <w:mirrorIndents/>
        <w:rPr>
          <w:rFonts w:ascii="Arial" w:hAnsi="Arial" w:eastAsia="Times New Roman" w:cs="Arial"/>
          <w:sz w:val="24"/>
          <w:szCs w:val="24"/>
        </w:rPr>
      </w:pPr>
      <w:r w:rsidRPr="00C075B0">
        <w:rPr>
          <w:rFonts w:ascii="Arial" w:hAnsi="Arial" w:cs="Arial"/>
          <w:sz w:val="24"/>
          <w:szCs w:val="24"/>
        </w:rPr>
        <w:t>As of 20</w:t>
      </w:r>
      <w:r w:rsidRPr="00C075B0" w:rsidR="00E67C4A">
        <w:rPr>
          <w:rFonts w:ascii="Arial" w:hAnsi="Arial" w:cs="Arial"/>
          <w:sz w:val="24"/>
          <w:szCs w:val="24"/>
        </w:rPr>
        <w:t xml:space="preserve"> April 2020, in relation to self-catering accommodation, properties will not be eligible for grant unless</w:t>
      </w:r>
      <w:r w:rsidRPr="00C075B0" w:rsidR="00E67C4A">
        <w:rPr>
          <w:rFonts w:ascii="Arial" w:hAnsi="Arial" w:eastAsia="Times New Roman" w:cs="Arial"/>
          <w:sz w:val="24"/>
          <w:szCs w:val="24"/>
        </w:rPr>
        <w:t xml:space="preserve"> the following criteria are met:</w:t>
      </w:r>
    </w:p>
    <w:p w:rsidRPr="00C075B0" w:rsidR="00120BE5" w:rsidP="00120BE5" w:rsidRDefault="00120BE5" w14:paraId="4278CA4F" w14:textId="77777777">
      <w:pPr>
        <w:spacing w:after="0" w:line="240" w:lineRule="auto"/>
        <w:mirrorIndents/>
        <w:rPr>
          <w:rFonts w:ascii="Arial" w:hAnsi="Arial" w:eastAsia="Times New Roman" w:cs="Arial"/>
          <w:sz w:val="24"/>
          <w:szCs w:val="24"/>
        </w:rPr>
      </w:pPr>
    </w:p>
    <w:p w:rsidRPr="00C075B0" w:rsidR="00834A23" w:rsidP="00834A23" w:rsidRDefault="00834A23" w14:paraId="61102ABC" w14:textId="77777777">
      <w:pPr>
        <w:pStyle w:val="ListParagraph"/>
        <w:numPr>
          <w:ilvl w:val="0"/>
          <w:numId w:val="4"/>
        </w:numPr>
        <w:spacing w:after="0" w:line="240" w:lineRule="auto"/>
        <w:contextualSpacing w:val="0"/>
        <w:mirrorIndents/>
        <w:rPr>
          <w:rFonts w:ascii="Arial" w:hAnsi="Arial" w:eastAsia="Times New Roman" w:cs="Arial"/>
          <w:sz w:val="24"/>
          <w:szCs w:val="24"/>
        </w:rPr>
      </w:pPr>
      <w:r w:rsidRPr="00C075B0">
        <w:rPr>
          <w:rFonts w:ascii="Arial" w:hAnsi="Arial" w:eastAsia="Times New Roman" w:cs="Arial"/>
          <w:sz w:val="24"/>
          <w:szCs w:val="24"/>
        </w:rPr>
        <w:t xml:space="preserve">The self-catering accommodation can produce two years of trading accounts </w:t>
      </w:r>
      <w:r>
        <w:rPr>
          <w:rFonts w:ascii="Arial" w:hAnsi="Arial" w:eastAsia="Times New Roman" w:cs="Arial"/>
          <w:sz w:val="24"/>
          <w:szCs w:val="24"/>
        </w:rPr>
        <w:t>directly preceding the current financial year of the business</w:t>
      </w:r>
    </w:p>
    <w:p w:rsidRPr="00C075B0" w:rsidR="00120BE5" w:rsidP="00120BE5" w:rsidRDefault="00120BE5" w14:paraId="294BFCAD" w14:textId="19903BD3">
      <w:pPr>
        <w:pStyle w:val="ListParagraph"/>
        <w:numPr>
          <w:ilvl w:val="0"/>
          <w:numId w:val="4"/>
        </w:numPr>
        <w:spacing w:after="0" w:line="240" w:lineRule="auto"/>
        <w:contextualSpacing w:val="0"/>
        <w:mirrorIndents/>
        <w:rPr>
          <w:rFonts w:ascii="Arial" w:hAnsi="Arial" w:eastAsia="Times New Roman" w:cs="Arial"/>
          <w:sz w:val="24"/>
          <w:szCs w:val="24"/>
        </w:rPr>
      </w:pPr>
      <w:r w:rsidRPr="00C075B0">
        <w:rPr>
          <w:rFonts w:ascii="Arial" w:hAnsi="Arial" w:eastAsia="Times New Roman" w:cs="Arial"/>
          <w:sz w:val="24"/>
          <w:szCs w:val="24"/>
        </w:rPr>
        <w:t>The self-catering accommodation must actually have been let for a period of 140 days or more in the financial year 2019</w:t>
      </w:r>
      <w:r w:rsidRPr="00C075B0" w:rsidR="00A17C6D">
        <w:rPr>
          <w:rFonts w:ascii="Arial" w:hAnsi="Arial" w:eastAsia="Times New Roman" w:cs="Arial"/>
          <w:sz w:val="24"/>
          <w:szCs w:val="24"/>
        </w:rPr>
        <w:t>-</w:t>
      </w:r>
      <w:r w:rsidRPr="00C075B0">
        <w:rPr>
          <w:rFonts w:ascii="Arial" w:hAnsi="Arial" w:eastAsia="Times New Roman" w:cs="Arial"/>
          <w:sz w:val="24"/>
          <w:szCs w:val="24"/>
        </w:rPr>
        <w:t>20</w:t>
      </w:r>
    </w:p>
    <w:p w:rsidRPr="00C075B0" w:rsidR="00120BE5" w:rsidP="00120BE5" w:rsidRDefault="00120BE5" w14:paraId="63295096" w14:textId="111ED526">
      <w:pPr>
        <w:pStyle w:val="ListParagraph"/>
        <w:numPr>
          <w:ilvl w:val="0"/>
          <w:numId w:val="4"/>
        </w:numPr>
        <w:spacing w:after="0" w:line="240" w:lineRule="auto"/>
        <w:contextualSpacing w:val="0"/>
        <w:mirrorIndents/>
        <w:rPr>
          <w:rFonts w:ascii="Arial" w:hAnsi="Arial" w:eastAsia="Times New Roman" w:cs="Arial"/>
          <w:sz w:val="24"/>
          <w:szCs w:val="24"/>
        </w:rPr>
      </w:pPr>
      <w:r w:rsidRPr="00C075B0">
        <w:rPr>
          <w:rFonts w:ascii="Arial" w:hAnsi="Arial" w:eastAsia="Times New Roman" w:cs="Arial"/>
          <w:sz w:val="24"/>
          <w:szCs w:val="24"/>
        </w:rPr>
        <w:t xml:space="preserve">The self-catering accommodation business must be the primary source of income for the owner </w:t>
      </w:r>
      <w:r w:rsidRPr="00C075B0" w:rsidR="00E67C4A">
        <w:rPr>
          <w:rFonts w:ascii="Arial" w:hAnsi="Arial" w:eastAsia="Times New Roman" w:cs="Arial"/>
          <w:sz w:val="24"/>
          <w:szCs w:val="24"/>
        </w:rPr>
        <w:t>(minimum</w:t>
      </w:r>
      <w:r w:rsidRPr="00C075B0">
        <w:rPr>
          <w:rFonts w:ascii="Arial" w:hAnsi="Arial" w:eastAsia="Times New Roman" w:cs="Arial"/>
          <w:sz w:val="24"/>
          <w:szCs w:val="24"/>
        </w:rPr>
        <w:t xml:space="preserve"> thresho</w:t>
      </w:r>
      <w:bookmarkStart w:name="_GoBack" w:id="0"/>
      <w:bookmarkEnd w:id="0"/>
      <w:r w:rsidRPr="00C075B0">
        <w:rPr>
          <w:rFonts w:ascii="Arial" w:hAnsi="Arial" w:eastAsia="Times New Roman" w:cs="Arial"/>
          <w:sz w:val="24"/>
          <w:szCs w:val="24"/>
        </w:rPr>
        <w:t>ld is 50%</w:t>
      </w:r>
      <w:r w:rsidRPr="00C075B0" w:rsidR="00E67C4A">
        <w:rPr>
          <w:rFonts w:ascii="Arial" w:hAnsi="Arial" w:eastAsia="Times New Roman" w:cs="Arial"/>
          <w:sz w:val="24"/>
          <w:szCs w:val="24"/>
        </w:rPr>
        <w:t>)</w:t>
      </w:r>
      <w:r w:rsidRPr="00C075B0" w:rsidR="00A17C6D">
        <w:rPr>
          <w:rFonts w:ascii="Arial" w:hAnsi="Arial" w:eastAsia="Times New Roman" w:cs="Arial"/>
          <w:sz w:val="24"/>
          <w:szCs w:val="24"/>
        </w:rPr>
        <w:t>.</w:t>
      </w:r>
    </w:p>
    <w:p w:rsidRPr="00C075B0" w:rsidR="00120BE5" w:rsidP="007C64D7" w:rsidRDefault="00120BE5" w14:paraId="33BD4B95" w14:textId="3C5E527C">
      <w:pPr>
        <w:spacing w:after="0" w:line="240" w:lineRule="auto"/>
        <w:mirrorIndents/>
        <w:rPr>
          <w:rFonts w:ascii="Arial" w:hAnsi="Arial" w:eastAsia="Times New Roman" w:cs="Arial"/>
          <w:sz w:val="24"/>
          <w:szCs w:val="24"/>
        </w:rPr>
      </w:pPr>
    </w:p>
    <w:p w:rsidR="00120BE5" w:rsidP="007C64D7" w:rsidRDefault="00120BE5" w14:paraId="098F2A5A" w14:textId="4C8CE108">
      <w:pPr>
        <w:spacing w:after="0" w:line="240" w:lineRule="auto"/>
        <w:mirrorIndents/>
        <w:rPr>
          <w:rFonts w:ascii="Arial" w:hAnsi="Arial" w:eastAsia="Times New Roman" w:cs="Arial"/>
          <w:sz w:val="24"/>
          <w:szCs w:val="24"/>
        </w:rPr>
      </w:pPr>
      <w:r w:rsidRPr="00C075B0">
        <w:rPr>
          <w:rFonts w:ascii="Arial" w:hAnsi="Arial" w:eastAsia="Times New Roman" w:cs="Arial"/>
          <w:sz w:val="24"/>
          <w:szCs w:val="24"/>
        </w:rPr>
        <w:t xml:space="preserve">Local authorities have full discretion to request and examine trading business accounts, booking lists and self-assessment tax returns submitted to HMRC for the financial year ending 31 March 2019 </w:t>
      </w:r>
      <w:r w:rsidRPr="00C075B0" w:rsidR="00A17C6D">
        <w:rPr>
          <w:rFonts w:ascii="Arial" w:hAnsi="Arial" w:eastAsia="Times New Roman" w:cs="Arial"/>
          <w:sz w:val="24"/>
          <w:szCs w:val="24"/>
        </w:rPr>
        <w:t>if</w:t>
      </w:r>
      <w:r w:rsidRPr="00C075B0">
        <w:rPr>
          <w:rFonts w:ascii="Arial" w:hAnsi="Arial" w:eastAsia="Times New Roman" w:cs="Arial"/>
          <w:sz w:val="24"/>
          <w:szCs w:val="24"/>
        </w:rPr>
        <w:t xml:space="preserve"> additional evidence is required to demonstrate that this criteria is met. </w:t>
      </w:r>
      <w:r w:rsidRPr="00C075B0" w:rsidR="00A17C6D">
        <w:rPr>
          <w:rFonts w:ascii="Arial" w:hAnsi="Arial" w:eastAsia="Times New Roman" w:cs="Arial"/>
          <w:sz w:val="24"/>
          <w:szCs w:val="24"/>
        </w:rPr>
        <w:t xml:space="preserve"> </w:t>
      </w:r>
      <w:r w:rsidRPr="00C075B0">
        <w:rPr>
          <w:rFonts w:ascii="Arial" w:hAnsi="Arial" w:eastAsia="Times New Roman" w:cs="Arial"/>
          <w:sz w:val="24"/>
          <w:szCs w:val="24"/>
        </w:rPr>
        <w:t xml:space="preserve">In cases where local authorities have decided to request additional evidence and the evidence shows that the scheme criteria </w:t>
      </w:r>
      <w:r w:rsidRPr="00C075B0" w:rsidR="00A17C6D">
        <w:rPr>
          <w:rFonts w:ascii="Arial" w:hAnsi="Arial" w:eastAsia="Times New Roman" w:cs="Arial"/>
          <w:sz w:val="24"/>
          <w:szCs w:val="24"/>
        </w:rPr>
        <w:t>are</w:t>
      </w:r>
      <w:r w:rsidRPr="00C075B0">
        <w:rPr>
          <w:rFonts w:ascii="Arial" w:hAnsi="Arial" w:eastAsia="Times New Roman" w:cs="Arial"/>
          <w:sz w:val="24"/>
          <w:szCs w:val="24"/>
        </w:rPr>
        <w:t xml:space="preserve"> not met, local authorities are required to withhold payment of grant.</w:t>
      </w:r>
    </w:p>
    <w:p w:rsidRPr="00BF2E4B" w:rsidR="00120BE5" w:rsidP="007C64D7" w:rsidRDefault="00120BE5" w14:paraId="69FA506C" w14:textId="77777777">
      <w:pPr>
        <w:spacing w:after="0" w:line="240" w:lineRule="auto"/>
        <w:mirrorIndents/>
        <w:rPr>
          <w:rFonts w:ascii="Arial" w:hAnsi="Arial" w:eastAsia="Times New Roman" w:cs="Arial"/>
          <w:sz w:val="24"/>
          <w:szCs w:val="24"/>
        </w:rPr>
      </w:pPr>
    </w:p>
    <w:p w:rsidRPr="00BF2E4B" w:rsidR="008B4FD3" w:rsidP="007C64D7" w:rsidRDefault="008B4FD3" w14:paraId="49BD046D" w14:textId="12CE8E6A">
      <w:pPr>
        <w:spacing w:after="0" w:line="240" w:lineRule="auto"/>
        <w:mirrorIndents/>
        <w:rPr>
          <w:rFonts w:ascii="Arial" w:hAnsi="Arial" w:eastAsia="Times New Roman" w:cs="Arial"/>
          <w:sz w:val="24"/>
          <w:szCs w:val="24"/>
        </w:rPr>
      </w:pPr>
      <w:r w:rsidRPr="00BF2E4B">
        <w:rPr>
          <w:rFonts w:ascii="Arial" w:hAnsi="Arial" w:eastAsia="Times New Roman" w:cs="Arial"/>
          <w:sz w:val="24"/>
          <w:szCs w:val="24"/>
        </w:rPr>
        <w:t>In addition, a small number of exclusions will apply</w:t>
      </w:r>
      <w:r w:rsidR="007C64D7">
        <w:rPr>
          <w:rFonts w:ascii="Arial" w:hAnsi="Arial" w:eastAsia="Times New Roman" w:cs="Arial"/>
          <w:sz w:val="24"/>
          <w:szCs w:val="24"/>
        </w:rPr>
        <w:t>,</w:t>
      </w:r>
      <w:r w:rsidRPr="00BF2E4B">
        <w:rPr>
          <w:rFonts w:ascii="Arial" w:hAnsi="Arial" w:eastAsia="Times New Roman" w:cs="Arial"/>
          <w:sz w:val="24"/>
          <w:szCs w:val="24"/>
        </w:rPr>
        <w:t xml:space="preserve"> based on the Welsh Government’s guidance for Permanent Small Business Rates Relief Scheme for Wales (2019)</w:t>
      </w:r>
      <w:r w:rsidRPr="00BF2E4B">
        <w:rPr>
          <w:rStyle w:val="FootnoteReference"/>
          <w:rFonts w:ascii="Arial" w:hAnsi="Arial" w:eastAsia="Times New Roman" w:cs="Arial"/>
          <w:sz w:val="24"/>
          <w:szCs w:val="24"/>
        </w:rPr>
        <w:footnoteReference w:id="2"/>
      </w:r>
      <w:r w:rsidRPr="00BF2E4B">
        <w:rPr>
          <w:rFonts w:ascii="Arial" w:hAnsi="Arial" w:eastAsia="Times New Roman" w:cs="Arial"/>
          <w:sz w:val="24"/>
          <w:szCs w:val="24"/>
        </w:rPr>
        <w:t xml:space="preserve">. </w:t>
      </w:r>
      <w:r w:rsidR="007C64D7">
        <w:rPr>
          <w:rFonts w:ascii="Arial" w:hAnsi="Arial" w:eastAsia="Times New Roman" w:cs="Arial"/>
          <w:sz w:val="24"/>
          <w:szCs w:val="24"/>
        </w:rPr>
        <w:t xml:space="preserve"> </w:t>
      </w:r>
      <w:r w:rsidRPr="00BF2E4B">
        <w:rPr>
          <w:rFonts w:ascii="Arial" w:hAnsi="Arial" w:eastAsia="Times New Roman" w:cs="Arial"/>
          <w:sz w:val="24"/>
          <w:szCs w:val="24"/>
        </w:rPr>
        <w:t>These exceptions include:</w:t>
      </w:r>
    </w:p>
    <w:p w:rsidRPr="00BF2E4B" w:rsidR="008B4FD3" w:rsidP="007C64D7" w:rsidRDefault="008B4FD3" w14:paraId="35E5BEAE" w14:textId="77777777">
      <w:pPr>
        <w:spacing w:after="0" w:line="240" w:lineRule="auto"/>
        <w:mirrorIndents/>
        <w:rPr>
          <w:rFonts w:ascii="Arial" w:hAnsi="Arial" w:eastAsia="Times New Roman" w:cs="Arial"/>
          <w:sz w:val="24"/>
          <w:szCs w:val="24"/>
        </w:rPr>
      </w:pPr>
    </w:p>
    <w:p w:rsidRPr="00BF2E4B" w:rsidR="008B4FD3" w:rsidP="007C64D7" w:rsidRDefault="008B4FD3" w14:paraId="49D0F526" w14:textId="1DD5E1B2">
      <w:pPr>
        <w:pStyle w:val="ListParagraph"/>
        <w:numPr>
          <w:ilvl w:val="0"/>
          <w:numId w:val="5"/>
        </w:numPr>
        <w:spacing w:after="0" w:line="240" w:lineRule="auto"/>
        <w:contextualSpacing w:val="0"/>
        <w:mirrorIndents/>
        <w:rPr>
          <w:rFonts w:ascii="Arial" w:hAnsi="Arial" w:eastAsia="Times New Roman" w:cs="Arial"/>
          <w:sz w:val="24"/>
          <w:szCs w:val="24"/>
        </w:rPr>
      </w:pPr>
      <w:r w:rsidRPr="00BF2E4B">
        <w:rPr>
          <w:rFonts w:ascii="Arial" w:hAnsi="Arial" w:eastAsia="Times New Roman" w:cs="Arial"/>
          <w:sz w:val="24"/>
          <w:szCs w:val="24"/>
        </w:rPr>
        <w:t>Hereditaments occupied by a council, a police and crime commissioner, or the Crown</w:t>
      </w:r>
    </w:p>
    <w:p w:rsidRPr="00BF2E4B" w:rsidR="008B4FD3" w:rsidP="007C64D7" w:rsidRDefault="008B4FD3" w14:paraId="705987C5" w14:textId="77777777">
      <w:pPr>
        <w:pStyle w:val="ListParagraph"/>
        <w:numPr>
          <w:ilvl w:val="0"/>
          <w:numId w:val="5"/>
        </w:numPr>
        <w:spacing w:after="0" w:line="240" w:lineRule="auto"/>
        <w:contextualSpacing w:val="0"/>
        <w:mirrorIndents/>
        <w:rPr>
          <w:rFonts w:ascii="Arial" w:hAnsi="Arial" w:eastAsia="Times New Roman" w:cs="Arial"/>
          <w:sz w:val="24"/>
          <w:szCs w:val="24"/>
        </w:rPr>
      </w:pPr>
      <w:r w:rsidRPr="00BF2E4B">
        <w:rPr>
          <w:rFonts w:ascii="Arial" w:hAnsi="Arial" w:eastAsia="Times New Roman" w:cs="Arial"/>
          <w:sz w:val="24"/>
          <w:szCs w:val="24"/>
        </w:rPr>
        <w:t>Beach huts</w:t>
      </w:r>
    </w:p>
    <w:p w:rsidRPr="00BF2E4B" w:rsidR="008B4FD3" w:rsidP="007C64D7" w:rsidRDefault="008B4FD3" w14:paraId="35BA9005" w14:textId="0A2D0E58">
      <w:pPr>
        <w:pStyle w:val="ListParagraph"/>
        <w:numPr>
          <w:ilvl w:val="0"/>
          <w:numId w:val="5"/>
        </w:numPr>
        <w:spacing w:after="0" w:line="240" w:lineRule="auto"/>
        <w:contextualSpacing w:val="0"/>
        <w:mirrorIndents/>
        <w:rPr>
          <w:rFonts w:ascii="Arial" w:hAnsi="Arial" w:eastAsia="Times New Roman" w:cs="Arial"/>
          <w:sz w:val="24"/>
          <w:szCs w:val="24"/>
        </w:rPr>
      </w:pPr>
      <w:r w:rsidRPr="00BF2E4B">
        <w:rPr>
          <w:rFonts w:ascii="Arial" w:hAnsi="Arial" w:eastAsia="Times New Roman" w:cs="Arial"/>
          <w:sz w:val="24"/>
          <w:szCs w:val="24"/>
        </w:rPr>
        <w:t>Hereditaments used exclusively for the display of advertisements, parking of motor vehicles, sewage works or electronic communications apparatus</w:t>
      </w:r>
      <w:r w:rsidR="00444224">
        <w:rPr>
          <w:rFonts w:ascii="Arial" w:hAnsi="Arial" w:eastAsia="Times New Roman" w:cs="Arial"/>
          <w:sz w:val="24"/>
          <w:szCs w:val="24"/>
        </w:rPr>
        <w:t xml:space="preserve"> (e</w:t>
      </w:r>
      <w:r w:rsidR="00BB1748">
        <w:rPr>
          <w:rFonts w:ascii="Arial" w:hAnsi="Arial" w:eastAsia="Times New Roman" w:cs="Arial"/>
          <w:sz w:val="24"/>
          <w:szCs w:val="24"/>
        </w:rPr>
        <w:t>.</w:t>
      </w:r>
      <w:r w:rsidR="00444224">
        <w:rPr>
          <w:rFonts w:ascii="Arial" w:hAnsi="Arial" w:eastAsia="Times New Roman" w:cs="Arial"/>
          <w:sz w:val="24"/>
          <w:szCs w:val="24"/>
        </w:rPr>
        <w:t>g</w:t>
      </w:r>
      <w:r w:rsidR="007C64D7">
        <w:rPr>
          <w:rFonts w:ascii="Arial" w:hAnsi="Arial" w:eastAsia="Times New Roman" w:cs="Arial"/>
          <w:sz w:val="24"/>
          <w:szCs w:val="24"/>
        </w:rPr>
        <w:t>.</w:t>
      </w:r>
      <w:r w:rsidR="00444224">
        <w:rPr>
          <w:rFonts w:ascii="Arial" w:hAnsi="Arial" w:eastAsia="Times New Roman" w:cs="Arial"/>
          <w:sz w:val="24"/>
          <w:szCs w:val="24"/>
        </w:rPr>
        <w:t xml:space="preserve"> ATMs)</w:t>
      </w:r>
      <w:r w:rsidRPr="00BF2E4B">
        <w:rPr>
          <w:rFonts w:ascii="Arial" w:hAnsi="Arial" w:eastAsia="Times New Roman" w:cs="Arial"/>
          <w:sz w:val="24"/>
          <w:szCs w:val="24"/>
        </w:rPr>
        <w:t>.</w:t>
      </w:r>
    </w:p>
    <w:p w:rsidRPr="00BF2E4B" w:rsidR="008B4FD3" w:rsidP="007C64D7" w:rsidRDefault="008B4FD3" w14:paraId="5133E89B" w14:textId="77777777">
      <w:pPr>
        <w:spacing w:after="0" w:line="240" w:lineRule="auto"/>
        <w:mirrorIndents/>
        <w:rPr>
          <w:rFonts w:ascii="Arial" w:hAnsi="Arial" w:eastAsia="Times New Roman" w:cs="Arial"/>
          <w:sz w:val="24"/>
          <w:szCs w:val="24"/>
        </w:rPr>
      </w:pPr>
    </w:p>
    <w:p w:rsidRPr="00BF2E4B" w:rsidR="005640EA" w:rsidP="007C64D7" w:rsidRDefault="005640EA" w14:paraId="4F6F6583" w14:textId="12E90F8C">
      <w:pPr>
        <w:spacing w:after="0" w:line="240" w:lineRule="auto"/>
        <w:mirrorIndents/>
        <w:rPr>
          <w:rFonts w:ascii="Arial" w:hAnsi="Arial" w:eastAsia="Times New Roman" w:cs="Arial"/>
          <w:sz w:val="24"/>
          <w:szCs w:val="24"/>
        </w:rPr>
      </w:pPr>
      <w:r w:rsidRPr="00BF2E4B">
        <w:rPr>
          <w:rFonts w:ascii="Arial" w:hAnsi="Arial" w:eastAsia="Times New Roman" w:cs="Arial"/>
          <w:sz w:val="24"/>
          <w:szCs w:val="24"/>
        </w:rPr>
        <w:t xml:space="preserve">The multiple property restriction </w:t>
      </w:r>
      <w:r w:rsidR="00694207">
        <w:rPr>
          <w:rFonts w:ascii="Arial" w:hAnsi="Arial" w:eastAsia="Times New Roman" w:cs="Arial"/>
          <w:sz w:val="24"/>
          <w:szCs w:val="24"/>
        </w:rPr>
        <w:t xml:space="preserve">which </w:t>
      </w:r>
      <w:r w:rsidRPr="00BF2E4B">
        <w:rPr>
          <w:rFonts w:ascii="Arial" w:hAnsi="Arial" w:eastAsia="Times New Roman" w:cs="Arial"/>
          <w:sz w:val="24"/>
          <w:szCs w:val="24"/>
        </w:rPr>
        <w:t>applie</w:t>
      </w:r>
      <w:r w:rsidR="00694207">
        <w:rPr>
          <w:rFonts w:ascii="Arial" w:hAnsi="Arial" w:eastAsia="Times New Roman" w:cs="Arial"/>
          <w:sz w:val="24"/>
          <w:szCs w:val="24"/>
        </w:rPr>
        <w:t>s</w:t>
      </w:r>
      <w:r w:rsidRPr="00BF2E4B">
        <w:rPr>
          <w:rFonts w:ascii="Arial" w:hAnsi="Arial" w:eastAsia="Times New Roman" w:cs="Arial"/>
          <w:sz w:val="24"/>
          <w:szCs w:val="24"/>
        </w:rPr>
        <w:t xml:space="preserve"> to the Small Business Rates Relief scheme does not apply to Grant 1</w:t>
      </w:r>
      <w:r w:rsidR="00694207">
        <w:rPr>
          <w:rFonts w:ascii="Arial" w:hAnsi="Arial" w:eastAsia="Times New Roman" w:cs="Arial"/>
          <w:sz w:val="24"/>
          <w:szCs w:val="24"/>
        </w:rPr>
        <w:t>. A</w:t>
      </w:r>
      <w:r w:rsidRPr="00BF2E4B">
        <w:rPr>
          <w:rFonts w:ascii="Arial" w:hAnsi="Arial" w:eastAsia="Times New Roman" w:cs="Arial"/>
          <w:sz w:val="24"/>
          <w:szCs w:val="24"/>
        </w:rPr>
        <w:t>ll properties fulfilling the eligibility criteria will be able to access the grant funding.</w:t>
      </w:r>
    </w:p>
    <w:p w:rsidRPr="00BF2E4B" w:rsidR="005640EA" w:rsidP="007C64D7" w:rsidRDefault="005640EA" w14:paraId="7F963F4F" w14:textId="77777777">
      <w:pPr>
        <w:spacing w:after="0" w:line="240" w:lineRule="auto"/>
        <w:mirrorIndents/>
        <w:rPr>
          <w:rFonts w:ascii="Arial" w:hAnsi="Arial" w:eastAsia="Times New Roman" w:cs="Arial"/>
          <w:sz w:val="24"/>
          <w:szCs w:val="24"/>
        </w:rPr>
      </w:pPr>
    </w:p>
    <w:p w:rsidRPr="00BF2E4B" w:rsidR="008B4FD3" w:rsidP="007C64D7" w:rsidRDefault="008B4FD3" w14:paraId="4207A90B" w14:textId="433CF27C">
      <w:pPr>
        <w:spacing w:after="0" w:line="240" w:lineRule="auto"/>
        <w:mirrorIndents/>
        <w:rPr>
          <w:rFonts w:ascii="Arial" w:hAnsi="Arial" w:eastAsia="Times New Roman" w:cs="Arial"/>
          <w:sz w:val="24"/>
          <w:szCs w:val="24"/>
        </w:rPr>
      </w:pPr>
      <w:r w:rsidRPr="00BF2E4B">
        <w:rPr>
          <w:rFonts w:ascii="Arial" w:hAnsi="Arial" w:eastAsia="Times New Roman" w:cs="Arial"/>
          <w:sz w:val="24"/>
          <w:szCs w:val="24"/>
        </w:rPr>
        <w:t xml:space="preserve">Each local authority will use the criteria and guidance outlined above to identify </w:t>
      </w:r>
      <w:r w:rsidRPr="00BF2E4B" w:rsidR="005D6CE5">
        <w:rPr>
          <w:rFonts w:ascii="Arial" w:hAnsi="Arial" w:eastAsia="Times New Roman" w:cs="Arial"/>
          <w:sz w:val="24"/>
          <w:szCs w:val="24"/>
        </w:rPr>
        <w:t xml:space="preserve">qualifying businesses in their area based on information they already hold from administering the NDR system. </w:t>
      </w:r>
      <w:r w:rsidR="00694207">
        <w:rPr>
          <w:rFonts w:ascii="Arial" w:hAnsi="Arial" w:eastAsia="Times New Roman" w:cs="Arial"/>
          <w:sz w:val="24"/>
          <w:szCs w:val="24"/>
        </w:rPr>
        <w:t xml:space="preserve"> </w:t>
      </w:r>
      <w:r w:rsidRPr="00BF2E4B" w:rsidR="005D6CE5">
        <w:rPr>
          <w:rFonts w:ascii="Arial" w:hAnsi="Arial" w:eastAsia="Times New Roman" w:cs="Arial"/>
          <w:sz w:val="24"/>
          <w:szCs w:val="24"/>
        </w:rPr>
        <w:t>Each local authority will then:</w:t>
      </w:r>
    </w:p>
    <w:p w:rsidRPr="00BF2E4B" w:rsidR="005D6CE5" w:rsidP="007C64D7" w:rsidRDefault="005D6CE5" w14:paraId="3AECE1D7" w14:textId="77777777">
      <w:pPr>
        <w:spacing w:after="0" w:line="240" w:lineRule="auto"/>
        <w:mirrorIndents/>
        <w:rPr>
          <w:rFonts w:ascii="Arial" w:hAnsi="Arial" w:eastAsia="Times New Roman" w:cs="Arial"/>
          <w:sz w:val="24"/>
          <w:szCs w:val="24"/>
        </w:rPr>
      </w:pPr>
    </w:p>
    <w:p w:rsidRPr="00BF2E4B" w:rsidR="005D6CE5" w:rsidP="007C64D7" w:rsidRDefault="005D6CE5" w14:paraId="2CA0BC97" w14:textId="4638DC1B">
      <w:pPr>
        <w:pStyle w:val="ListParagraph"/>
        <w:numPr>
          <w:ilvl w:val="0"/>
          <w:numId w:val="6"/>
        </w:numPr>
        <w:spacing w:after="0" w:line="240" w:lineRule="auto"/>
        <w:contextualSpacing w:val="0"/>
        <w:mirrorIndents/>
        <w:rPr>
          <w:rFonts w:ascii="Arial" w:hAnsi="Arial" w:eastAsia="Times New Roman" w:cs="Arial"/>
          <w:sz w:val="24"/>
          <w:szCs w:val="24"/>
        </w:rPr>
      </w:pPr>
      <w:r w:rsidRPr="00BF2E4B">
        <w:rPr>
          <w:rFonts w:ascii="Arial" w:hAnsi="Arial" w:eastAsia="Times New Roman" w:cs="Arial"/>
          <w:sz w:val="24"/>
          <w:szCs w:val="24"/>
        </w:rPr>
        <w:lastRenderedPageBreak/>
        <w:t xml:space="preserve">Notify </w:t>
      </w:r>
      <w:r w:rsidR="00694207">
        <w:rPr>
          <w:rFonts w:ascii="Arial" w:hAnsi="Arial" w:eastAsia="Times New Roman" w:cs="Arial"/>
          <w:sz w:val="24"/>
          <w:szCs w:val="24"/>
        </w:rPr>
        <w:t xml:space="preserve">each </w:t>
      </w:r>
      <w:r w:rsidRPr="00BF2E4B">
        <w:rPr>
          <w:rFonts w:ascii="Arial" w:hAnsi="Arial" w:eastAsia="Times New Roman" w:cs="Arial"/>
          <w:sz w:val="24"/>
          <w:szCs w:val="24"/>
        </w:rPr>
        <w:t xml:space="preserve">qualifying business in their area of their eligibility for a grant (either </w:t>
      </w:r>
      <w:r w:rsidRPr="00BF2E4B" w:rsidR="00F5450C">
        <w:rPr>
          <w:rFonts w:ascii="Arial" w:hAnsi="Arial" w:eastAsia="Times New Roman" w:cs="Arial"/>
          <w:sz w:val="24"/>
          <w:szCs w:val="24"/>
        </w:rPr>
        <w:t xml:space="preserve">in writing </w:t>
      </w:r>
      <w:r w:rsidR="00A575E1">
        <w:rPr>
          <w:rFonts w:ascii="Arial" w:hAnsi="Arial" w:eastAsia="Times New Roman" w:cs="Arial"/>
          <w:sz w:val="24"/>
          <w:szCs w:val="24"/>
        </w:rPr>
        <w:t>–</w:t>
      </w:r>
      <w:r w:rsidRPr="00BF2E4B" w:rsidR="00F5450C">
        <w:rPr>
          <w:rFonts w:ascii="Arial" w:hAnsi="Arial" w:eastAsia="Times New Roman" w:cs="Arial"/>
          <w:sz w:val="24"/>
          <w:szCs w:val="24"/>
        </w:rPr>
        <w:t xml:space="preserve"> </w:t>
      </w:r>
      <w:r w:rsidRPr="00BF2E4B">
        <w:rPr>
          <w:rFonts w:ascii="Arial" w:hAnsi="Arial" w:eastAsia="Times New Roman" w:cs="Arial"/>
          <w:sz w:val="24"/>
          <w:szCs w:val="24"/>
        </w:rPr>
        <w:t>electronically, by post or both</w:t>
      </w:r>
      <w:r w:rsidRPr="00BF2E4B" w:rsidR="00F5450C">
        <w:rPr>
          <w:rFonts w:ascii="Arial" w:hAnsi="Arial" w:eastAsia="Times New Roman" w:cs="Arial"/>
          <w:sz w:val="24"/>
          <w:szCs w:val="24"/>
        </w:rPr>
        <w:t xml:space="preserve"> </w:t>
      </w:r>
      <w:r w:rsidR="00694207">
        <w:rPr>
          <w:rFonts w:ascii="Arial" w:hAnsi="Arial" w:eastAsia="Times New Roman" w:cs="Arial"/>
          <w:sz w:val="24"/>
          <w:szCs w:val="24"/>
        </w:rPr>
        <w:t xml:space="preserve">– </w:t>
      </w:r>
      <w:r w:rsidRPr="00BF2E4B" w:rsidR="00F5450C">
        <w:rPr>
          <w:rFonts w:ascii="Arial" w:hAnsi="Arial" w:eastAsia="Times New Roman" w:cs="Arial"/>
          <w:sz w:val="24"/>
          <w:szCs w:val="24"/>
        </w:rPr>
        <w:t>or via press notice including distribution via digital and social media communication channels</w:t>
      </w:r>
      <w:r w:rsidRPr="00BF2E4B">
        <w:rPr>
          <w:rFonts w:ascii="Arial" w:hAnsi="Arial" w:eastAsia="Times New Roman" w:cs="Arial"/>
          <w:sz w:val="24"/>
          <w:szCs w:val="24"/>
        </w:rPr>
        <w:t>)</w:t>
      </w:r>
    </w:p>
    <w:p w:rsidRPr="00BF2E4B" w:rsidR="005D6CE5" w:rsidP="007C64D7" w:rsidRDefault="005D6CE5" w14:paraId="2D6FAB46" w14:textId="77777777">
      <w:pPr>
        <w:pStyle w:val="ListParagraph"/>
        <w:numPr>
          <w:ilvl w:val="0"/>
          <w:numId w:val="6"/>
        </w:numPr>
        <w:spacing w:after="0" w:line="240" w:lineRule="auto"/>
        <w:contextualSpacing w:val="0"/>
        <w:mirrorIndents/>
        <w:rPr>
          <w:rFonts w:ascii="Arial" w:hAnsi="Arial" w:eastAsia="Times New Roman" w:cs="Arial"/>
          <w:sz w:val="24"/>
          <w:szCs w:val="24"/>
        </w:rPr>
      </w:pPr>
      <w:r w:rsidRPr="00BF2E4B">
        <w:rPr>
          <w:rFonts w:ascii="Arial" w:hAnsi="Arial" w:eastAsia="Times New Roman" w:cs="Arial"/>
          <w:sz w:val="24"/>
          <w:szCs w:val="24"/>
        </w:rPr>
        <w:t xml:space="preserve">Collect any additional information required from that business to enable processing and payment </w:t>
      </w:r>
      <w:r w:rsidRPr="00BF2E4B" w:rsidR="00B60EA9">
        <w:rPr>
          <w:rFonts w:ascii="Arial" w:hAnsi="Arial" w:eastAsia="Times New Roman" w:cs="Arial"/>
          <w:sz w:val="24"/>
          <w:szCs w:val="24"/>
        </w:rPr>
        <w:t>of the grant (</w:t>
      </w:r>
      <w:proofErr w:type="spellStart"/>
      <w:r w:rsidRPr="00BF2E4B" w:rsidR="00B60EA9">
        <w:rPr>
          <w:rFonts w:ascii="Arial" w:hAnsi="Arial" w:eastAsia="Times New Roman" w:cs="Arial"/>
          <w:sz w:val="24"/>
          <w:szCs w:val="24"/>
        </w:rPr>
        <w:t>eg</w:t>
      </w:r>
      <w:proofErr w:type="spellEnd"/>
      <w:r w:rsidRPr="00BF2E4B" w:rsidR="00B60EA9">
        <w:rPr>
          <w:rFonts w:ascii="Arial" w:hAnsi="Arial" w:eastAsia="Times New Roman" w:cs="Arial"/>
          <w:sz w:val="24"/>
          <w:szCs w:val="24"/>
        </w:rPr>
        <w:t>. b</w:t>
      </w:r>
      <w:r w:rsidRPr="00BF2E4B">
        <w:rPr>
          <w:rFonts w:ascii="Arial" w:hAnsi="Arial" w:eastAsia="Times New Roman" w:cs="Arial"/>
          <w:sz w:val="24"/>
          <w:szCs w:val="24"/>
        </w:rPr>
        <w:t xml:space="preserve">ank account details where these are not already held </w:t>
      </w:r>
      <w:r w:rsidRPr="00BF2E4B" w:rsidR="00B60EA9">
        <w:rPr>
          <w:rFonts w:ascii="Arial" w:hAnsi="Arial" w:eastAsia="Times New Roman" w:cs="Arial"/>
          <w:sz w:val="24"/>
          <w:szCs w:val="24"/>
        </w:rPr>
        <w:t>through</w:t>
      </w:r>
      <w:r w:rsidRPr="00BF2E4B">
        <w:rPr>
          <w:rFonts w:ascii="Arial" w:hAnsi="Arial" w:eastAsia="Times New Roman" w:cs="Arial"/>
          <w:sz w:val="24"/>
          <w:szCs w:val="24"/>
        </w:rPr>
        <w:t xml:space="preserve"> pre-existing systems)</w:t>
      </w:r>
    </w:p>
    <w:p w:rsidRPr="00BF2E4B" w:rsidR="005D6CE5" w:rsidP="007C64D7" w:rsidRDefault="005D6CE5" w14:paraId="300A5BAC" w14:textId="77777777">
      <w:pPr>
        <w:pStyle w:val="ListParagraph"/>
        <w:numPr>
          <w:ilvl w:val="0"/>
          <w:numId w:val="6"/>
        </w:numPr>
        <w:spacing w:after="0" w:line="240" w:lineRule="auto"/>
        <w:contextualSpacing w:val="0"/>
        <w:mirrorIndents/>
        <w:rPr>
          <w:rFonts w:ascii="Arial" w:hAnsi="Arial" w:eastAsia="Times New Roman" w:cs="Arial"/>
          <w:sz w:val="24"/>
          <w:szCs w:val="24"/>
        </w:rPr>
      </w:pPr>
      <w:r w:rsidRPr="00BF2E4B">
        <w:rPr>
          <w:rFonts w:ascii="Arial" w:hAnsi="Arial" w:eastAsia="Times New Roman" w:cs="Arial"/>
          <w:sz w:val="24"/>
          <w:szCs w:val="24"/>
        </w:rPr>
        <w:t xml:space="preserve">Pay the grant </w:t>
      </w:r>
      <w:r w:rsidRPr="00BF2E4B" w:rsidR="00F5450C">
        <w:rPr>
          <w:rFonts w:ascii="Arial" w:hAnsi="Arial" w:eastAsia="Times New Roman" w:cs="Arial"/>
          <w:sz w:val="24"/>
          <w:szCs w:val="24"/>
        </w:rPr>
        <w:t>to</w:t>
      </w:r>
      <w:r w:rsidRPr="00BF2E4B">
        <w:rPr>
          <w:rFonts w:ascii="Arial" w:hAnsi="Arial" w:eastAsia="Times New Roman" w:cs="Arial"/>
          <w:sz w:val="24"/>
          <w:szCs w:val="24"/>
        </w:rPr>
        <w:t xml:space="preserve"> the eligible recipient business</w:t>
      </w:r>
      <w:r w:rsidRPr="00BF2E4B" w:rsidR="00F5450C">
        <w:rPr>
          <w:rFonts w:ascii="Arial" w:hAnsi="Arial" w:eastAsia="Times New Roman" w:cs="Arial"/>
          <w:sz w:val="24"/>
          <w:szCs w:val="24"/>
        </w:rPr>
        <w:t>, preferably via direct transfer to their bank account</w:t>
      </w:r>
      <w:r w:rsidRPr="00BF2E4B">
        <w:rPr>
          <w:rFonts w:ascii="Arial" w:hAnsi="Arial" w:eastAsia="Times New Roman" w:cs="Arial"/>
          <w:sz w:val="24"/>
          <w:szCs w:val="24"/>
        </w:rPr>
        <w:t>.</w:t>
      </w:r>
    </w:p>
    <w:p w:rsidRPr="00BF2E4B" w:rsidR="005D6CE5" w:rsidP="007C64D7" w:rsidRDefault="005D6CE5" w14:paraId="186B94A7" w14:textId="77777777">
      <w:pPr>
        <w:spacing w:after="0" w:line="240" w:lineRule="auto"/>
        <w:mirrorIndents/>
        <w:rPr>
          <w:rFonts w:ascii="Arial" w:hAnsi="Arial" w:eastAsia="Times New Roman" w:cs="Arial"/>
          <w:sz w:val="24"/>
          <w:szCs w:val="24"/>
        </w:rPr>
      </w:pPr>
    </w:p>
    <w:p w:rsidRPr="00BF2E4B" w:rsidR="005D6CE5" w:rsidP="007C64D7" w:rsidRDefault="005D6CE5" w14:paraId="723282DD" w14:textId="74FBA515">
      <w:pPr>
        <w:spacing w:after="0" w:line="240" w:lineRule="auto"/>
        <w:mirrorIndents/>
        <w:rPr>
          <w:rFonts w:ascii="Arial" w:hAnsi="Arial" w:eastAsia="Times New Roman" w:cs="Arial"/>
          <w:sz w:val="24"/>
          <w:szCs w:val="24"/>
        </w:rPr>
      </w:pPr>
      <w:r w:rsidRPr="00BF2E4B">
        <w:rPr>
          <w:rFonts w:ascii="Arial" w:hAnsi="Arial" w:eastAsia="Times New Roman" w:cs="Arial"/>
          <w:sz w:val="24"/>
          <w:szCs w:val="24"/>
        </w:rPr>
        <w:t xml:space="preserve">Recognising the </w:t>
      </w:r>
      <w:r w:rsidRPr="00BF2E4B" w:rsidR="00B60EA9">
        <w:rPr>
          <w:rFonts w:ascii="Arial" w:hAnsi="Arial" w:eastAsia="Times New Roman" w:cs="Arial"/>
          <w:sz w:val="24"/>
          <w:szCs w:val="24"/>
        </w:rPr>
        <w:t xml:space="preserve">unprecedented </w:t>
      </w:r>
      <w:r w:rsidRPr="00BF2E4B">
        <w:rPr>
          <w:rFonts w:ascii="Arial" w:hAnsi="Arial" w:eastAsia="Times New Roman" w:cs="Arial"/>
          <w:sz w:val="24"/>
          <w:szCs w:val="24"/>
        </w:rPr>
        <w:t xml:space="preserve">need for pace of delivery, the Welsh Government will </w:t>
      </w:r>
      <w:r w:rsidRPr="00BF2E4B" w:rsidR="00F179EB">
        <w:rPr>
          <w:rFonts w:ascii="Arial" w:hAnsi="Arial" w:eastAsia="Times New Roman" w:cs="Arial"/>
          <w:sz w:val="24"/>
          <w:szCs w:val="24"/>
        </w:rPr>
        <w:t>release</w:t>
      </w:r>
      <w:r w:rsidRPr="00BF2E4B">
        <w:rPr>
          <w:rFonts w:ascii="Arial" w:hAnsi="Arial" w:eastAsia="Times New Roman" w:cs="Arial"/>
          <w:sz w:val="24"/>
          <w:szCs w:val="24"/>
        </w:rPr>
        <w:t xml:space="preserve"> funds to each local authority to enable them to award grants. </w:t>
      </w:r>
      <w:r w:rsidR="00694207">
        <w:rPr>
          <w:rFonts w:ascii="Arial" w:hAnsi="Arial" w:eastAsia="Times New Roman" w:cs="Arial"/>
          <w:sz w:val="24"/>
          <w:szCs w:val="24"/>
        </w:rPr>
        <w:t xml:space="preserve"> </w:t>
      </w:r>
      <w:r w:rsidRPr="00BF2E4B">
        <w:rPr>
          <w:rFonts w:ascii="Arial" w:hAnsi="Arial" w:eastAsia="Times New Roman" w:cs="Arial"/>
          <w:sz w:val="24"/>
          <w:szCs w:val="24"/>
        </w:rPr>
        <w:t>An initial, advance payment will be made and thereafter local authorities will draw down funds in further tranches from the Welsh Government as the grants are deployed.</w:t>
      </w:r>
      <w:r w:rsidR="00030999">
        <w:rPr>
          <w:rFonts w:ascii="Arial" w:hAnsi="Arial" w:eastAsia="Times New Roman" w:cs="Arial"/>
          <w:sz w:val="24"/>
          <w:szCs w:val="24"/>
        </w:rPr>
        <w:t xml:space="preserve">  The funding arrangements will be set out in grant offer letters to authorities. </w:t>
      </w:r>
    </w:p>
    <w:p w:rsidRPr="00BF2E4B" w:rsidR="005D6CE5" w:rsidP="007C64D7" w:rsidRDefault="005D6CE5" w14:paraId="16D33AF8" w14:textId="77777777">
      <w:pPr>
        <w:spacing w:after="0" w:line="240" w:lineRule="auto"/>
        <w:mirrorIndents/>
        <w:rPr>
          <w:rFonts w:ascii="Arial" w:hAnsi="Arial" w:eastAsia="Times New Roman" w:cs="Arial"/>
          <w:sz w:val="24"/>
          <w:szCs w:val="24"/>
        </w:rPr>
      </w:pPr>
    </w:p>
    <w:p w:rsidR="005D6CE5" w:rsidP="007C64D7" w:rsidRDefault="005D6CE5" w14:paraId="4089F81D" w14:textId="055260CB">
      <w:pPr>
        <w:spacing w:after="0" w:line="240" w:lineRule="auto"/>
        <w:mirrorIndents/>
        <w:rPr>
          <w:rFonts w:ascii="Arial" w:hAnsi="Arial" w:eastAsia="Times New Roman" w:cs="Arial"/>
          <w:sz w:val="24"/>
          <w:szCs w:val="24"/>
        </w:rPr>
      </w:pPr>
      <w:r w:rsidRPr="00BF2E4B">
        <w:rPr>
          <w:rFonts w:ascii="Arial" w:hAnsi="Arial" w:eastAsia="Times New Roman" w:cs="Arial"/>
          <w:sz w:val="24"/>
          <w:szCs w:val="24"/>
        </w:rPr>
        <w:t>Local authorities will retain appropriate records of grant payments made and will report these to the Welsh Government in a format and o</w:t>
      </w:r>
      <w:r w:rsidR="00030999">
        <w:rPr>
          <w:rFonts w:ascii="Arial" w:hAnsi="Arial" w:eastAsia="Times New Roman" w:cs="Arial"/>
          <w:sz w:val="24"/>
          <w:szCs w:val="24"/>
        </w:rPr>
        <w:t>n</w:t>
      </w:r>
      <w:r w:rsidRPr="00BF2E4B">
        <w:rPr>
          <w:rFonts w:ascii="Arial" w:hAnsi="Arial" w:eastAsia="Times New Roman" w:cs="Arial"/>
          <w:sz w:val="24"/>
          <w:szCs w:val="24"/>
        </w:rPr>
        <w:t xml:space="preserve"> a frequency to be agreed.</w:t>
      </w:r>
    </w:p>
    <w:p w:rsidR="00A07128" w:rsidP="007C64D7" w:rsidRDefault="00A07128" w14:paraId="44580956" w14:textId="40C33A25">
      <w:pPr>
        <w:spacing w:after="0" w:line="240" w:lineRule="auto"/>
        <w:mirrorIndents/>
        <w:rPr>
          <w:rFonts w:ascii="Arial" w:hAnsi="Arial" w:eastAsia="Times New Roman" w:cs="Arial"/>
          <w:sz w:val="24"/>
          <w:szCs w:val="24"/>
        </w:rPr>
      </w:pPr>
    </w:p>
    <w:p w:rsidRPr="00BF2E4B" w:rsidR="003E5A0B" w:rsidP="00030999" w:rsidRDefault="00B60EA9" w14:paraId="215AB092" w14:textId="16A01544">
      <w:pPr>
        <w:spacing w:after="0" w:line="240" w:lineRule="auto"/>
        <w:rPr>
          <w:rFonts w:ascii="Arial" w:hAnsi="Arial" w:eastAsia="Times New Roman" w:cs="Arial"/>
          <w:b/>
          <w:sz w:val="24"/>
          <w:szCs w:val="24"/>
        </w:rPr>
      </w:pPr>
      <w:r w:rsidRPr="00BF2E4B">
        <w:rPr>
          <w:rFonts w:ascii="Arial" w:hAnsi="Arial" w:eastAsia="Times New Roman" w:cs="Arial"/>
          <w:b/>
          <w:sz w:val="24"/>
          <w:szCs w:val="24"/>
        </w:rPr>
        <w:t>Grant 2</w:t>
      </w:r>
    </w:p>
    <w:p w:rsidRPr="00BF2E4B" w:rsidR="00BC690B" w:rsidP="00030999" w:rsidRDefault="00BC690B" w14:paraId="2F348AF6" w14:textId="77777777">
      <w:pPr>
        <w:spacing w:after="0" w:line="240" w:lineRule="auto"/>
        <w:mirrorIndents/>
        <w:rPr>
          <w:rFonts w:ascii="Arial" w:hAnsi="Arial" w:eastAsia="Times New Roman" w:cs="Arial"/>
          <w:sz w:val="24"/>
          <w:szCs w:val="24"/>
        </w:rPr>
      </w:pPr>
    </w:p>
    <w:p w:rsidRPr="00BF2E4B" w:rsidR="003E5A0B" w:rsidP="00030999" w:rsidRDefault="003E5A0B" w14:paraId="0DC3C282" w14:textId="07AC8C65">
      <w:pPr>
        <w:spacing w:after="0" w:line="240" w:lineRule="auto"/>
        <w:mirrorIndents/>
        <w:rPr>
          <w:rFonts w:ascii="Arial" w:hAnsi="Arial" w:eastAsia="Times New Roman" w:cs="Arial"/>
          <w:sz w:val="24"/>
          <w:szCs w:val="24"/>
        </w:rPr>
      </w:pPr>
      <w:r w:rsidRPr="00BF2E4B">
        <w:rPr>
          <w:rFonts w:ascii="Arial" w:hAnsi="Arial" w:eastAsia="Times New Roman" w:cs="Arial"/>
          <w:sz w:val="24"/>
          <w:szCs w:val="24"/>
        </w:rPr>
        <w:t xml:space="preserve">A £10,000 grant to all businesses eligible for small business rates relief </w:t>
      </w:r>
      <w:r w:rsidRPr="00BF2E4B" w:rsidR="00B60EA9">
        <w:rPr>
          <w:rFonts w:ascii="Arial" w:hAnsi="Arial" w:eastAsia="Times New Roman" w:cs="Arial"/>
          <w:sz w:val="24"/>
          <w:szCs w:val="24"/>
        </w:rPr>
        <w:t xml:space="preserve">(SBRR) in Wales </w:t>
      </w:r>
      <w:r w:rsidRPr="00BF2E4B">
        <w:rPr>
          <w:rFonts w:ascii="Arial" w:hAnsi="Arial" w:eastAsia="Times New Roman" w:cs="Arial"/>
          <w:sz w:val="24"/>
          <w:szCs w:val="24"/>
        </w:rPr>
        <w:t xml:space="preserve">with a rateable value of £12,000 or less. </w:t>
      </w:r>
      <w:r w:rsidR="00030999">
        <w:rPr>
          <w:rFonts w:ascii="Arial" w:hAnsi="Arial" w:eastAsia="Times New Roman" w:cs="Arial"/>
          <w:sz w:val="24"/>
          <w:szCs w:val="24"/>
        </w:rPr>
        <w:t xml:space="preserve"> </w:t>
      </w:r>
      <w:r w:rsidRPr="00BF2E4B">
        <w:rPr>
          <w:rFonts w:ascii="Arial" w:hAnsi="Arial" w:eastAsia="Times New Roman" w:cs="Arial"/>
          <w:sz w:val="24"/>
          <w:szCs w:val="24"/>
        </w:rPr>
        <w:t xml:space="preserve">It is estimated that there </w:t>
      </w:r>
      <w:r w:rsidRPr="00BF2E4B" w:rsidR="00202F15">
        <w:rPr>
          <w:rFonts w:ascii="Arial" w:hAnsi="Arial" w:eastAsia="Times New Roman" w:cs="Arial"/>
          <w:sz w:val="24"/>
          <w:szCs w:val="24"/>
        </w:rPr>
        <w:t>are</w:t>
      </w:r>
      <w:r w:rsidRPr="00BF2E4B">
        <w:rPr>
          <w:rFonts w:ascii="Arial" w:hAnsi="Arial" w:eastAsia="Times New Roman" w:cs="Arial"/>
          <w:sz w:val="24"/>
          <w:szCs w:val="24"/>
        </w:rPr>
        <w:t xml:space="preserve"> up to 63,500 eligible properties</w:t>
      </w:r>
      <w:r w:rsidRPr="00BF2E4B" w:rsidR="00B60EA9">
        <w:rPr>
          <w:rFonts w:ascii="Arial" w:hAnsi="Arial" w:eastAsia="Times New Roman" w:cs="Arial"/>
          <w:sz w:val="24"/>
          <w:szCs w:val="24"/>
        </w:rPr>
        <w:t xml:space="preserve"> in Wales</w:t>
      </w:r>
      <w:r w:rsidRPr="00BF2E4B">
        <w:rPr>
          <w:rFonts w:ascii="Arial" w:hAnsi="Arial" w:eastAsia="Times New Roman" w:cs="Arial"/>
          <w:sz w:val="24"/>
          <w:szCs w:val="24"/>
        </w:rPr>
        <w:t xml:space="preserve">, entailing a fund of </w:t>
      </w:r>
      <w:r w:rsidR="00A575E1">
        <w:rPr>
          <w:rFonts w:ascii="Arial" w:hAnsi="Arial" w:eastAsia="Times New Roman" w:cs="Arial"/>
          <w:sz w:val="24"/>
          <w:szCs w:val="24"/>
        </w:rPr>
        <w:t>around</w:t>
      </w:r>
      <w:r w:rsidRPr="00BF2E4B" w:rsidR="00A575E1">
        <w:rPr>
          <w:rFonts w:ascii="Arial" w:hAnsi="Arial" w:eastAsia="Times New Roman" w:cs="Arial"/>
          <w:sz w:val="24"/>
          <w:szCs w:val="24"/>
        </w:rPr>
        <w:t xml:space="preserve"> </w:t>
      </w:r>
      <w:r w:rsidRPr="00BF2E4B">
        <w:rPr>
          <w:rFonts w:ascii="Arial" w:hAnsi="Arial" w:eastAsia="Times New Roman" w:cs="Arial"/>
          <w:sz w:val="24"/>
          <w:szCs w:val="24"/>
        </w:rPr>
        <w:t>£635m.</w:t>
      </w:r>
    </w:p>
    <w:p w:rsidRPr="00BF2E4B" w:rsidR="005640EA" w:rsidP="007C64D7" w:rsidRDefault="005640EA" w14:paraId="2A099F1D" w14:textId="77777777">
      <w:pPr>
        <w:spacing w:after="0" w:line="240" w:lineRule="auto"/>
        <w:mirrorIndents/>
        <w:rPr>
          <w:rFonts w:ascii="Arial" w:hAnsi="Arial" w:eastAsia="Times New Roman" w:cs="Arial"/>
          <w:sz w:val="24"/>
          <w:szCs w:val="24"/>
        </w:rPr>
      </w:pPr>
    </w:p>
    <w:p w:rsidR="005640EA" w:rsidP="007C64D7" w:rsidRDefault="005640EA" w14:paraId="4E29E39E" w14:textId="7D89EC14">
      <w:pPr>
        <w:spacing w:after="0" w:line="240" w:lineRule="auto"/>
        <w:mirrorIndents/>
        <w:rPr>
          <w:rFonts w:ascii="Arial" w:hAnsi="Arial" w:eastAsia="Times New Roman" w:cs="Arial"/>
          <w:sz w:val="24"/>
          <w:szCs w:val="24"/>
        </w:rPr>
      </w:pPr>
      <w:r w:rsidRPr="00BF2E4B">
        <w:rPr>
          <w:rFonts w:ascii="Arial" w:hAnsi="Arial" w:eastAsia="Times New Roman" w:cs="Arial"/>
          <w:sz w:val="24"/>
          <w:szCs w:val="24"/>
        </w:rPr>
        <w:t>The multiple property restriction applied to the Small Business Rates Relief scheme applies to this grant</w:t>
      </w:r>
      <w:r w:rsidR="00030999">
        <w:rPr>
          <w:rFonts w:ascii="Arial" w:hAnsi="Arial" w:eastAsia="Times New Roman" w:cs="Arial"/>
          <w:sz w:val="24"/>
          <w:szCs w:val="24"/>
        </w:rPr>
        <w:t>. T</w:t>
      </w:r>
      <w:r w:rsidRPr="00BF2E4B">
        <w:rPr>
          <w:rFonts w:ascii="Arial" w:hAnsi="Arial" w:eastAsia="Times New Roman" w:cs="Arial"/>
          <w:sz w:val="24"/>
          <w:szCs w:val="24"/>
        </w:rPr>
        <w:t>herefore the same ratepayer may only receive the grant for a maximum of two properties in each local authority.</w:t>
      </w:r>
    </w:p>
    <w:p w:rsidR="00120BE5" w:rsidP="007C64D7" w:rsidRDefault="00120BE5" w14:paraId="2F32A7C3" w14:textId="25223F9E">
      <w:pPr>
        <w:spacing w:after="0" w:line="240" w:lineRule="auto"/>
        <w:mirrorIndents/>
        <w:rPr>
          <w:rFonts w:ascii="Arial" w:hAnsi="Arial" w:eastAsia="Times New Roman" w:cs="Arial"/>
          <w:sz w:val="24"/>
          <w:szCs w:val="24"/>
        </w:rPr>
      </w:pPr>
    </w:p>
    <w:p w:rsidRPr="00C075B0" w:rsidR="00120BE5" w:rsidP="00120BE5" w:rsidRDefault="009377D6" w14:paraId="28F3A3AB" w14:textId="6400C468">
      <w:pPr>
        <w:spacing w:after="0" w:line="240" w:lineRule="auto"/>
        <w:mirrorIndents/>
        <w:rPr>
          <w:rFonts w:ascii="Arial" w:hAnsi="Arial" w:eastAsia="Times New Roman" w:cs="Arial"/>
          <w:sz w:val="24"/>
          <w:szCs w:val="24"/>
        </w:rPr>
      </w:pPr>
      <w:r w:rsidRPr="00C075B0">
        <w:rPr>
          <w:rFonts w:ascii="Arial" w:hAnsi="Arial" w:cs="Arial"/>
          <w:sz w:val="24"/>
          <w:szCs w:val="24"/>
        </w:rPr>
        <w:t>As of 20</w:t>
      </w:r>
      <w:r w:rsidRPr="00C075B0" w:rsidR="00E67C4A">
        <w:rPr>
          <w:rFonts w:ascii="Arial" w:hAnsi="Arial" w:cs="Arial"/>
          <w:sz w:val="24"/>
          <w:szCs w:val="24"/>
        </w:rPr>
        <w:t xml:space="preserve"> April 2020, i</w:t>
      </w:r>
      <w:r w:rsidRPr="00C075B0" w:rsidR="00120BE5">
        <w:rPr>
          <w:rFonts w:ascii="Arial" w:hAnsi="Arial" w:cs="Arial"/>
          <w:sz w:val="24"/>
          <w:szCs w:val="24"/>
        </w:rPr>
        <w:t>n relation to self-catering accommodation, properties will not be eligible for grant unless</w:t>
      </w:r>
      <w:r w:rsidRPr="00C075B0" w:rsidR="00E67C4A">
        <w:rPr>
          <w:rFonts w:ascii="Arial" w:hAnsi="Arial" w:eastAsia="Times New Roman" w:cs="Arial"/>
          <w:sz w:val="24"/>
          <w:szCs w:val="24"/>
        </w:rPr>
        <w:t xml:space="preserve"> the following criteria are met:</w:t>
      </w:r>
    </w:p>
    <w:p w:rsidRPr="00C075B0" w:rsidR="00120BE5" w:rsidP="00120BE5" w:rsidRDefault="00120BE5" w14:paraId="1021694F" w14:textId="77777777">
      <w:pPr>
        <w:spacing w:after="0" w:line="240" w:lineRule="auto"/>
        <w:mirrorIndents/>
        <w:rPr>
          <w:rFonts w:ascii="Arial" w:hAnsi="Arial" w:eastAsia="Times New Roman" w:cs="Arial"/>
          <w:sz w:val="24"/>
          <w:szCs w:val="24"/>
        </w:rPr>
      </w:pPr>
    </w:p>
    <w:p w:rsidRPr="00C075B0" w:rsidR="00120BE5" w:rsidP="00120BE5" w:rsidRDefault="00120BE5" w14:paraId="6CD1C726" w14:textId="71095498">
      <w:pPr>
        <w:pStyle w:val="ListParagraph"/>
        <w:numPr>
          <w:ilvl w:val="0"/>
          <w:numId w:val="4"/>
        </w:numPr>
        <w:spacing w:after="0" w:line="240" w:lineRule="auto"/>
        <w:contextualSpacing w:val="0"/>
        <w:mirrorIndents/>
        <w:rPr>
          <w:rFonts w:ascii="Arial" w:hAnsi="Arial" w:eastAsia="Times New Roman" w:cs="Arial"/>
          <w:sz w:val="24"/>
          <w:szCs w:val="24"/>
        </w:rPr>
      </w:pPr>
      <w:r w:rsidRPr="00C075B0">
        <w:rPr>
          <w:rFonts w:ascii="Arial" w:hAnsi="Arial" w:eastAsia="Times New Roman" w:cs="Arial"/>
          <w:sz w:val="24"/>
          <w:szCs w:val="24"/>
        </w:rPr>
        <w:t xml:space="preserve">The self-catering accommodation can produce two years of trading accounts </w:t>
      </w:r>
      <w:r w:rsidR="00612435">
        <w:rPr>
          <w:rFonts w:ascii="Arial" w:hAnsi="Arial" w:eastAsia="Times New Roman" w:cs="Arial"/>
          <w:sz w:val="24"/>
          <w:szCs w:val="24"/>
        </w:rPr>
        <w:t>directly preceding the current financial year of the business</w:t>
      </w:r>
    </w:p>
    <w:p w:rsidRPr="00C075B0" w:rsidR="00120BE5" w:rsidP="00120BE5" w:rsidRDefault="00120BE5" w14:paraId="46D1F9A3" w14:textId="01A77733">
      <w:pPr>
        <w:pStyle w:val="ListParagraph"/>
        <w:numPr>
          <w:ilvl w:val="0"/>
          <w:numId w:val="4"/>
        </w:numPr>
        <w:spacing w:after="0" w:line="240" w:lineRule="auto"/>
        <w:contextualSpacing w:val="0"/>
        <w:mirrorIndents/>
        <w:rPr>
          <w:rFonts w:ascii="Arial" w:hAnsi="Arial" w:eastAsia="Times New Roman" w:cs="Arial"/>
          <w:sz w:val="24"/>
          <w:szCs w:val="24"/>
        </w:rPr>
      </w:pPr>
      <w:r w:rsidRPr="00C075B0">
        <w:rPr>
          <w:rFonts w:ascii="Arial" w:hAnsi="Arial" w:eastAsia="Times New Roman" w:cs="Arial"/>
          <w:sz w:val="24"/>
          <w:szCs w:val="24"/>
        </w:rPr>
        <w:t>The self-catering accommodation must actually have been let for a period of 140 days or more in the financial year 2019</w:t>
      </w:r>
      <w:r w:rsidRPr="00C075B0" w:rsidR="00A17C6D">
        <w:rPr>
          <w:rFonts w:ascii="Arial" w:hAnsi="Arial" w:eastAsia="Times New Roman" w:cs="Arial"/>
          <w:sz w:val="24"/>
          <w:szCs w:val="24"/>
        </w:rPr>
        <w:t>-</w:t>
      </w:r>
      <w:r w:rsidRPr="00C075B0">
        <w:rPr>
          <w:rFonts w:ascii="Arial" w:hAnsi="Arial" w:eastAsia="Times New Roman" w:cs="Arial"/>
          <w:sz w:val="24"/>
          <w:szCs w:val="24"/>
        </w:rPr>
        <w:t>20</w:t>
      </w:r>
    </w:p>
    <w:p w:rsidRPr="00C075B0" w:rsidR="00E67C4A" w:rsidP="00E67C4A" w:rsidRDefault="00E67C4A" w14:paraId="4663EF07" w14:textId="349F9ED3">
      <w:pPr>
        <w:pStyle w:val="ListParagraph"/>
        <w:numPr>
          <w:ilvl w:val="0"/>
          <w:numId w:val="4"/>
        </w:numPr>
        <w:spacing w:after="0" w:line="240" w:lineRule="auto"/>
        <w:contextualSpacing w:val="0"/>
        <w:mirrorIndents/>
        <w:rPr>
          <w:rFonts w:ascii="Arial" w:hAnsi="Arial" w:eastAsia="Times New Roman" w:cs="Arial"/>
          <w:sz w:val="24"/>
          <w:szCs w:val="24"/>
        </w:rPr>
      </w:pPr>
      <w:r w:rsidRPr="00C075B0">
        <w:rPr>
          <w:rFonts w:ascii="Arial" w:hAnsi="Arial" w:eastAsia="Times New Roman" w:cs="Arial"/>
          <w:sz w:val="24"/>
          <w:szCs w:val="24"/>
        </w:rPr>
        <w:t>The self-catering accommodation business must be the primary source of income for the owner (minimum threshold is 50%)</w:t>
      </w:r>
      <w:r w:rsidRPr="00C075B0" w:rsidR="00A17C6D">
        <w:rPr>
          <w:rFonts w:ascii="Arial" w:hAnsi="Arial" w:eastAsia="Times New Roman" w:cs="Arial"/>
          <w:sz w:val="24"/>
          <w:szCs w:val="24"/>
        </w:rPr>
        <w:t>.</w:t>
      </w:r>
    </w:p>
    <w:p w:rsidRPr="00C075B0" w:rsidR="00120BE5" w:rsidP="00120BE5" w:rsidRDefault="00120BE5" w14:paraId="64A1D01B" w14:textId="77777777">
      <w:pPr>
        <w:spacing w:after="0" w:line="240" w:lineRule="auto"/>
        <w:mirrorIndents/>
        <w:rPr>
          <w:rFonts w:ascii="Arial" w:hAnsi="Arial" w:eastAsia="Times New Roman" w:cs="Arial"/>
          <w:sz w:val="24"/>
          <w:szCs w:val="24"/>
        </w:rPr>
      </w:pPr>
    </w:p>
    <w:p w:rsidR="00120BE5" w:rsidP="00120BE5" w:rsidRDefault="00120BE5" w14:paraId="2EB9774D" w14:textId="2EF7CE66">
      <w:pPr>
        <w:spacing w:after="0" w:line="240" w:lineRule="auto"/>
        <w:mirrorIndents/>
        <w:rPr>
          <w:rFonts w:ascii="Arial" w:hAnsi="Arial" w:eastAsia="Times New Roman" w:cs="Arial"/>
          <w:sz w:val="24"/>
          <w:szCs w:val="24"/>
        </w:rPr>
      </w:pPr>
      <w:r w:rsidRPr="00C075B0">
        <w:rPr>
          <w:rFonts w:ascii="Arial" w:hAnsi="Arial" w:eastAsia="Times New Roman" w:cs="Arial"/>
          <w:sz w:val="24"/>
          <w:szCs w:val="24"/>
        </w:rPr>
        <w:t xml:space="preserve">Local authorities have full discretion to request and examine trading business accounts, booking lists and self-assessment tax returns submitted to HMRC for the financial year ending 31 March 2019 </w:t>
      </w:r>
      <w:r w:rsidRPr="00C075B0" w:rsidR="00A17C6D">
        <w:rPr>
          <w:rFonts w:ascii="Arial" w:hAnsi="Arial" w:eastAsia="Times New Roman" w:cs="Arial"/>
          <w:sz w:val="24"/>
          <w:szCs w:val="24"/>
        </w:rPr>
        <w:t>if</w:t>
      </w:r>
      <w:r w:rsidRPr="00C075B0">
        <w:rPr>
          <w:rFonts w:ascii="Arial" w:hAnsi="Arial" w:eastAsia="Times New Roman" w:cs="Arial"/>
          <w:sz w:val="24"/>
          <w:szCs w:val="24"/>
        </w:rPr>
        <w:t xml:space="preserve"> additional evidence is required to demonstrate that this criteria is met. </w:t>
      </w:r>
      <w:r w:rsidRPr="00C075B0" w:rsidR="00A17C6D">
        <w:rPr>
          <w:rFonts w:ascii="Arial" w:hAnsi="Arial" w:eastAsia="Times New Roman" w:cs="Arial"/>
          <w:sz w:val="24"/>
          <w:szCs w:val="24"/>
        </w:rPr>
        <w:t xml:space="preserve"> </w:t>
      </w:r>
      <w:r w:rsidRPr="00C075B0">
        <w:rPr>
          <w:rFonts w:ascii="Arial" w:hAnsi="Arial" w:eastAsia="Times New Roman" w:cs="Arial"/>
          <w:sz w:val="24"/>
          <w:szCs w:val="24"/>
        </w:rPr>
        <w:t xml:space="preserve">In cases where local authorities have decided to request additional evidence and the evidence shows that the scheme criteria </w:t>
      </w:r>
      <w:r w:rsidRPr="00C075B0" w:rsidR="00A17C6D">
        <w:rPr>
          <w:rFonts w:ascii="Arial" w:hAnsi="Arial" w:eastAsia="Times New Roman" w:cs="Arial"/>
          <w:sz w:val="24"/>
          <w:szCs w:val="24"/>
        </w:rPr>
        <w:t>are</w:t>
      </w:r>
      <w:r w:rsidRPr="00C075B0">
        <w:rPr>
          <w:rFonts w:ascii="Arial" w:hAnsi="Arial" w:eastAsia="Times New Roman" w:cs="Arial"/>
          <w:sz w:val="24"/>
          <w:szCs w:val="24"/>
        </w:rPr>
        <w:t xml:space="preserve"> not met, local authorities are required to withhold payment of grant.</w:t>
      </w:r>
    </w:p>
    <w:p w:rsidRPr="00BF2E4B" w:rsidR="00120BE5" w:rsidP="00E67C4A" w:rsidRDefault="00E67C4A" w14:paraId="2DEF619F" w14:textId="6036BF06">
      <w:pPr>
        <w:tabs>
          <w:tab w:val="left" w:pos="7490"/>
        </w:tabs>
        <w:spacing w:after="0" w:line="240" w:lineRule="auto"/>
        <w:mirrorIndents/>
        <w:rPr>
          <w:rFonts w:ascii="Arial" w:hAnsi="Arial" w:eastAsia="Times New Roman" w:cs="Arial"/>
          <w:sz w:val="24"/>
          <w:szCs w:val="24"/>
        </w:rPr>
      </w:pPr>
      <w:r>
        <w:rPr>
          <w:rFonts w:ascii="Arial" w:hAnsi="Arial" w:eastAsia="Times New Roman" w:cs="Arial"/>
          <w:sz w:val="24"/>
          <w:szCs w:val="24"/>
        </w:rPr>
        <w:tab/>
      </w:r>
    </w:p>
    <w:p w:rsidRPr="00BF2E4B" w:rsidR="005D6CE5" w:rsidP="007C64D7" w:rsidRDefault="005D6CE5" w14:paraId="0A5E0D2A" w14:textId="32882ED7">
      <w:pPr>
        <w:spacing w:after="0" w:line="240" w:lineRule="auto"/>
        <w:mirrorIndents/>
        <w:rPr>
          <w:rFonts w:ascii="Arial" w:hAnsi="Arial" w:eastAsia="Times New Roman" w:cs="Arial"/>
          <w:sz w:val="24"/>
          <w:szCs w:val="24"/>
        </w:rPr>
      </w:pPr>
      <w:r w:rsidRPr="00BF2E4B">
        <w:rPr>
          <w:rFonts w:ascii="Arial" w:hAnsi="Arial" w:eastAsia="Times New Roman" w:cs="Arial"/>
          <w:sz w:val="24"/>
          <w:szCs w:val="24"/>
        </w:rPr>
        <w:t>E</w:t>
      </w:r>
      <w:r w:rsidRPr="00BF2E4B" w:rsidR="00B60EA9">
        <w:rPr>
          <w:rFonts w:ascii="Arial" w:hAnsi="Arial" w:eastAsia="Times New Roman" w:cs="Arial"/>
          <w:sz w:val="24"/>
          <w:szCs w:val="24"/>
        </w:rPr>
        <w:t xml:space="preserve">ach local authority will use </w:t>
      </w:r>
      <w:r w:rsidR="00A575E1">
        <w:rPr>
          <w:rFonts w:ascii="Arial" w:hAnsi="Arial" w:eastAsia="Times New Roman" w:cs="Arial"/>
          <w:sz w:val="24"/>
          <w:szCs w:val="24"/>
        </w:rPr>
        <w:t>these</w:t>
      </w:r>
      <w:r w:rsidRPr="00BF2E4B" w:rsidR="00A575E1">
        <w:rPr>
          <w:rFonts w:ascii="Arial" w:hAnsi="Arial" w:eastAsia="Times New Roman" w:cs="Arial"/>
          <w:sz w:val="24"/>
          <w:szCs w:val="24"/>
        </w:rPr>
        <w:t xml:space="preserve"> </w:t>
      </w:r>
      <w:r w:rsidRPr="00BF2E4B">
        <w:rPr>
          <w:rFonts w:ascii="Arial" w:hAnsi="Arial" w:eastAsia="Times New Roman" w:cs="Arial"/>
          <w:sz w:val="24"/>
          <w:szCs w:val="24"/>
        </w:rPr>
        <w:t xml:space="preserve">criteria to identify qualifying businesses </w:t>
      </w:r>
      <w:r w:rsidRPr="00BF2E4B" w:rsidR="005640EA">
        <w:rPr>
          <w:rFonts w:ascii="Arial" w:hAnsi="Arial" w:eastAsia="Times New Roman" w:cs="Arial"/>
          <w:sz w:val="24"/>
          <w:szCs w:val="24"/>
        </w:rPr>
        <w:t>as of 20</w:t>
      </w:r>
      <w:r w:rsidRPr="00BF2E4B" w:rsidR="00F179EB">
        <w:rPr>
          <w:rFonts w:ascii="Arial" w:hAnsi="Arial" w:eastAsia="Times New Roman" w:cs="Arial"/>
          <w:sz w:val="24"/>
          <w:szCs w:val="24"/>
        </w:rPr>
        <w:t> </w:t>
      </w:r>
      <w:r w:rsidRPr="00BF2E4B" w:rsidR="005640EA">
        <w:rPr>
          <w:rFonts w:ascii="Arial" w:hAnsi="Arial" w:eastAsia="Times New Roman" w:cs="Arial"/>
          <w:sz w:val="24"/>
          <w:szCs w:val="24"/>
        </w:rPr>
        <w:t xml:space="preserve">March 2020 </w:t>
      </w:r>
      <w:r w:rsidRPr="00BF2E4B">
        <w:rPr>
          <w:rFonts w:ascii="Arial" w:hAnsi="Arial" w:eastAsia="Times New Roman" w:cs="Arial"/>
          <w:sz w:val="24"/>
          <w:szCs w:val="24"/>
        </w:rPr>
        <w:t>in their area</w:t>
      </w:r>
      <w:r w:rsidRPr="00BF2E4B" w:rsidR="005640EA">
        <w:rPr>
          <w:rFonts w:ascii="Arial" w:hAnsi="Arial" w:eastAsia="Times New Roman" w:cs="Arial"/>
          <w:sz w:val="24"/>
          <w:szCs w:val="24"/>
        </w:rPr>
        <w:t>,</w:t>
      </w:r>
      <w:r w:rsidRPr="00BF2E4B">
        <w:rPr>
          <w:rFonts w:ascii="Arial" w:hAnsi="Arial" w:eastAsia="Times New Roman" w:cs="Arial"/>
          <w:sz w:val="24"/>
          <w:szCs w:val="24"/>
        </w:rPr>
        <w:t xml:space="preserve"> based on information they already hold from administering the NDR</w:t>
      </w:r>
      <w:r w:rsidRPr="00BF2E4B" w:rsidR="00B60EA9">
        <w:rPr>
          <w:rFonts w:ascii="Arial" w:hAnsi="Arial" w:eastAsia="Times New Roman" w:cs="Arial"/>
          <w:sz w:val="24"/>
          <w:szCs w:val="24"/>
        </w:rPr>
        <w:t xml:space="preserve"> system and SBRR scheme</w:t>
      </w:r>
      <w:r w:rsidRPr="00BF2E4B">
        <w:rPr>
          <w:rFonts w:ascii="Arial" w:hAnsi="Arial" w:eastAsia="Times New Roman" w:cs="Arial"/>
          <w:sz w:val="24"/>
          <w:szCs w:val="24"/>
        </w:rPr>
        <w:t xml:space="preserve">. </w:t>
      </w:r>
      <w:r w:rsidR="00030999">
        <w:rPr>
          <w:rFonts w:ascii="Arial" w:hAnsi="Arial" w:eastAsia="Times New Roman" w:cs="Arial"/>
          <w:sz w:val="24"/>
          <w:szCs w:val="24"/>
        </w:rPr>
        <w:t xml:space="preserve"> </w:t>
      </w:r>
      <w:r w:rsidRPr="00BF2E4B">
        <w:rPr>
          <w:rFonts w:ascii="Arial" w:hAnsi="Arial" w:eastAsia="Times New Roman" w:cs="Arial"/>
          <w:sz w:val="24"/>
          <w:szCs w:val="24"/>
        </w:rPr>
        <w:t>Each local authority will then:</w:t>
      </w:r>
    </w:p>
    <w:p w:rsidRPr="00BF2E4B" w:rsidR="005D6CE5" w:rsidP="007C64D7" w:rsidRDefault="005D6CE5" w14:paraId="552BC66B" w14:textId="77777777">
      <w:pPr>
        <w:spacing w:after="0" w:line="240" w:lineRule="auto"/>
        <w:mirrorIndents/>
        <w:rPr>
          <w:rFonts w:ascii="Arial" w:hAnsi="Arial" w:eastAsia="Times New Roman" w:cs="Arial"/>
          <w:sz w:val="24"/>
          <w:szCs w:val="24"/>
        </w:rPr>
      </w:pPr>
    </w:p>
    <w:p w:rsidRPr="00BF2E4B" w:rsidR="005D6CE5" w:rsidP="007C64D7" w:rsidRDefault="005D6CE5" w14:paraId="0B67DFA0" w14:textId="4DD24615">
      <w:pPr>
        <w:pStyle w:val="ListParagraph"/>
        <w:numPr>
          <w:ilvl w:val="0"/>
          <w:numId w:val="6"/>
        </w:numPr>
        <w:spacing w:after="0" w:line="240" w:lineRule="auto"/>
        <w:ind w:left="357" w:hanging="357"/>
        <w:contextualSpacing w:val="0"/>
        <w:mirrorIndents/>
        <w:rPr>
          <w:rFonts w:ascii="Arial" w:hAnsi="Arial" w:eastAsia="Times New Roman" w:cs="Arial"/>
          <w:sz w:val="24"/>
          <w:szCs w:val="24"/>
        </w:rPr>
      </w:pPr>
      <w:r w:rsidRPr="00BF2E4B">
        <w:rPr>
          <w:rFonts w:ascii="Arial" w:hAnsi="Arial" w:eastAsia="Times New Roman" w:cs="Arial"/>
          <w:sz w:val="24"/>
          <w:szCs w:val="24"/>
        </w:rPr>
        <w:t xml:space="preserve">Notify </w:t>
      </w:r>
      <w:r w:rsidR="00030999">
        <w:rPr>
          <w:rFonts w:ascii="Arial" w:hAnsi="Arial" w:eastAsia="Times New Roman" w:cs="Arial"/>
          <w:sz w:val="24"/>
          <w:szCs w:val="24"/>
        </w:rPr>
        <w:t xml:space="preserve">each </w:t>
      </w:r>
      <w:r w:rsidRPr="00BF2E4B">
        <w:rPr>
          <w:rFonts w:ascii="Arial" w:hAnsi="Arial" w:eastAsia="Times New Roman" w:cs="Arial"/>
          <w:sz w:val="24"/>
          <w:szCs w:val="24"/>
        </w:rPr>
        <w:t xml:space="preserve">qualifying business in their area of their eligibility for a grant </w:t>
      </w:r>
      <w:r w:rsidRPr="00BF2E4B" w:rsidR="00F5450C">
        <w:rPr>
          <w:rFonts w:ascii="Arial" w:hAnsi="Arial" w:eastAsia="Times New Roman" w:cs="Arial"/>
          <w:sz w:val="24"/>
          <w:szCs w:val="24"/>
        </w:rPr>
        <w:t xml:space="preserve">(either in writing </w:t>
      </w:r>
      <w:r w:rsidR="00A575E1">
        <w:rPr>
          <w:rFonts w:ascii="Arial" w:hAnsi="Arial" w:eastAsia="Times New Roman" w:cs="Arial"/>
          <w:sz w:val="24"/>
          <w:szCs w:val="24"/>
        </w:rPr>
        <w:t>–</w:t>
      </w:r>
      <w:r w:rsidRPr="00BF2E4B" w:rsidR="00F5450C">
        <w:rPr>
          <w:rFonts w:ascii="Arial" w:hAnsi="Arial" w:eastAsia="Times New Roman" w:cs="Arial"/>
          <w:sz w:val="24"/>
          <w:szCs w:val="24"/>
        </w:rPr>
        <w:t xml:space="preserve"> electronically, by post or both </w:t>
      </w:r>
      <w:r w:rsidR="00030999">
        <w:rPr>
          <w:rFonts w:ascii="Arial" w:hAnsi="Arial" w:eastAsia="Times New Roman" w:cs="Arial"/>
          <w:sz w:val="24"/>
          <w:szCs w:val="24"/>
        </w:rPr>
        <w:t xml:space="preserve">– </w:t>
      </w:r>
      <w:r w:rsidRPr="00BF2E4B" w:rsidR="00F5450C">
        <w:rPr>
          <w:rFonts w:ascii="Arial" w:hAnsi="Arial" w:eastAsia="Times New Roman" w:cs="Arial"/>
          <w:sz w:val="24"/>
          <w:szCs w:val="24"/>
        </w:rPr>
        <w:t>or via press notice including distribution via digital and social media communication channels)</w:t>
      </w:r>
    </w:p>
    <w:p w:rsidRPr="00BF2E4B" w:rsidR="005D6CE5" w:rsidP="007C64D7" w:rsidRDefault="005D6CE5" w14:paraId="2AFAAE0E" w14:textId="77777777">
      <w:pPr>
        <w:pStyle w:val="ListParagraph"/>
        <w:numPr>
          <w:ilvl w:val="0"/>
          <w:numId w:val="6"/>
        </w:numPr>
        <w:spacing w:after="0" w:line="240" w:lineRule="auto"/>
        <w:ind w:left="357" w:hanging="357"/>
        <w:contextualSpacing w:val="0"/>
        <w:mirrorIndents/>
        <w:rPr>
          <w:rFonts w:ascii="Arial" w:hAnsi="Arial" w:eastAsia="Times New Roman" w:cs="Arial"/>
          <w:sz w:val="24"/>
          <w:szCs w:val="24"/>
        </w:rPr>
      </w:pPr>
      <w:r w:rsidRPr="00BF2E4B">
        <w:rPr>
          <w:rFonts w:ascii="Arial" w:hAnsi="Arial" w:eastAsia="Times New Roman" w:cs="Arial"/>
          <w:sz w:val="24"/>
          <w:szCs w:val="24"/>
        </w:rPr>
        <w:lastRenderedPageBreak/>
        <w:t xml:space="preserve">Collect any additional information required from that business to enable processing and payment </w:t>
      </w:r>
      <w:r w:rsidRPr="00BF2E4B" w:rsidR="00B60EA9">
        <w:rPr>
          <w:rFonts w:ascii="Arial" w:hAnsi="Arial" w:eastAsia="Times New Roman" w:cs="Arial"/>
          <w:sz w:val="24"/>
          <w:szCs w:val="24"/>
        </w:rPr>
        <w:t>of the grant (</w:t>
      </w:r>
      <w:proofErr w:type="spellStart"/>
      <w:r w:rsidRPr="00BF2E4B" w:rsidR="00B60EA9">
        <w:rPr>
          <w:rFonts w:ascii="Arial" w:hAnsi="Arial" w:eastAsia="Times New Roman" w:cs="Arial"/>
          <w:sz w:val="24"/>
          <w:szCs w:val="24"/>
        </w:rPr>
        <w:t>eg</w:t>
      </w:r>
      <w:proofErr w:type="spellEnd"/>
      <w:r w:rsidRPr="00BF2E4B" w:rsidR="00B60EA9">
        <w:rPr>
          <w:rFonts w:ascii="Arial" w:hAnsi="Arial" w:eastAsia="Times New Roman" w:cs="Arial"/>
          <w:sz w:val="24"/>
          <w:szCs w:val="24"/>
        </w:rPr>
        <w:t>. b</w:t>
      </w:r>
      <w:r w:rsidRPr="00BF2E4B">
        <w:rPr>
          <w:rFonts w:ascii="Arial" w:hAnsi="Arial" w:eastAsia="Times New Roman" w:cs="Arial"/>
          <w:sz w:val="24"/>
          <w:szCs w:val="24"/>
        </w:rPr>
        <w:t>ank account details where these are not already held on pre-existing systems)</w:t>
      </w:r>
    </w:p>
    <w:p w:rsidRPr="00BF2E4B" w:rsidR="00F5450C" w:rsidP="007C64D7" w:rsidRDefault="00F5450C" w14:paraId="6DF41A03" w14:textId="77777777">
      <w:pPr>
        <w:pStyle w:val="ListParagraph"/>
        <w:numPr>
          <w:ilvl w:val="0"/>
          <w:numId w:val="6"/>
        </w:numPr>
        <w:spacing w:after="0" w:line="240" w:lineRule="auto"/>
        <w:ind w:left="357" w:hanging="357"/>
        <w:contextualSpacing w:val="0"/>
        <w:mirrorIndents/>
        <w:rPr>
          <w:rFonts w:ascii="Arial" w:hAnsi="Arial" w:eastAsia="Times New Roman" w:cs="Arial"/>
          <w:sz w:val="24"/>
          <w:szCs w:val="24"/>
        </w:rPr>
      </w:pPr>
      <w:r w:rsidRPr="00BF2E4B">
        <w:rPr>
          <w:rFonts w:ascii="Arial" w:hAnsi="Arial" w:eastAsia="Times New Roman" w:cs="Arial"/>
          <w:sz w:val="24"/>
          <w:szCs w:val="24"/>
        </w:rPr>
        <w:t>Pay the grant to the eligible recipient business, preferably via direct transfer to their bank account.</w:t>
      </w:r>
    </w:p>
    <w:p w:rsidRPr="00BF2E4B" w:rsidR="00577088" w:rsidP="007C64D7" w:rsidRDefault="00577088" w14:paraId="4896D781" w14:textId="77777777">
      <w:pPr>
        <w:spacing w:after="0" w:line="240" w:lineRule="auto"/>
        <w:mirrorIndents/>
        <w:rPr>
          <w:rFonts w:ascii="Arial" w:hAnsi="Arial" w:eastAsia="Times New Roman" w:cs="Arial"/>
          <w:sz w:val="24"/>
          <w:szCs w:val="24"/>
        </w:rPr>
      </w:pPr>
    </w:p>
    <w:p w:rsidRPr="007847FB" w:rsidR="00577088" w:rsidP="007C64D7" w:rsidRDefault="003A26D4" w14:paraId="5DD657CA" w14:textId="77777777">
      <w:pPr>
        <w:spacing w:after="0" w:line="240" w:lineRule="auto"/>
        <w:mirrorIndents/>
        <w:rPr>
          <w:rFonts w:ascii="Arial" w:hAnsi="Arial" w:eastAsia="Times New Roman" w:cs="Arial"/>
          <w:sz w:val="24"/>
          <w:szCs w:val="24"/>
        </w:rPr>
      </w:pPr>
      <w:r w:rsidRPr="007847FB">
        <w:rPr>
          <w:rFonts w:ascii="Arial" w:hAnsi="Arial" w:eastAsia="Times New Roman" w:cs="Arial"/>
          <w:sz w:val="24"/>
          <w:szCs w:val="24"/>
        </w:rPr>
        <w:t>All c</w:t>
      </w:r>
      <w:r w:rsidRPr="007847FB" w:rsidR="00577088">
        <w:rPr>
          <w:rFonts w:ascii="Arial" w:hAnsi="Arial" w:eastAsia="Times New Roman" w:cs="Arial"/>
          <w:sz w:val="24"/>
          <w:szCs w:val="24"/>
        </w:rPr>
        <w:t xml:space="preserve">hildcare providers </w:t>
      </w:r>
      <w:r w:rsidRPr="007847FB" w:rsidR="00A575E1">
        <w:rPr>
          <w:rFonts w:ascii="Arial" w:hAnsi="Arial" w:eastAsia="Times New Roman" w:cs="Arial"/>
          <w:sz w:val="24"/>
          <w:szCs w:val="24"/>
        </w:rPr>
        <w:t>that</w:t>
      </w:r>
      <w:r w:rsidRPr="007847FB" w:rsidR="00577088">
        <w:rPr>
          <w:rFonts w:ascii="Arial" w:hAnsi="Arial" w:eastAsia="Times New Roman" w:cs="Arial"/>
          <w:sz w:val="24"/>
          <w:szCs w:val="24"/>
        </w:rPr>
        <w:t xml:space="preserve"> currently receive 100% Small Business Rates Relief should receive </w:t>
      </w:r>
      <w:r w:rsidRPr="007847FB">
        <w:rPr>
          <w:rFonts w:ascii="Arial" w:hAnsi="Arial" w:eastAsia="Times New Roman" w:cs="Arial"/>
          <w:sz w:val="24"/>
          <w:szCs w:val="24"/>
        </w:rPr>
        <w:t xml:space="preserve">the </w:t>
      </w:r>
      <w:r w:rsidRPr="007847FB" w:rsidR="00577088">
        <w:rPr>
          <w:rFonts w:ascii="Arial" w:hAnsi="Arial" w:eastAsia="Times New Roman" w:cs="Arial"/>
          <w:sz w:val="24"/>
          <w:szCs w:val="24"/>
        </w:rPr>
        <w:t>£10,000 grant</w:t>
      </w:r>
      <w:r w:rsidRPr="007847FB">
        <w:rPr>
          <w:rFonts w:ascii="Arial" w:hAnsi="Arial" w:eastAsia="Times New Roman" w:cs="Arial"/>
          <w:sz w:val="24"/>
          <w:szCs w:val="24"/>
        </w:rPr>
        <w:t>.</w:t>
      </w:r>
    </w:p>
    <w:p w:rsidR="00A575E1" w:rsidP="007C64D7" w:rsidRDefault="00A575E1" w14:paraId="02F2B7C1" w14:textId="77777777">
      <w:pPr>
        <w:spacing w:after="0" w:line="240" w:lineRule="auto"/>
        <w:mirrorIndents/>
        <w:rPr>
          <w:rFonts w:ascii="Arial" w:hAnsi="Arial" w:eastAsia="Times New Roman" w:cs="Arial"/>
          <w:sz w:val="24"/>
          <w:szCs w:val="24"/>
        </w:rPr>
      </w:pPr>
    </w:p>
    <w:p w:rsidRPr="00BF2E4B" w:rsidR="005D6CE5" w:rsidP="007C64D7" w:rsidRDefault="005D6CE5" w14:paraId="348012A6" w14:textId="1E85B0F2">
      <w:pPr>
        <w:spacing w:after="0" w:line="240" w:lineRule="auto"/>
        <w:mirrorIndents/>
        <w:rPr>
          <w:rFonts w:ascii="Arial" w:hAnsi="Arial" w:eastAsia="Times New Roman" w:cs="Arial"/>
          <w:sz w:val="24"/>
          <w:szCs w:val="24"/>
        </w:rPr>
      </w:pPr>
      <w:r w:rsidRPr="00BF2E4B">
        <w:rPr>
          <w:rFonts w:ascii="Arial" w:hAnsi="Arial" w:eastAsia="Times New Roman" w:cs="Arial"/>
          <w:sz w:val="24"/>
          <w:szCs w:val="24"/>
        </w:rPr>
        <w:t xml:space="preserve">Recognising the need for pace of delivery, the Welsh Government will transfer funds to each local authority to enable them to award grants. </w:t>
      </w:r>
      <w:r w:rsidR="00030999">
        <w:rPr>
          <w:rFonts w:ascii="Arial" w:hAnsi="Arial" w:eastAsia="Times New Roman" w:cs="Arial"/>
          <w:sz w:val="24"/>
          <w:szCs w:val="24"/>
        </w:rPr>
        <w:t xml:space="preserve"> </w:t>
      </w:r>
      <w:r w:rsidRPr="00BF2E4B">
        <w:rPr>
          <w:rFonts w:ascii="Arial" w:hAnsi="Arial" w:eastAsia="Times New Roman" w:cs="Arial"/>
          <w:sz w:val="24"/>
          <w:szCs w:val="24"/>
        </w:rPr>
        <w:t>An initial, advance payment will be made and thereafter local authorities will draw down funds in further tranches from the Welsh Government as the grants are deployed</w:t>
      </w:r>
      <w:r w:rsidR="00030999">
        <w:rPr>
          <w:rFonts w:ascii="Arial" w:hAnsi="Arial" w:eastAsia="Times New Roman" w:cs="Arial"/>
          <w:sz w:val="24"/>
          <w:szCs w:val="24"/>
        </w:rPr>
        <w:t xml:space="preserve"> in line with the schedule set out in grant offer letters</w:t>
      </w:r>
      <w:r w:rsidRPr="00BF2E4B">
        <w:rPr>
          <w:rFonts w:ascii="Arial" w:hAnsi="Arial" w:eastAsia="Times New Roman" w:cs="Arial"/>
          <w:sz w:val="24"/>
          <w:szCs w:val="24"/>
        </w:rPr>
        <w:t>.</w:t>
      </w:r>
    </w:p>
    <w:p w:rsidRPr="00BF2E4B" w:rsidR="005D6CE5" w:rsidP="007C64D7" w:rsidRDefault="005D6CE5" w14:paraId="3058323D" w14:textId="77777777">
      <w:pPr>
        <w:spacing w:after="0" w:line="240" w:lineRule="auto"/>
        <w:mirrorIndents/>
        <w:rPr>
          <w:rFonts w:ascii="Arial" w:hAnsi="Arial" w:eastAsia="Times New Roman" w:cs="Arial"/>
          <w:sz w:val="24"/>
          <w:szCs w:val="24"/>
        </w:rPr>
      </w:pPr>
    </w:p>
    <w:p w:rsidRPr="00BF2E4B" w:rsidR="005D6CE5" w:rsidP="007C64D7" w:rsidRDefault="005D6CE5" w14:paraId="428C2706" w14:textId="22B3BE1E">
      <w:pPr>
        <w:spacing w:after="0" w:line="240" w:lineRule="auto"/>
        <w:mirrorIndents/>
        <w:rPr>
          <w:rFonts w:ascii="Arial" w:hAnsi="Arial" w:eastAsia="Times New Roman" w:cs="Arial"/>
          <w:sz w:val="24"/>
          <w:szCs w:val="24"/>
        </w:rPr>
      </w:pPr>
      <w:r w:rsidRPr="00BF2E4B">
        <w:rPr>
          <w:rFonts w:ascii="Arial" w:hAnsi="Arial" w:eastAsia="Times New Roman" w:cs="Arial"/>
          <w:sz w:val="24"/>
          <w:szCs w:val="24"/>
        </w:rPr>
        <w:t>Local authorities will retain appropriate records of grant payments made and will report these to the Welsh Government in a format and o</w:t>
      </w:r>
      <w:r w:rsidR="00030999">
        <w:rPr>
          <w:rFonts w:ascii="Arial" w:hAnsi="Arial" w:eastAsia="Times New Roman" w:cs="Arial"/>
          <w:sz w:val="24"/>
          <w:szCs w:val="24"/>
        </w:rPr>
        <w:t>n</w:t>
      </w:r>
      <w:r w:rsidRPr="00BF2E4B">
        <w:rPr>
          <w:rFonts w:ascii="Arial" w:hAnsi="Arial" w:eastAsia="Times New Roman" w:cs="Arial"/>
          <w:sz w:val="24"/>
          <w:szCs w:val="24"/>
        </w:rPr>
        <w:t xml:space="preserve"> a frequency to be agreed.</w:t>
      </w:r>
    </w:p>
    <w:p w:rsidRPr="00BF2E4B" w:rsidR="005D6CE5" w:rsidP="007C64D7" w:rsidRDefault="005D6CE5" w14:paraId="15C1FB5B" w14:textId="77777777">
      <w:pPr>
        <w:spacing w:after="0" w:line="240" w:lineRule="auto"/>
        <w:mirrorIndents/>
        <w:rPr>
          <w:rFonts w:ascii="Arial" w:hAnsi="Arial" w:eastAsia="Times New Roman" w:cs="Arial"/>
          <w:sz w:val="24"/>
          <w:szCs w:val="24"/>
        </w:rPr>
      </w:pPr>
    </w:p>
    <w:p w:rsidRPr="00BF2E4B" w:rsidR="00B60EA9" w:rsidP="007C64D7" w:rsidRDefault="00B60EA9" w14:paraId="4DD4944B" w14:textId="77777777">
      <w:pPr>
        <w:spacing w:after="0" w:line="240" w:lineRule="auto"/>
        <w:mirrorIndents/>
        <w:rPr>
          <w:rFonts w:ascii="Arial" w:hAnsi="Arial" w:eastAsia="Times New Roman" w:cs="Arial"/>
          <w:sz w:val="24"/>
          <w:szCs w:val="24"/>
        </w:rPr>
      </w:pPr>
    </w:p>
    <w:p w:rsidRPr="00BF2E4B" w:rsidR="003E5A0B" w:rsidP="007C64D7" w:rsidRDefault="006625E2" w14:paraId="6F49F0F6" w14:textId="77777777">
      <w:pPr>
        <w:spacing w:after="0" w:line="240" w:lineRule="auto"/>
        <w:mirrorIndents/>
        <w:rPr>
          <w:rFonts w:ascii="Arial" w:hAnsi="Arial" w:eastAsia="Times New Roman" w:cs="Arial"/>
          <w:sz w:val="24"/>
          <w:szCs w:val="24"/>
        </w:rPr>
      </w:pPr>
      <w:r w:rsidRPr="00BF2E4B">
        <w:rPr>
          <w:rFonts w:ascii="Arial" w:hAnsi="Arial" w:eastAsia="Times New Roman" w:cs="Arial"/>
          <w:sz w:val="24"/>
          <w:szCs w:val="24"/>
        </w:rPr>
        <w:t>Welsh Government</w:t>
      </w:r>
    </w:p>
    <w:p w:rsidRPr="00BF2E4B" w:rsidR="00A026B6" w:rsidP="007C64D7" w:rsidRDefault="007E00EC" w14:paraId="02AE06E8" w14:textId="62743200">
      <w:pPr>
        <w:spacing w:after="0" w:line="240" w:lineRule="auto"/>
        <w:mirrorIndents/>
        <w:rPr>
          <w:rFonts w:ascii="Arial" w:hAnsi="Arial" w:eastAsia="Times New Roman" w:cs="Arial"/>
          <w:sz w:val="24"/>
          <w:szCs w:val="24"/>
        </w:rPr>
      </w:pPr>
      <w:r>
        <w:rPr>
          <w:rFonts w:ascii="Arial" w:hAnsi="Arial" w:eastAsia="Times New Roman" w:cs="Arial"/>
          <w:sz w:val="24"/>
          <w:szCs w:val="24"/>
        </w:rPr>
        <w:t xml:space="preserve">Version Control: </w:t>
      </w:r>
      <w:r w:rsidR="007020B3">
        <w:rPr>
          <w:rFonts w:ascii="Arial" w:hAnsi="Arial" w:eastAsia="Times New Roman" w:cs="Arial"/>
          <w:sz w:val="24"/>
          <w:szCs w:val="24"/>
        </w:rPr>
        <w:t>FINAL</w:t>
      </w:r>
      <w:r w:rsidR="002864AB">
        <w:rPr>
          <w:rFonts w:ascii="Arial" w:hAnsi="Arial" w:eastAsia="Times New Roman" w:cs="Arial"/>
          <w:sz w:val="24"/>
          <w:szCs w:val="24"/>
        </w:rPr>
        <w:t xml:space="preserve"> 1.3</w:t>
      </w:r>
    </w:p>
    <w:p w:rsidRPr="00BF2E4B" w:rsidR="008B4FD3" w:rsidP="007C64D7" w:rsidRDefault="007847FB" w14:paraId="694B975E" w14:textId="62CB2018">
      <w:pPr>
        <w:spacing w:after="0" w:line="240" w:lineRule="auto"/>
        <w:mirrorIndents/>
        <w:rPr>
          <w:rFonts w:ascii="Arial" w:hAnsi="Arial" w:cs="Arial"/>
          <w:sz w:val="24"/>
          <w:szCs w:val="24"/>
        </w:rPr>
      </w:pPr>
      <w:r>
        <w:rPr>
          <w:rFonts w:ascii="Arial" w:hAnsi="Arial" w:eastAsia="Times New Roman" w:cs="Arial"/>
          <w:sz w:val="24"/>
          <w:szCs w:val="24"/>
        </w:rPr>
        <w:t xml:space="preserve">Updated: </w:t>
      </w:r>
      <w:r w:rsidR="002864AB">
        <w:rPr>
          <w:rFonts w:ascii="Arial" w:hAnsi="Arial" w:eastAsia="Times New Roman" w:cs="Arial"/>
          <w:sz w:val="24"/>
          <w:szCs w:val="24"/>
        </w:rPr>
        <w:t>17</w:t>
      </w:r>
      <w:r w:rsidR="007020B3">
        <w:rPr>
          <w:rFonts w:ascii="Arial" w:hAnsi="Arial" w:eastAsia="Times New Roman" w:cs="Arial"/>
          <w:sz w:val="24"/>
          <w:szCs w:val="24"/>
        </w:rPr>
        <w:t>/04</w:t>
      </w:r>
      <w:r w:rsidRPr="00BF2E4B" w:rsidR="00A026B6">
        <w:rPr>
          <w:rFonts w:ascii="Arial" w:hAnsi="Arial" w:eastAsia="Times New Roman" w:cs="Arial"/>
          <w:sz w:val="24"/>
          <w:szCs w:val="24"/>
        </w:rPr>
        <w:t>/20</w:t>
      </w:r>
    </w:p>
    <w:sectPr w:rsidRPr="00BF2E4B" w:rsidR="008B4FD3" w:rsidSect="00BF2E4B">
      <w:footerReference w:type="default" r:id="rId12"/>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45850" w14:textId="77777777" w:rsidR="00E04C7D" w:rsidRDefault="00E04C7D" w:rsidP="00202F15">
      <w:pPr>
        <w:spacing w:after="0" w:line="240" w:lineRule="auto"/>
      </w:pPr>
      <w:r>
        <w:separator/>
      </w:r>
    </w:p>
  </w:endnote>
  <w:endnote w:type="continuationSeparator" w:id="0">
    <w:p w14:paraId="7911F0B1" w14:textId="77777777" w:rsidR="00E04C7D" w:rsidRDefault="00E04C7D" w:rsidP="0020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506690"/>
      <w:docPartObj>
        <w:docPartGallery w:val="Page Numbers (Bottom of Page)"/>
        <w:docPartUnique/>
      </w:docPartObj>
    </w:sdtPr>
    <w:sdtEndPr>
      <w:rPr>
        <w:rFonts w:ascii="Arial" w:hAnsi="Arial" w:cs="Arial"/>
        <w:noProof/>
      </w:rPr>
    </w:sdtEndPr>
    <w:sdtContent>
      <w:p w14:paraId="01BB01F7" w14:textId="26A5150E" w:rsidR="00BF2E4B" w:rsidRPr="00BF2E4B" w:rsidRDefault="00BF2E4B" w:rsidP="00BF2E4B">
        <w:pPr>
          <w:pStyle w:val="Footer"/>
          <w:jc w:val="center"/>
          <w:rPr>
            <w:rFonts w:ascii="Arial" w:hAnsi="Arial" w:cs="Arial"/>
          </w:rPr>
        </w:pPr>
        <w:r w:rsidRPr="00BF2E4B">
          <w:rPr>
            <w:rFonts w:ascii="Arial" w:hAnsi="Arial" w:cs="Arial"/>
          </w:rPr>
          <w:fldChar w:fldCharType="begin"/>
        </w:r>
        <w:r w:rsidRPr="00BF2E4B">
          <w:rPr>
            <w:rFonts w:ascii="Arial" w:hAnsi="Arial" w:cs="Arial"/>
          </w:rPr>
          <w:instrText xml:space="preserve"> PAGE   \* MERGEFORMAT </w:instrText>
        </w:r>
        <w:r w:rsidRPr="00BF2E4B">
          <w:rPr>
            <w:rFonts w:ascii="Arial" w:hAnsi="Arial" w:cs="Arial"/>
          </w:rPr>
          <w:fldChar w:fldCharType="separate"/>
        </w:r>
        <w:r w:rsidR="00834A23">
          <w:rPr>
            <w:rFonts w:ascii="Arial" w:hAnsi="Arial" w:cs="Arial"/>
            <w:noProof/>
          </w:rPr>
          <w:t>4</w:t>
        </w:r>
        <w:r w:rsidRPr="00BF2E4B">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05D3F" w14:textId="77777777" w:rsidR="00E04C7D" w:rsidRDefault="00E04C7D" w:rsidP="00202F15">
      <w:pPr>
        <w:spacing w:after="0" w:line="240" w:lineRule="auto"/>
      </w:pPr>
      <w:r>
        <w:separator/>
      </w:r>
    </w:p>
  </w:footnote>
  <w:footnote w:type="continuationSeparator" w:id="0">
    <w:p w14:paraId="3BF6106D" w14:textId="77777777" w:rsidR="00E04C7D" w:rsidRDefault="00E04C7D" w:rsidP="00202F15">
      <w:pPr>
        <w:spacing w:after="0" w:line="240" w:lineRule="auto"/>
      </w:pPr>
      <w:r>
        <w:continuationSeparator/>
      </w:r>
    </w:p>
  </w:footnote>
  <w:footnote w:id="1">
    <w:p w14:paraId="1663DF20" w14:textId="77777777" w:rsidR="00202F15" w:rsidRPr="00202F15" w:rsidRDefault="00202F15">
      <w:pPr>
        <w:pStyle w:val="FootnoteText"/>
        <w:rPr>
          <w:rFonts w:ascii="Arial" w:hAnsi="Arial" w:cs="Arial"/>
        </w:rPr>
      </w:pPr>
      <w:r w:rsidRPr="00202F15">
        <w:rPr>
          <w:rStyle w:val="FootnoteReference"/>
          <w:rFonts w:ascii="Arial" w:hAnsi="Arial" w:cs="Arial"/>
        </w:rPr>
        <w:footnoteRef/>
      </w:r>
      <w:r w:rsidRPr="00202F15">
        <w:rPr>
          <w:rFonts w:ascii="Arial" w:hAnsi="Arial" w:cs="Arial"/>
        </w:rPr>
        <w:t xml:space="preserve"> </w:t>
      </w:r>
      <w:hyperlink r:id="rId1" w:history="1">
        <w:r w:rsidR="002E3C38" w:rsidRPr="00E85F4C">
          <w:rPr>
            <w:rStyle w:val="Hyperlink"/>
            <w:rFonts w:ascii="Arial" w:hAnsi="Arial" w:cs="Arial"/>
          </w:rPr>
          <w:t>https://businesswales.gov.wales/sites/business-wales/files/MA-RE-0992-20%20-%20Retail%2C%20Leisure%20and%20Hospitality%20Rates%20Relief%20Scheme%202020-21%20-%20Guidance%2C%20Grant%20Acceptance%20and%20Offer%20for%20Local%20Authorities%20-%20Doc%201%20Guidance%20%28E%29_1%20%282%29.pdf</w:t>
        </w:r>
      </w:hyperlink>
      <w:r w:rsidR="002E3C38">
        <w:rPr>
          <w:rFonts w:ascii="Arial" w:hAnsi="Arial" w:cs="Arial"/>
        </w:rPr>
        <w:t xml:space="preserve"> </w:t>
      </w:r>
    </w:p>
  </w:footnote>
  <w:footnote w:id="2">
    <w:p w14:paraId="10737AB0" w14:textId="77777777" w:rsidR="008B4FD3" w:rsidRPr="008B4FD3" w:rsidRDefault="008B4FD3">
      <w:pPr>
        <w:pStyle w:val="FootnoteText"/>
        <w:rPr>
          <w:rFonts w:ascii="Arial" w:hAnsi="Arial" w:cs="Arial"/>
        </w:rPr>
      </w:pPr>
      <w:r w:rsidRPr="008B4FD3">
        <w:rPr>
          <w:rStyle w:val="FootnoteReference"/>
          <w:rFonts w:ascii="Arial" w:hAnsi="Arial" w:cs="Arial"/>
        </w:rPr>
        <w:footnoteRef/>
      </w:r>
      <w:r w:rsidR="005D6CE5">
        <w:rPr>
          <w:rFonts w:ascii="Arial" w:hAnsi="Arial" w:cs="Arial"/>
        </w:rPr>
        <w:t xml:space="preserve"> Source</w:t>
      </w:r>
      <w:r w:rsidRPr="008B4FD3">
        <w:rPr>
          <w:rFonts w:ascii="Arial" w:hAnsi="Arial" w:cs="Arial"/>
        </w:rPr>
        <w:t xml:space="preserve">: </w:t>
      </w:r>
      <w:hyperlink r:id="rId2" w:history="1">
        <w:r w:rsidRPr="008B4FD3">
          <w:rPr>
            <w:rStyle w:val="Hyperlink"/>
            <w:rFonts w:ascii="Arial" w:hAnsi="Arial" w:cs="Arial"/>
          </w:rPr>
          <w:t>https://businesswales.gov.wales/sites/business-wales/files/SBRR%20-%202019%20-%20Guidance%202019%20%28ENG%29%20-%20Update%2009-2019%20FINAL%20DESIGN.pdf</w:t>
        </w:r>
      </w:hyperlink>
      <w:r w:rsidRPr="008B4FD3">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E4A"/>
    <w:multiLevelType w:val="hybridMultilevel"/>
    <w:tmpl w:val="B0D0C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822F99"/>
    <w:multiLevelType w:val="hybridMultilevel"/>
    <w:tmpl w:val="7DA0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04334"/>
    <w:multiLevelType w:val="hybridMultilevel"/>
    <w:tmpl w:val="DD9C6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20A30EE"/>
    <w:multiLevelType w:val="hybridMultilevel"/>
    <w:tmpl w:val="D602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EF31A7"/>
    <w:multiLevelType w:val="hybridMultilevel"/>
    <w:tmpl w:val="B268C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D572A2"/>
    <w:multiLevelType w:val="hybridMultilevel"/>
    <w:tmpl w:val="E28A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0"/>
  </w:num>
  <w:num w:numId="4">
    <w:abstractNumId w:val="3"/>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0B"/>
    <w:rsid w:val="00030999"/>
    <w:rsid w:val="000F23DA"/>
    <w:rsid w:val="00120BE5"/>
    <w:rsid w:val="00157A83"/>
    <w:rsid w:val="001826D9"/>
    <w:rsid w:val="00201DA1"/>
    <w:rsid w:val="00202F15"/>
    <w:rsid w:val="00216B18"/>
    <w:rsid w:val="00271516"/>
    <w:rsid w:val="0028629D"/>
    <w:rsid w:val="002864AB"/>
    <w:rsid w:val="002E3C38"/>
    <w:rsid w:val="003A26D4"/>
    <w:rsid w:val="003A6C8F"/>
    <w:rsid w:val="003B709A"/>
    <w:rsid w:val="003E5A0B"/>
    <w:rsid w:val="00404DAC"/>
    <w:rsid w:val="00444224"/>
    <w:rsid w:val="00540D91"/>
    <w:rsid w:val="005633CF"/>
    <w:rsid w:val="005640EA"/>
    <w:rsid w:val="00577088"/>
    <w:rsid w:val="005D5BCC"/>
    <w:rsid w:val="005D6CE5"/>
    <w:rsid w:val="005F73F3"/>
    <w:rsid w:val="00612435"/>
    <w:rsid w:val="006216EA"/>
    <w:rsid w:val="00625B41"/>
    <w:rsid w:val="006625E2"/>
    <w:rsid w:val="00691D3A"/>
    <w:rsid w:val="00694207"/>
    <w:rsid w:val="006F2DA8"/>
    <w:rsid w:val="006F4435"/>
    <w:rsid w:val="007020B3"/>
    <w:rsid w:val="00777CF2"/>
    <w:rsid w:val="007847FB"/>
    <w:rsid w:val="007B66A3"/>
    <w:rsid w:val="007C64D7"/>
    <w:rsid w:val="007E00EC"/>
    <w:rsid w:val="00834A23"/>
    <w:rsid w:val="008B4FD3"/>
    <w:rsid w:val="00927F9C"/>
    <w:rsid w:val="009377D6"/>
    <w:rsid w:val="009C56C7"/>
    <w:rsid w:val="009D7194"/>
    <w:rsid w:val="00A026B6"/>
    <w:rsid w:val="00A07128"/>
    <w:rsid w:val="00A17C6D"/>
    <w:rsid w:val="00A575E1"/>
    <w:rsid w:val="00A62CD6"/>
    <w:rsid w:val="00B60EA9"/>
    <w:rsid w:val="00BB1748"/>
    <w:rsid w:val="00BC690B"/>
    <w:rsid w:val="00BD0B9C"/>
    <w:rsid w:val="00BF2E4B"/>
    <w:rsid w:val="00C075B0"/>
    <w:rsid w:val="00CD4437"/>
    <w:rsid w:val="00D06BB7"/>
    <w:rsid w:val="00D258BD"/>
    <w:rsid w:val="00DA4675"/>
    <w:rsid w:val="00E04C7D"/>
    <w:rsid w:val="00E55776"/>
    <w:rsid w:val="00E67C4A"/>
    <w:rsid w:val="00F0742A"/>
    <w:rsid w:val="00F179EB"/>
    <w:rsid w:val="00F5450C"/>
    <w:rsid w:val="00FD037E"/>
    <w:rsid w:val="00FD3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F9DA"/>
  <w15:chartTrackingRefBased/>
  <w15:docId w15:val="{8F3CE4D0-E8F7-4EB2-9EF5-D265CA18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B,T"/>
    <w:basedOn w:val="Normal"/>
    <w:link w:val="ListParagraphChar"/>
    <w:uiPriority w:val="34"/>
    <w:qFormat/>
    <w:rsid w:val="003E5A0B"/>
    <w:pPr>
      <w:ind w:left="720"/>
      <w:contextualSpacing/>
    </w:pPr>
  </w:style>
  <w:style w:type="character" w:styleId="Hyperlink">
    <w:name w:val="Hyperlink"/>
    <w:basedOn w:val="DefaultParagraphFont"/>
    <w:uiPriority w:val="99"/>
    <w:unhideWhenUsed/>
    <w:rsid w:val="00BC690B"/>
    <w:rPr>
      <w:color w:val="0563C1" w:themeColor="hyperlink"/>
      <w:u w:val="single"/>
    </w:rPr>
  </w:style>
  <w:style w:type="character" w:styleId="FollowedHyperlink">
    <w:name w:val="FollowedHyperlink"/>
    <w:basedOn w:val="DefaultParagraphFont"/>
    <w:uiPriority w:val="99"/>
    <w:semiHidden/>
    <w:unhideWhenUsed/>
    <w:rsid w:val="00BC690B"/>
    <w:rPr>
      <w:color w:val="954F72" w:themeColor="followedHyperlink"/>
      <w:u w:val="single"/>
    </w:rPr>
  </w:style>
  <w:style w:type="paragraph" w:styleId="FootnoteText">
    <w:name w:val="footnote text"/>
    <w:basedOn w:val="Normal"/>
    <w:link w:val="FootnoteTextChar"/>
    <w:uiPriority w:val="99"/>
    <w:semiHidden/>
    <w:unhideWhenUsed/>
    <w:rsid w:val="00202F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2F15"/>
    <w:rPr>
      <w:sz w:val="20"/>
      <w:szCs w:val="20"/>
    </w:rPr>
  </w:style>
  <w:style w:type="character" w:styleId="FootnoteReference">
    <w:name w:val="footnote reference"/>
    <w:basedOn w:val="DefaultParagraphFont"/>
    <w:uiPriority w:val="99"/>
    <w:semiHidden/>
    <w:unhideWhenUsed/>
    <w:rsid w:val="00202F15"/>
    <w:rPr>
      <w:vertAlign w:val="superscript"/>
    </w:rPr>
  </w:style>
  <w:style w:type="paragraph" w:styleId="BalloonText">
    <w:name w:val="Balloon Text"/>
    <w:basedOn w:val="Normal"/>
    <w:link w:val="BalloonTextChar"/>
    <w:uiPriority w:val="99"/>
    <w:semiHidden/>
    <w:unhideWhenUsed/>
    <w:rsid w:val="007B6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6A3"/>
    <w:rPr>
      <w:rFonts w:ascii="Segoe UI" w:hAnsi="Segoe UI" w:cs="Segoe UI"/>
      <w:sz w:val="18"/>
      <w:szCs w:val="18"/>
    </w:rPr>
  </w:style>
  <w:style w:type="character" w:styleId="CommentReference">
    <w:name w:val="annotation reference"/>
    <w:basedOn w:val="DefaultParagraphFont"/>
    <w:uiPriority w:val="99"/>
    <w:semiHidden/>
    <w:unhideWhenUsed/>
    <w:rsid w:val="007B66A3"/>
    <w:rPr>
      <w:sz w:val="16"/>
      <w:szCs w:val="16"/>
    </w:rPr>
  </w:style>
  <w:style w:type="paragraph" w:styleId="CommentText">
    <w:name w:val="annotation text"/>
    <w:basedOn w:val="Normal"/>
    <w:link w:val="CommentTextChar"/>
    <w:uiPriority w:val="99"/>
    <w:semiHidden/>
    <w:unhideWhenUsed/>
    <w:rsid w:val="007B66A3"/>
    <w:pPr>
      <w:spacing w:line="240" w:lineRule="auto"/>
    </w:pPr>
    <w:rPr>
      <w:sz w:val="20"/>
      <w:szCs w:val="20"/>
    </w:rPr>
  </w:style>
  <w:style w:type="character" w:customStyle="1" w:styleId="CommentTextChar">
    <w:name w:val="Comment Text Char"/>
    <w:basedOn w:val="DefaultParagraphFont"/>
    <w:link w:val="CommentText"/>
    <w:uiPriority w:val="99"/>
    <w:semiHidden/>
    <w:rsid w:val="007B66A3"/>
    <w:rPr>
      <w:sz w:val="20"/>
      <w:szCs w:val="20"/>
    </w:rPr>
  </w:style>
  <w:style w:type="paragraph" w:styleId="CommentSubject">
    <w:name w:val="annotation subject"/>
    <w:basedOn w:val="CommentText"/>
    <w:next w:val="CommentText"/>
    <w:link w:val="CommentSubjectChar"/>
    <w:uiPriority w:val="99"/>
    <w:semiHidden/>
    <w:unhideWhenUsed/>
    <w:rsid w:val="007B66A3"/>
    <w:rPr>
      <w:b/>
      <w:bCs/>
    </w:rPr>
  </w:style>
  <w:style w:type="character" w:customStyle="1" w:styleId="CommentSubjectChar">
    <w:name w:val="Comment Subject Char"/>
    <w:basedOn w:val="CommentTextChar"/>
    <w:link w:val="CommentSubject"/>
    <w:uiPriority w:val="99"/>
    <w:semiHidden/>
    <w:rsid w:val="007B66A3"/>
    <w:rPr>
      <w:b/>
      <w:bCs/>
      <w:sz w:val="20"/>
      <w:szCs w:val="20"/>
    </w:rPr>
  </w:style>
  <w:style w:type="paragraph" w:styleId="Header">
    <w:name w:val="header"/>
    <w:basedOn w:val="Normal"/>
    <w:link w:val="HeaderChar"/>
    <w:uiPriority w:val="99"/>
    <w:unhideWhenUsed/>
    <w:rsid w:val="00BF2E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E4B"/>
  </w:style>
  <w:style w:type="paragraph" w:styleId="Footer">
    <w:name w:val="footer"/>
    <w:basedOn w:val="Normal"/>
    <w:link w:val="FooterChar"/>
    <w:uiPriority w:val="99"/>
    <w:unhideWhenUsed/>
    <w:rsid w:val="00BF2E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E4B"/>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basedOn w:val="DefaultParagraphFont"/>
    <w:link w:val="ListParagraph"/>
    <w:uiPriority w:val="34"/>
    <w:locked/>
    <w:rsid w:val="0012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741836">
      <w:bodyDiv w:val="1"/>
      <w:marLeft w:val="0"/>
      <w:marRight w:val="0"/>
      <w:marTop w:val="0"/>
      <w:marBottom w:val="0"/>
      <w:divBdr>
        <w:top w:val="none" w:sz="0" w:space="0" w:color="auto"/>
        <w:left w:val="none" w:sz="0" w:space="0" w:color="auto"/>
        <w:bottom w:val="none" w:sz="0" w:space="0" w:color="auto"/>
        <w:right w:val="none" w:sz="0" w:space="0" w:color="auto"/>
      </w:divBdr>
    </w:div>
    <w:div w:id="499394809">
      <w:bodyDiv w:val="1"/>
      <w:marLeft w:val="0"/>
      <w:marRight w:val="0"/>
      <w:marTop w:val="0"/>
      <w:marBottom w:val="0"/>
      <w:divBdr>
        <w:top w:val="none" w:sz="0" w:space="0" w:color="auto"/>
        <w:left w:val="none" w:sz="0" w:space="0" w:color="auto"/>
        <w:bottom w:val="none" w:sz="0" w:space="0" w:color="auto"/>
        <w:right w:val="none" w:sz="0" w:space="0" w:color="auto"/>
      </w:divBdr>
    </w:div>
    <w:div w:id="1225533049">
      <w:bodyDiv w:val="1"/>
      <w:marLeft w:val="0"/>
      <w:marRight w:val="0"/>
      <w:marTop w:val="0"/>
      <w:marBottom w:val="0"/>
      <w:divBdr>
        <w:top w:val="none" w:sz="0" w:space="0" w:color="auto"/>
        <w:left w:val="none" w:sz="0" w:space="0" w:color="auto"/>
        <w:bottom w:val="none" w:sz="0" w:space="0" w:color="auto"/>
        <w:right w:val="none" w:sz="0" w:space="0" w:color="auto"/>
      </w:divBdr>
    </w:div>
    <w:div w:id="1617910394">
      <w:bodyDiv w:val="1"/>
      <w:marLeft w:val="0"/>
      <w:marRight w:val="0"/>
      <w:marTop w:val="0"/>
      <w:marBottom w:val="0"/>
      <w:divBdr>
        <w:top w:val="none" w:sz="0" w:space="0" w:color="auto"/>
        <w:left w:val="none" w:sz="0" w:space="0" w:color="auto"/>
        <w:bottom w:val="none" w:sz="0" w:space="0" w:color="auto"/>
        <w:right w:val="none" w:sz="0" w:space="0" w:color="auto"/>
      </w:divBdr>
    </w:div>
    <w:div w:id="20463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 Type="http://schemas.openxmlformats.org/officeDocument/2006/relationships/customXml" Target="/customXML/item6.xml" Id="R2a453cde66db4222" /></Relationships>
</file>

<file path=word/_rels/footnotes.xml.rels><?xml version="1.0" encoding="UTF-8" standalone="yes"?>
<Relationships xmlns="http://schemas.openxmlformats.org/package/2006/relationships"><Relationship Id="rId2" Type="http://schemas.openxmlformats.org/officeDocument/2006/relationships/hyperlink" Target="https://businesswales.gov.wales/sites/business-wales/files/SBRR%20-%202019%20-%20Guidance%202019%20%28ENG%29%20-%20Update%2009-2019%20FINAL%20DESIGN.pdf" TargetMode="External"/><Relationship Id="rId1" Type="http://schemas.openxmlformats.org/officeDocument/2006/relationships/hyperlink" Target="https://businesswales.gov.wales/sites/business-wales/files/MA-RE-0992-20%20-%20Retail%2C%20Leisure%20and%20Hospitality%20Rates%20Relief%20Scheme%202020-21%20-%20Guidance%2C%20Grant%20Acceptance%20and%20Offer%20for%20Local%20Authorities%20-%20Doc%201%20Guidance%20%28E%29_1%20%282%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A29715336</value>
    </field>
    <field name="Objective-Title">
      <value order="0">Covid-19 NDR Grants Scheme Criteria FINAL Version 1.3</value>
    </field>
    <field name="Objective-Description">
      <value order="0"/>
    </field>
    <field name="Objective-CreationStamp">
      <value order="0">2020-04-17T14:36:03Z</value>
    </field>
    <field name="Objective-IsApproved">
      <value order="0">false</value>
    </field>
    <field name="Objective-IsPublished">
      <value order="0">true</value>
    </field>
    <field name="Objective-DatePublished">
      <value order="0">2020-04-17T14:38:11Z</value>
    </field>
    <field name="Objective-ModificationStamp">
      <value order="0">2020-04-17T14:38:11Z</value>
    </field>
    <field name="Objective-Owner">
      <value order="0">Bryer, Huw (ESNR-Sectors &amp; Business-Entrepreneurship &amp; Delivery)</value>
    </field>
    <field name="Objective-Path">
      <value order="0">Objective Global Folder:Classified Object:Bryer, Huw (ESNR-Sectors &amp; Business-Entrepreneurship &amp; Delivery):Special Folder - Bryer, Huw (ESNR-Sectors &amp; Business-Entrepreneurship &amp; Delivery):Covid 19 NDR Grants</value>
    </field>
    <field name="Objective-Parent">
      <value order="0">Covid 19 NDR Grants</value>
    </field>
    <field name="Objective-State">
      <value order="0">Published</value>
    </field>
    <field name="Objective-VersionId">
      <value order="0">vA59249215</value>
    </field>
    <field name="Objective-Version">
      <value order="0">1.0</value>
    </field>
    <field name="Objective-VersionNumber">
      <value order="0">2</value>
    </field>
    <field name="Objective-VersionComment">
      <value order="0">Version 2</value>
    </field>
    <field name="Objective-FileNumber">
      <value order="0"/>
    </field>
    <field name="Objective-Classification">
      <value order="0"/>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4" ma:contentTypeDescription="Create a new document." ma:contentTypeScope="" ma:versionID="233248384e21492c6e5b96ea1bb27842">
  <xsd:schema xmlns:xsd="http://www.w3.org/2001/XMLSchema" xmlns:xs="http://www.w3.org/2001/XMLSchema" xmlns:p="http://schemas.microsoft.com/office/2006/metadata/properties" xmlns:ns3="ef277e87-290d-49c5-91d0-3912be04ccbd" targetNamespace="http://schemas.microsoft.com/office/2006/metadata/properties" ma:root="true" ma:fieldsID="e8f5ecaffbed42da8e6946a99c5d316c"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49D3FAE6-5A2E-4345-B0D1-DA08777B6E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3300AF-B1E6-4C64-88D5-6D1ADBA0508F}">
  <ds:schemaRefs>
    <ds:schemaRef ds:uri="http://schemas.microsoft.com/sharepoint/v3/contenttype/forms"/>
  </ds:schemaRefs>
</ds:datastoreItem>
</file>

<file path=customXml/itemProps4.xml><?xml version="1.0" encoding="utf-8"?>
<ds:datastoreItem xmlns:ds="http://schemas.openxmlformats.org/officeDocument/2006/customXml" ds:itemID="{6EF6B63B-4331-413E-AD1F-E6466ECC3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2B4801-29E0-4859-891F-C5114029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Government Grant Scheme Information</dc:title>
  <dc:subject>@Title</dc:subject>
  <dc:creator>Bryer, Huw (ESNR – Business &amp; Regions – Entreprene</dc:creator>
  <cp:keywords>
  </cp:keywords>
  <dc:description>
  </dc:description>
  <cp:lastModifiedBy>Dewi Roberts</cp:lastModifiedBy>
  <cp:revision>3</cp:revision>
  <dcterms:created xsi:type="dcterms:W3CDTF">2020-04-17T14:36:00Z</dcterms:created>
  <dcterms:modified xsi:type="dcterms:W3CDTF">2020-04-29T12:47:41Z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A29715336</vt:lpwstr>
  </property>
  <property fmtid="{D5CDD505-2E9C-101B-9397-08002B2CF9AE}" pid="4" name="Objective-Title">
    <vt:lpwstr>Covid-19 NDR Grants Scheme Criteria FINAL Version 1.3</vt:lpwstr>
  </property>
  <property fmtid="{D5CDD505-2E9C-101B-9397-08002B2CF9AE}" pid="5" name="Objective-Description">
    <vt:lpwstr/>
  </property>
  <property fmtid="{D5CDD505-2E9C-101B-9397-08002B2CF9AE}" pid="6" name="Objective-CreationStamp">
    <vt:filetime>2020-04-17T14:36:12Z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2020-04-17T14:38:11Z</vt:filetime>
  </property>
  <property fmtid="{D5CDD505-2E9C-101B-9397-08002B2CF9AE}" pid="10" name="Objective-ModificationStamp">
    <vt:filetime>2020-04-17T14:38:11Z</vt:filetime>
  </property>
  <property fmtid="{D5CDD505-2E9C-101B-9397-08002B2CF9AE}" pid="11" name="Objective-Owner">
    <vt:lpwstr>Bryer, Huw (ESNR-Sectors &amp; Business-Entrepreneurship &amp; Delivery)</vt:lpwstr>
  </property>
  <property fmtid="{D5CDD505-2E9C-101B-9397-08002B2CF9AE}" pid="12" name="Objective-Path">
    <vt:lpwstr>Bryer, Huw (ESNR-Sectors &amp; Business-Entrepreneurship &amp; Delivery):Special Folder - Bryer, Huw (ESNR-Sectors &amp; Business-Entrepreneurship &amp; Delivery):Covid 19 NDR Grants:</vt:lpwstr>
  </property>
  <property fmtid="{D5CDD505-2E9C-101B-9397-08002B2CF9AE}" pid="13" name="Objective-Parent">
    <vt:lpwstr>Covid 19 NDR Grants</vt:lpwstr>
  </property>
  <property fmtid="{D5CDD505-2E9C-101B-9397-08002B2CF9AE}" pid="14" name="Objective-State">
    <vt:lpwstr>Published</vt:lpwstr>
  </property>
  <property fmtid="{D5CDD505-2E9C-101B-9397-08002B2CF9AE}" pid="15" name="Objective-VersionId">
    <vt:lpwstr>vA59249215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0x010100739205D88DC4F44CB1CA8437F92B0221</vt:lpwstr>
  </property>
</Properties>
</file>