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</w:rPr>
      </w:pPr>
    </w:p>
    <w:p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</w:rPr>
      </w:pPr>
    </w:p>
    <w:p w:rsidRPr="00B84E7B" w:rsidR="009556ED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8"/>
          <w:szCs w:val="28"/>
        </w:rPr>
      </w:pPr>
      <w:r w:rsidRPr="00B84E7B">
        <w:rPr>
          <w:rFonts w:ascii="Arial" w:hAnsi="Arial" w:cs="Arial"/>
          <w:b/>
          <w:sz w:val="28"/>
          <w:szCs w:val="28"/>
        </w:rPr>
        <w:t>Annual Governance Statement 2019/2020</w:t>
      </w:r>
    </w:p>
    <w:p w:rsidRPr="00B84E7B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8"/>
          <w:szCs w:val="28"/>
        </w:rPr>
      </w:pPr>
      <w:r w:rsidRPr="00B84E7B">
        <w:rPr>
          <w:rFonts w:ascii="Arial" w:hAnsi="Arial" w:cs="Arial"/>
          <w:b/>
          <w:sz w:val="28"/>
          <w:szCs w:val="28"/>
        </w:rPr>
        <w:t>Action Plan</w:t>
      </w:r>
    </w:p>
    <w:p w:rsidRPr="00C02FB3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8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2835"/>
        <w:gridCol w:w="5670"/>
        <w:gridCol w:w="1843"/>
      </w:tblGrid>
      <w:tr w:rsidRPr="009556ED" w:rsidR="009556ED" w:rsidTr="00AF2A6B">
        <w:trPr>
          <w:tblHeader/>
        </w:trPr>
        <w:tc>
          <w:tcPr>
            <w:tcW w:w="4538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iCs/>
                <w:sz w:val="22"/>
                <w:szCs w:val="22"/>
              </w:rPr>
              <w:t>Responsibility</w:t>
            </w:r>
          </w:p>
        </w:tc>
        <w:tc>
          <w:tcPr>
            <w:tcW w:w="5670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Progress made </w:t>
            </w:r>
          </w:p>
        </w:tc>
        <w:tc>
          <w:tcPr>
            <w:tcW w:w="1843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Pr="009556ED" w:rsidR="009556ED" w:rsidTr="00AF2A6B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R1 </w:t>
            </w:r>
            <w:r w:rsidRPr="009556ED">
              <w:rPr>
                <w:rFonts w:ascii="Arial" w:hAnsi="Arial" w:cs="Arial"/>
                <w:bCs/>
                <w:sz w:val="22"/>
                <w:szCs w:val="22"/>
              </w:rPr>
              <w:t>Ensure that Statements of Assurance are received from all Heads of Service</w:t>
            </w:r>
          </w:p>
        </w:tc>
        <w:tc>
          <w:tcPr>
            <w:tcW w:w="2835" w:type="dxa"/>
            <w:shd w:val="clear" w:color="auto" w:fill="FFFFFF" w:themeFill="background1"/>
          </w:tcPr>
          <w:p w:rsidRPr="009556ED" w:rsidR="009556ED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Fran Lewis, Corporate Performance &amp; Improvement Manager</w:t>
            </w:r>
          </w:p>
        </w:tc>
        <w:tc>
          <w:tcPr>
            <w:tcW w:w="5670" w:type="dxa"/>
            <w:shd w:val="clear" w:color="auto" w:fill="FFFFFF" w:themeFill="background1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9556ED" w:rsidR="009556ED" w:rsidP="009556ED" w:rsidRDefault="00B84E7B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February  </w:t>
            </w:r>
            <w:r w:rsidR="005B03CB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  <w:tr w:rsidRPr="009556ED" w:rsidR="009556ED" w:rsidTr="00AF2A6B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sz w:val="22"/>
                <w:szCs w:val="22"/>
              </w:rPr>
              <w:t>R2</w:t>
            </w:r>
            <w:r w:rsidRPr="009556ED">
              <w:rPr>
                <w:rFonts w:ascii="Arial" w:hAnsi="Arial" w:cs="Arial"/>
                <w:sz w:val="22"/>
                <w:szCs w:val="22"/>
              </w:rPr>
              <w:t xml:space="preserve"> Reschedule the AGS action plan work put on hold owing to Covid </w:t>
            </w:r>
          </w:p>
        </w:tc>
        <w:tc>
          <w:tcPr>
            <w:tcW w:w="2835" w:type="dxa"/>
            <w:shd w:val="clear" w:color="auto" w:fill="FFFFFF" w:themeFill="background1"/>
          </w:tcPr>
          <w:p w:rsidRPr="009556ED" w:rsidR="009556ED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Fran Lewis, Corporate Performance &amp; Improvement Manager</w:t>
            </w:r>
          </w:p>
        </w:tc>
        <w:tc>
          <w:tcPr>
            <w:tcW w:w="5670" w:type="dxa"/>
            <w:shd w:val="clear" w:color="auto" w:fill="FFFFFF" w:themeFill="background1"/>
          </w:tcPr>
          <w:p w:rsidRPr="009556ED" w:rsidR="005B03CB" w:rsidP="009556ED" w:rsidRDefault="00432561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Pr="009556ED" w:rsidR="009556ED" w:rsidP="009556ED" w:rsidRDefault="00432561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2021</w:t>
            </w:r>
          </w:p>
        </w:tc>
      </w:tr>
      <w:tr w:rsidRPr="009556ED" w:rsidR="009556ED" w:rsidTr="00AF2A6B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sz w:val="22"/>
                <w:szCs w:val="22"/>
              </w:rPr>
              <w:t xml:space="preserve">R3  </w:t>
            </w:r>
            <w:r w:rsidRPr="009556ED">
              <w:rPr>
                <w:rFonts w:ascii="Arial" w:hAnsi="Arial" w:cs="Arial"/>
                <w:sz w:val="22"/>
                <w:szCs w:val="22"/>
              </w:rPr>
              <w:t>Review our risks in light of Covid and the future challenges we may face</w:t>
            </w:r>
          </w:p>
        </w:tc>
        <w:tc>
          <w:tcPr>
            <w:tcW w:w="2835" w:type="dxa"/>
            <w:shd w:val="clear" w:color="auto" w:fill="FFFFFF" w:themeFill="background1"/>
          </w:tcPr>
          <w:p w:rsidRPr="009556ED" w:rsidR="009556ED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Fran Lewis, Corporate Performance &amp; Improvement Manager</w:t>
            </w:r>
          </w:p>
        </w:tc>
        <w:tc>
          <w:tcPr>
            <w:tcW w:w="5670" w:type="dxa"/>
            <w:shd w:val="clear" w:color="auto" w:fill="FFFFFF" w:themeFill="background1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9556ED" w:rsidR="009556ED" w:rsidP="009556ED" w:rsidRDefault="005B03CB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December 2020</w:t>
            </w:r>
          </w:p>
        </w:tc>
      </w:tr>
      <w:tr w:rsidRPr="009556ED" w:rsidR="009556ED" w:rsidTr="00AF2A6B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sz w:val="22"/>
                <w:szCs w:val="22"/>
              </w:rPr>
              <w:t>R4</w:t>
            </w:r>
            <w:r w:rsidRPr="009556ED">
              <w:rPr>
                <w:rFonts w:ascii="Arial" w:hAnsi="Arial" w:cs="Arial"/>
                <w:sz w:val="22"/>
                <w:szCs w:val="22"/>
              </w:rPr>
              <w:t xml:space="preserve"> Continue to build on the strengthened local community relationships built during lockdown</w:t>
            </w:r>
          </w:p>
        </w:tc>
        <w:tc>
          <w:tcPr>
            <w:tcW w:w="2835" w:type="dxa"/>
            <w:shd w:val="clear" w:color="auto" w:fill="FFFFFF" w:themeFill="background1"/>
          </w:tcPr>
          <w:p w:rsidR="009556ED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Elen Edwards</w:t>
            </w:r>
          </w:p>
          <w:p w:rsidR="000C7DE9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Acting Section Head, Business &amp; Tourism</w:t>
            </w:r>
          </w:p>
          <w:p w:rsidRPr="009556ED" w:rsidR="000C7DE9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Pr="009556ED" w:rsidR="009556ED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Pr="009556ED" w:rsidR="009556ED" w:rsidP="009556ED" w:rsidRDefault="004D4FD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Approach to be reviewed annually – circ February </w:t>
            </w:r>
          </w:p>
        </w:tc>
      </w:tr>
      <w:tr w:rsidRPr="009556ED" w:rsidR="00F573F8" w:rsidTr="00AF2A6B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F573F8" w:rsidR="00F573F8" w:rsidP="00F573F8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</w:rPr>
            </w:pPr>
            <w:r w:rsidRPr="00F573F8">
              <w:rPr>
                <w:rFonts w:ascii="Arial" w:hAnsi="Arial" w:cs="Arial"/>
                <w:b/>
                <w:sz w:val="22"/>
                <w:szCs w:val="22"/>
              </w:rPr>
              <w:t>R5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73F8">
              <w:rPr>
                <w:rFonts w:ascii="Arial" w:hAnsi="Arial" w:cs="Arial"/>
                <w:sz w:val="22"/>
                <w:szCs w:val="22"/>
              </w:rPr>
              <w:t>Compile a list of key policies that we need to review in light of ongoing/long</w:t>
            </w:r>
            <w:r w:rsidR="00C02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3F8">
              <w:rPr>
                <w:rFonts w:ascii="Arial" w:hAnsi="Arial" w:cs="Arial"/>
                <w:sz w:val="22"/>
                <w:szCs w:val="22"/>
              </w:rPr>
              <w:t xml:space="preserve">term Covid restrictions </w:t>
            </w:r>
          </w:p>
        </w:tc>
        <w:tc>
          <w:tcPr>
            <w:tcW w:w="2835" w:type="dxa"/>
            <w:shd w:val="clear" w:color="auto" w:fill="FFFFFF" w:themeFill="background1"/>
          </w:tcPr>
          <w:p w:rsidRPr="009556ED" w:rsidR="00F573F8" w:rsidP="009556ED" w:rsidRDefault="00FD60B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Emma </w:t>
            </w:r>
            <w:r w:rsidR="000C7DE9">
              <w:rPr>
                <w:rFonts w:ascii="Arial" w:hAnsi="Arial" w:cs="Arial"/>
                <w:iCs/>
                <w:sz w:val="22"/>
                <w:szCs w:val="22"/>
              </w:rPr>
              <w:t xml:space="preserve">Roberts, Corporate Modernisation Manager </w:t>
            </w:r>
          </w:p>
        </w:tc>
        <w:tc>
          <w:tcPr>
            <w:tcW w:w="5670" w:type="dxa"/>
            <w:shd w:val="clear" w:color="auto" w:fill="FFFFFF" w:themeFill="background1"/>
          </w:tcPr>
          <w:p w:rsidRPr="009556ED" w:rsidR="00F573F8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D60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Pr="009556ED" w:rsidR="00F573F8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December 2020</w:t>
            </w:r>
          </w:p>
        </w:tc>
      </w:tr>
      <w:tr w:rsidRPr="009556ED" w:rsidR="00F573F8" w:rsidTr="00AF2A6B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F573F8" w:rsidR="00F573F8" w:rsidP="00F573F8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</w:rPr>
            </w:pPr>
            <w:r w:rsidRPr="00F573F8">
              <w:rPr>
                <w:rFonts w:ascii="Arial" w:hAnsi="Arial" w:cs="Arial"/>
                <w:b/>
                <w:sz w:val="22"/>
                <w:szCs w:val="22"/>
              </w:rPr>
              <w:t>R6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73F8">
              <w:rPr>
                <w:rFonts w:ascii="Arial" w:hAnsi="Arial" w:cs="Arial"/>
                <w:sz w:val="22"/>
                <w:szCs w:val="22"/>
              </w:rPr>
              <w:t>Review service continuity plans in light of lessons learned from Internal Audit review of Covid 19 emergency response arrangements</w:t>
            </w:r>
          </w:p>
          <w:p w:rsidR="00F573F8" w:rsidP="00F573F8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Pr="009556ED" w:rsidR="00F573F8" w:rsidP="009556ED" w:rsidRDefault="000C7DE9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Fran Lewis, Corporate Performance &amp; Improvement Manager</w:t>
            </w:r>
          </w:p>
        </w:tc>
        <w:tc>
          <w:tcPr>
            <w:tcW w:w="5670" w:type="dxa"/>
            <w:shd w:val="clear" w:color="auto" w:fill="FFFFFF" w:themeFill="background1"/>
          </w:tcPr>
          <w:p w:rsidRPr="009556ED" w:rsidR="00F573F8" w:rsidP="009556ED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9556ED" w:rsidR="00F573F8" w:rsidP="009556ED" w:rsidRDefault="00FD60B9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2021</w:t>
            </w:r>
          </w:p>
        </w:tc>
      </w:tr>
    </w:tbl>
    <w:p w:rsidRPr="009556ED" w:rsidR="009556ED" w:rsidP="009556ED" w:rsidRDefault="009556ED">
      <w:pPr>
        <w:tabs>
          <w:tab w:val="left" w:pos="3056"/>
          <w:tab w:val="left" w:pos="5183"/>
          <w:tab w:val="left" w:pos="12724"/>
        </w:tabs>
        <w:ind w:left="-319"/>
        <w:rPr>
          <w:rFonts w:ascii="Arial" w:hAnsi="Arial" w:cs="Arial"/>
          <w:bCs/>
          <w:sz w:val="22"/>
          <w:szCs w:val="22"/>
          <w:highlight w:val="yellow"/>
        </w:rPr>
      </w:pPr>
    </w:p>
    <w:tbl>
      <w:tblPr>
        <w:tblW w:w="1488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2835"/>
        <w:gridCol w:w="5670"/>
        <w:gridCol w:w="1843"/>
      </w:tblGrid>
      <w:tr w:rsidRPr="009556ED" w:rsidR="009556ED" w:rsidTr="00B70578">
        <w:trPr>
          <w:tblHeader/>
        </w:trPr>
        <w:tc>
          <w:tcPr>
            <w:tcW w:w="14886" w:type="dxa"/>
            <w:gridSpan w:val="4"/>
            <w:shd w:val="clear" w:color="auto" w:fill="E7E6E6" w:themeFill="background2"/>
          </w:tcPr>
          <w:p w:rsidRPr="009556ED" w:rsidR="009556ED" w:rsidP="009556ED" w:rsidRDefault="00AF2A6B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556ED" w:rsidR="009556ED">
              <w:rPr>
                <w:rFonts w:ascii="Arial" w:hAnsi="Arial" w:cs="Arial"/>
                <w:b/>
                <w:sz w:val="22"/>
                <w:szCs w:val="22"/>
              </w:rPr>
              <w:t>ctions carried forward from 2018/19 AGS</w:t>
            </w:r>
          </w:p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556ED" w:rsidR="009556ED" w:rsidTr="00B84E7B">
        <w:trPr>
          <w:trHeight w:val="351"/>
          <w:tblHeader/>
        </w:trPr>
        <w:tc>
          <w:tcPr>
            <w:tcW w:w="4538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iCs/>
                <w:sz w:val="22"/>
                <w:szCs w:val="22"/>
              </w:rPr>
              <w:t>Responsibility</w:t>
            </w:r>
          </w:p>
        </w:tc>
        <w:tc>
          <w:tcPr>
            <w:tcW w:w="5670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Progress made </w:t>
            </w:r>
          </w:p>
        </w:tc>
        <w:tc>
          <w:tcPr>
            <w:tcW w:w="1843" w:type="dxa"/>
            <w:shd w:val="clear" w:color="auto" w:fill="E6E6E6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</w:tr>
      <w:tr w:rsidRPr="009556ED" w:rsidR="009556ED" w:rsidTr="00B84E7B">
        <w:tc>
          <w:tcPr>
            <w:tcW w:w="4538" w:type="dxa"/>
            <w:tcBorders>
              <w:bottom w:val="single" w:color="auto" w:sz="4" w:space="0"/>
            </w:tcBorders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t>R1.  Update the anti-fraud and corruption strategy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sz w:val="22"/>
                <w:szCs w:val="22"/>
              </w:rPr>
              <w:t>Mike Halstead</w:t>
            </w:r>
            <w:r w:rsidR="000C7DE9">
              <w:rPr>
                <w:rFonts w:ascii="Arial" w:hAnsi="Arial" w:cs="Arial"/>
                <w:sz w:val="22"/>
                <w:szCs w:val="22"/>
              </w:rPr>
              <w:t>, Head of Audit &amp; Procurement</w:t>
            </w:r>
          </w:p>
        </w:tc>
        <w:tc>
          <w:tcPr>
            <w:tcW w:w="5670" w:type="dxa"/>
            <w:tcBorders>
              <w:bottom w:val="single" w:color="auto" w:sz="4" w:space="0"/>
            </w:tcBorders>
          </w:tcPr>
          <w:p w:rsidRPr="009556ED" w:rsidR="009556ED" w:rsidP="00C02FB3" w:rsidRDefault="009556ED">
            <w:pPr>
              <w:tabs>
                <w:tab w:val="left" w:pos="3056"/>
                <w:tab w:val="left" w:pos="5183"/>
                <w:tab w:val="left" w:pos="127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sz w:val="22"/>
                <w:szCs w:val="22"/>
              </w:rPr>
              <w:t>Revised deadline in light of Covid</w:t>
            </w:r>
          </w:p>
          <w:p w:rsidRPr="009556ED" w:rsidR="00432561" w:rsidP="009556ED" w:rsidRDefault="00432561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</w:tr>
      <w:tr w:rsidRPr="009556ED" w:rsidR="009556ED" w:rsidTr="00B84E7B">
        <w:tc>
          <w:tcPr>
            <w:tcW w:w="4538" w:type="dxa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6E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R3. Complete the review of the Customer Charter</w:t>
            </w:r>
          </w:p>
        </w:tc>
        <w:tc>
          <w:tcPr>
            <w:tcW w:w="2835" w:type="dxa"/>
          </w:tcPr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sz w:val="22"/>
                <w:szCs w:val="22"/>
              </w:rPr>
              <w:t>Andrew Saunders</w:t>
            </w:r>
            <w:r w:rsidR="0063794B">
              <w:rPr>
                <w:rFonts w:ascii="Arial" w:hAnsi="Arial" w:cs="Arial"/>
                <w:sz w:val="22"/>
                <w:szCs w:val="22"/>
              </w:rPr>
              <w:t xml:space="preserve">, Development Manager: Information </w:t>
            </w:r>
          </w:p>
        </w:tc>
        <w:tc>
          <w:tcPr>
            <w:tcW w:w="5670" w:type="dxa"/>
          </w:tcPr>
          <w:p w:rsidRPr="009556ED" w:rsidR="00B8249A" w:rsidP="00B8249A" w:rsidRDefault="00B8249A">
            <w:pPr>
              <w:tabs>
                <w:tab w:val="left" w:pos="3056"/>
                <w:tab w:val="left" w:pos="5183"/>
                <w:tab w:val="left" w:pos="12724"/>
              </w:tabs>
              <w:rPr>
                <w:rFonts w:ascii="Arial" w:hAnsi="Arial" w:cs="Arial"/>
                <w:sz w:val="22"/>
                <w:szCs w:val="22"/>
              </w:rPr>
            </w:pPr>
            <w:r w:rsidRPr="00B84E7B">
              <w:rPr>
                <w:rFonts w:ascii="Arial" w:hAnsi="Arial" w:cs="Arial"/>
                <w:sz w:val="22"/>
                <w:szCs w:val="22"/>
              </w:rPr>
              <w:t>As we are relooking at how our services restart following Covid-19, we will need to redefine our Customer Charter</w:t>
            </w:r>
            <w:bookmarkStart w:name="_GoBack" w:id="0"/>
            <w:bookmarkEnd w:id="0"/>
          </w:p>
        </w:tc>
        <w:tc>
          <w:tcPr>
            <w:tcW w:w="1843" w:type="dxa"/>
          </w:tcPr>
          <w:p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  <w:r w:rsidRPr="009556ED">
              <w:rPr>
                <w:rFonts w:ascii="Arial" w:hAnsi="Arial" w:cs="Arial"/>
                <w:sz w:val="22"/>
                <w:szCs w:val="22"/>
              </w:rPr>
              <w:t>Revised deadline in light of Covid</w:t>
            </w:r>
          </w:p>
          <w:p w:rsidRPr="009556ED" w:rsidR="00432561" w:rsidP="009556ED" w:rsidRDefault="00432561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2021</w:t>
            </w:r>
          </w:p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</w:p>
          <w:p w:rsidRPr="009556ED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F3D56" w:rsidR="00717303" w:rsidTr="00B84E7B">
        <w:tc>
          <w:tcPr>
            <w:tcW w:w="4538" w:type="dxa"/>
            <w:tcBorders>
              <w:bottom w:val="single" w:color="auto" w:sz="4" w:space="0"/>
            </w:tcBorders>
          </w:tcPr>
          <w:p w:rsidRPr="00FF3D56" w:rsidR="00717303" w:rsidP="00B70578" w:rsidRDefault="007173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D56">
              <w:rPr>
                <w:rFonts w:ascii="Arial" w:hAnsi="Arial" w:cs="Arial"/>
                <w:b/>
                <w:bCs/>
                <w:sz w:val="22"/>
                <w:szCs w:val="22"/>
              </w:rPr>
              <w:t>R6. Complete the review of the HR Strategy</w:t>
            </w:r>
          </w:p>
          <w:p w:rsidRPr="00FF3D56" w:rsidR="00717303" w:rsidP="00B70578" w:rsidRDefault="007173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Pr="00FF3D56" w:rsidR="00717303" w:rsidP="006C74C4" w:rsidRDefault="00717303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FF3D56">
              <w:rPr>
                <w:rFonts w:ascii="Arial" w:hAnsi="Arial" w:cs="Arial"/>
                <w:sz w:val="22"/>
                <w:szCs w:val="22"/>
              </w:rPr>
              <w:t>Phil Davies</w:t>
            </w:r>
            <w:r w:rsidR="0063794B">
              <w:rPr>
                <w:rFonts w:ascii="Arial" w:hAnsi="Arial" w:cs="Arial"/>
                <w:sz w:val="22"/>
                <w:szCs w:val="22"/>
              </w:rPr>
              <w:t>, Head of Corporate Human Resources</w:t>
            </w:r>
          </w:p>
        </w:tc>
        <w:tc>
          <w:tcPr>
            <w:tcW w:w="5670" w:type="dxa"/>
            <w:tcBorders>
              <w:bottom w:val="single" w:color="auto" w:sz="4" w:space="0"/>
            </w:tcBorders>
          </w:tcPr>
          <w:p w:rsidRPr="00FF3D56" w:rsidR="00717303" w:rsidP="00AF2A6B" w:rsidRDefault="00400B6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will be a need to review our HR approach once the renewal programme proposals have been approved.  See programme action plan for further details.  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 w:rsidR="00717303" w:rsidP="00B70578" w:rsidRDefault="00717303">
            <w:pPr>
              <w:rPr>
                <w:rFonts w:ascii="Arial" w:hAnsi="Arial" w:cs="Arial"/>
                <w:sz w:val="22"/>
                <w:szCs w:val="22"/>
              </w:rPr>
            </w:pPr>
            <w:r w:rsidRPr="00AF2A6B">
              <w:rPr>
                <w:rFonts w:ascii="Arial" w:hAnsi="Arial" w:cs="Arial"/>
                <w:sz w:val="22"/>
                <w:szCs w:val="22"/>
              </w:rPr>
              <w:t>Revised deadline in light of Covid</w:t>
            </w:r>
          </w:p>
          <w:p w:rsidRPr="00AF2A6B" w:rsidR="00CE169E" w:rsidP="00B70578" w:rsidRDefault="00CE16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confirmed </w:t>
            </w:r>
          </w:p>
          <w:p w:rsidRPr="00FF3D56" w:rsidR="00717303" w:rsidP="00B70578" w:rsidRDefault="007173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AF6" w:rsidRDefault="00AA6AF6"/>
    <w:sectPr w:rsidR="00AA6AF6" w:rsidSect="009556ED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8C" w:rsidRDefault="008E038C" w:rsidP="009556ED">
      <w:r>
        <w:separator/>
      </w:r>
    </w:p>
  </w:endnote>
  <w:endnote w:type="continuationSeparator" w:id="0">
    <w:p w:rsidR="008E038C" w:rsidRDefault="008E038C" w:rsidP="0095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8C" w:rsidRDefault="008E038C" w:rsidP="009556ED">
      <w:r>
        <w:separator/>
      </w:r>
    </w:p>
  </w:footnote>
  <w:footnote w:type="continuationSeparator" w:id="0">
    <w:p w:rsidR="008E038C" w:rsidRDefault="008E038C" w:rsidP="0095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3"/>
    <w:rsid w:val="00024287"/>
    <w:rsid w:val="000C7DE9"/>
    <w:rsid w:val="00242845"/>
    <w:rsid w:val="003D7B60"/>
    <w:rsid w:val="00400B62"/>
    <w:rsid w:val="00432561"/>
    <w:rsid w:val="004D4FD0"/>
    <w:rsid w:val="005A1EA4"/>
    <w:rsid w:val="005B03CB"/>
    <w:rsid w:val="0063794B"/>
    <w:rsid w:val="006C74C4"/>
    <w:rsid w:val="00717303"/>
    <w:rsid w:val="008E038C"/>
    <w:rsid w:val="009556ED"/>
    <w:rsid w:val="00AA6AF6"/>
    <w:rsid w:val="00AF2A6B"/>
    <w:rsid w:val="00B8249A"/>
    <w:rsid w:val="00B84E7B"/>
    <w:rsid w:val="00C02FB3"/>
    <w:rsid w:val="00CE169E"/>
    <w:rsid w:val="00F573F8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D8727-0F03-45CE-B013-9993821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7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173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7173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3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55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E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gressHeaderStyleOfficialLabel">
    <w:name w:val="EgressHeaderStyleOfficialLabel"/>
    <w:basedOn w:val="Normal"/>
    <w:semiHidden/>
    <w:rsid w:val="009556ED"/>
    <w:pPr>
      <w:shd w:val="clear" w:color="auto" w:fill="008C00"/>
      <w:tabs>
        <w:tab w:val="left" w:pos="3056"/>
        <w:tab w:val="left" w:pos="5183"/>
        <w:tab w:val="left" w:pos="12724"/>
      </w:tabs>
      <w:ind w:left="173"/>
      <w:jc w:val="right"/>
    </w:pPr>
    <w:rPr>
      <w:rFonts w:ascii="Arial" w:hAnsi="Arial" w:cs="Arial"/>
      <w:bCs/>
      <w:color w:val="000000"/>
      <w:sz w:val="26"/>
      <w:szCs w:val="22"/>
    </w:rPr>
  </w:style>
  <w:style w:type="paragraph" w:customStyle="1" w:styleId="EgressFooterStyleOfficialLabel">
    <w:name w:val="EgressFooterStyleOfficialLabel"/>
    <w:basedOn w:val="Normal"/>
    <w:semiHidden/>
    <w:rsid w:val="009556ED"/>
    <w:pPr>
      <w:tabs>
        <w:tab w:val="left" w:pos="3056"/>
        <w:tab w:val="left" w:pos="5183"/>
        <w:tab w:val="left" w:pos="12724"/>
      </w:tabs>
      <w:ind w:left="173"/>
      <w:jc w:val="center"/>
    </w:pPr>
    <w:rPr>
      <w:rFonts w:ascii="Calibri" w:hAnsi="Calibri" w:cs="Calibri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C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Governance Statement Action Plan 19 20</dc:title>
  <dc:subject>@Title</dc:subject>
  <dc:creator>Fran Lewis</dc:creator>
  <cp:keywords>
  </cp:keywords>
  <dc:description>
  </dc:description>
  <cp:lastModifiedBy>Dewi Roberts</cp:lastModifiedBy>
  <cp:revision>2</cp:revision>
  <dcterms:created xsi:type="dcterms:W3CDTF">2020-11-09T13:20:00Z</dcterms:created>
  <dcterms:modified xsi:type="dcterms:W3CDTF">2020-11-09T13:22:51Z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c409b730f66b4156a1b53af72f7d6b9e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fran.lewis@conwy.gov.uk</vt:lpwstr>
  </property>
  <property fmtid="{D5CDD505-2E9C-101B-9397-08002B2CF9AE}" pid="7" name="SW-CLASSIFICATION-DATE">
    <vt:lpwstr>2020-08-12T16:01:43.5265356Z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