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56DC" w:rsidR="0058140A" w:rsidP="00065623" w:rsidRDefault="00F156DC">
      <w:pPr>
        <w:pStyle w:val="Heading1"/>
        <w:jc w:val="center"/>
        <w:rPr>
          <w:b/>
          <w:sz w:val="48"/>
        </w:rPr>
      </w:pPr>
      <w:r>
        <w:rPr>
          <w:b/>
          <w:sz w:val="48"/>
        </w:rPr>
        <w:t xml:space="preserve">Appendix 3:  </w:t>
      </w:r>
      <w:r w:rsidRPr="00F156DC" w:rsidR="00065623">
        <w:rPr>
          <w:b/>
          <w:sz w:val="48"/>
        </w:rPr>
        <w:t>Equality Object</w:t>
      </w:r>
      <w:r w:rsidRPr="00F156DC" w:rsidR="00106A8A">
        <w:rPr>
          <w:b/>
          <w:sz w:val="48"/>
        </w:rPr>
        <w:t xml:space="preserve">ives </w:t>
      </w:r>
      <w:r w:rsidRPr="00F156DC" w:rsidR="004A769E">
        <w:rPr>
          <w:b/>
          <w:sz w:val="48"/>
        </w:rPr>
        <w:t>Mapped Against Relevant Plans</w:t>
      </w:r>
    </w:p>
    <w:tbl>
      <w:tblPr>
        <w:tblStyle w:val="TableGrid"/>
        <w:tblpPr w:leftFromText="180" w:rightFromText="180" w:vertAnchor="text" w:horzAnchor="margin" w:tblpXSpec="center" w:tblpY="395"/>
        <w:tblW w:w="15589" w:type="dxa"/>
        <w:tblLayout w:type="fixed"/>
        <w:tblLook w:val="04A0" w:firstRow="1" w:lastRow="0" w:firstColumn="1" w:lastColumn="0" w:noHBand="0" w:noVBand="1"/>
      </w:tblPr>
      <w:tblGrid>
        <w:gridCol w:w="1980"/>
        <w:gridCol w:w="2378"/>
        <w:gridCol w:w="2064"/>
        <w:gridCol w:w="2472"/>
        <w:gridCol w:w="1984"/>
        <w:gridCol w:w="2585"/>
        <w:gridCol w:w="2126"/>
      </w:tblGrid>
      <w:tr w:rsidRPr="005B52AB" w:rsidR="00BB65C6" w:rsidTr="00F156DC">
        <w:tc>
          <w:tcPr>
            <w:tcW w:w="15589" w:type="dxa"/>
            <w:gridSpan w:val="7"/>
            <w:shd w:val="clear" w:color="auto" w:fill="538135" w:themeFill="accent6" w:themeFillShade="BF"/>
          </w:tcPr>
          <w:p w:rsidRPr="005B52AB" w:rsidR="00BB65C6" w:rsidP="0000706B" w:rsidRDefault="00BB65C6">
            <w:pPr>
              <w:spacing w:before="120" w:after="120"/>
              <w:jc w:val="center"/>
              <w:rPr>
                <w:b/>
                <w:sz w:val="28"/>
              </w:rPr>
            </w:pPr>
            <w:r w:rsidRPr="005B52AB">
              <w:rPr>
                <w:b/>
                <w:color w:val="FFFFFF" w:themeColor="background1"/>
                <w:sz w:val="36"/>
              </w:rPr>
              <w:t>NATIONAL STATUTORY AIMS</w:t>
            </w:r>
            <w:r w:rsidRPr="005B52AB" w:rsidR="004B3D8A">
              <w:rPr>
                <w:b/>
                <w:color w:val="FFFFFF" w:themeColor="background1"/>
                <w:sz w:val="36"/>
              </w:rPr>
              <w:t xml:space="preserve"> – Well-b</w:t>
            </w:r>
            <w:r w:rsidRPr="005B52AB" w:rsidR="00167397">
              <w:rPr>
                <w:b/>
                <w:color w:val="FFFFFF" w:themeColor="background1"/>
                <w:sz w:val="36"/>
              </w:rPr>
              <w:t xml:space="preserve">eing of Future Generations </w:t>
            </w:r>
            <w:r w:rsidRPr="005B52AB" w:rsidR="007B4A4B">
              <w:rPr>
                <w:b/>
                <w:color w:val="FFFFFF" w:themeColor="background1"/>
                <w:sz w:val="36"/>
              </w:rPr>
              <w:t>Goals</w:t>
            </w:r>
          </w:p>
        </w:tc>
      </w:tr>
      <w:tr w:rsidRPr="005B52AB" w:rsidR="0026459A" w:rsidTr="00F156DC">
        <w:tc>
          <w:tcPr>
            <w:tcW w:w="1980" w:type="dxa"/>
            <w:vAlign w:val="center"/>
          </w:tcPr>
          <w:p w:rsidRPr="005B52AB" w:rsidR="00CD0254" w:rsidP="00C73AC6" w:rsidRDefault="00C73AC6">
            <w:pPr>
              <w:spacing w:before="60"/>
              <w:jc w:val="center"/>
              <w:rPr>
                <w:sz w:val="28"/>
              </w:rPr>
            </w:pPr>
            <w:r w:rsidRPr="005B52AB">
              <w:rPr>
                <w:sz w:val="28"/>
              </w:rPr>
              <w:t>Wales</w:t>
            </w:r>
            <w:r w:rsidRPr="005B52AB" w:rsidR="00CD0254">
              <w:rPr>
                <w:sz w:val="28"/>
              </w:rPr>
              <w:t xml:space="preserve"> is prosperous and innovative</w:t>
            </w:r>
          </w:p>
        </w:tc>
        <w:tc>
          <w:tcPr>
            <w:tcW w:w="2378" w:type="dxa"/>
            <w:vAlign w:val="center"/>
          </w:tcPr>
          <w:p w:rsidRPr="005B52AB" w:rsidR="00CD0254" w:rsidP="00C73AC6" w:rsidRDefault="00C73AC6">
            <w:pPr>
              <w:spacing w:before="60"/>
              <w:jc w:val="center"/>
              <w:rPr>
                <w:sz w:val="28"/>
              </w:rPr>
            </w:pPr>
            <w:r w:rsidRPr="005B52AB">
              <w:rPr>
                <w:sz w:val="28"/>
              </w:rPr>
              <w:t xml:space="preserve">Wales </w:t>
            </w:r>
            <w:r w:rsidRPr="005B52AB" w:rsidR="00CD0254">
              <w:rPr>
                <w:sz w:val="28"/>
              </w:rPr>
              <w:t>is resilient</w:t>
            </w:r>
          </w:p>
        </w:tc>
        <w:tc>
          <w:tcPr>
            <w:tcW w:w="2064" w:type="dxa"/>
            <w:vAlign w:val="center"/>
          </w:tcPr>
          <w:p w:rsidRPr="005B52AB" w:rsidR="00CD0254" w:rsidP="00C73AC6" w:rsidRDefault="00CD0254">
            <w:pPr>
              <w:spacing w:before="60"/>
              <w:jc w:val="center"/>
              <w:rPr>
                <w:sz w:val="28"/>
              </w:rPr>
            </w:pPr>
            <w:r w:rsidRPr="005B52AB">
              <w:rPr>
                <w:sz w:val="28"/>
              </w:rPr>
              <w:t xml:space="preserve">Communities across </w:t>
            </w:r>
            <w:r w:rsidRPr="005B52AB" w:rsidR="00C73AC6">
              <w:rPr>
                <w:sz w:val="28"/>
              </w:rPr>
              <w:t>Wales</w:t>
            </w:r>
            <w:r w:rsidRPr="005B52AB">
              <w:rPr>
                <w:sz w:val="28"/>
              </w:rPr>
              <w:t xml:space="preserve"> are safe and cohesive</w:t>
            </w:r>
          </w:p>
        </w:tc>
        <w:tc>
          <w:tcPr>
            <w:tcW w:w="2472" w:type="dxa"/>
            <w:vAlign w:val="center"/>
          </w:tcPr>
          <w:p w:rsidRPr="005B52AB" w:rsidR="00CD0254" w:rsidP="00C73AC6" w:rsidRDefault="00CD0254">
            <w:pPr>
              <w:spacing w:before="60" w:after="40"/>
              <w:jc w:val="center"/>
              <w:rPr>
                <w:sz w:val="28"/>
              </w:rPr>
            </w:pPr>
            <w:r w:rsidRPr="005B52AB">
              <w:rPr>
                <w:sz w:val="28"/>
              </w:rPr>
              <w:t xml:space="preserve">People in </w:t>
            </w:r>
            <w:r w:rsidRPr="005B52AB" w:rsidR="00C73AC6">
              <w:rPr>
                <w:sz w:val="28"/>
              </w:rPr>
              <w:t>Wales</w:t>
            </w:r>
            <w:r w:rsidRPr="005B52AB">
              <w:rPr>
                <w:sz w:val="28"/>
              </w:rPr>
              <w:t xml:space="preserve"> participate in our vibrant culture, with a thriving living Welsh language</w:t>
            </w:r>
          </w:p>
        </w:tc>
        <w:tc>
          <w:tcPr>
            <w:tcW w:w="1984" w:type="dxa"/>
            <w:vAlign w:val="center"/>
          </w:tcPr>
          <w:p w:rsidRPr="005B52AB" w:rsidR="00CD0254" w:rsidP="00C73AC6" w:rsidRDefault="00CD0254">
            <w:pPr>
              <w:spacing w:before="60"/>
              <w:jc w:val="center"/>
              <w:rPr>
                <w:sz w:val="28"/>
              </w:rPr>
            </w:pPr>
            <w:r w:rsidRPr="005B52AB">
              <w:rPr>
                <w:sz w:val="28"/>
              </w:rPr>
              <w:t xml:space="preserve">People in </w:t>
            </w:r>
            <w:r w:rsidRPr="005B52AB" w:rsidR="00C73AC6">
              <w:rPr>
                <w:sz w:val="28"/>
              </w:rPr>
              <w:t>Wales</w:t>
            </w:r>
            <w:r w:rsidRPr="005B52AB">
              <w:rPr>
                <w:sz w:val="28"/>
              </w:rPr>
              <w:t xml:space="preserve"> are healthier</w:t>
            </w:r>
          </w:p>
        </w:tc>
        <w:tc>
          <w:tcPr>
            <w:tcW w:w="2585" w:type="dxa"/>
            <w:vAlign w:val="center"/>
          </w:tcPr>
          <w:p w:rsidRPr="005B52AB" w:rsidR="00CD0254" w:rsidP="009D29EE" w:rsidRDefault="00CD0254">
            <w:pPr>
              <w:spacing w:before="60"/>
              <w:jc w:val="center"/>
              <w:rPr>
                <w:sz w:val="28"/>
              </w:rPr>
            </w:pPr>
            <w:r w:rsidRPr="005B52AB">
              <w:rPr>
                <w:sz w:val="28"/>
              </w:rPr>
              <w:t>Wales is a more equal nation</w:t>
            </w:r>
          </w:p>
        </w:tc>
        <w:tc>
          <w:tcPr>
            <w:tcW w:w="2126" w:type="dxa"/>
            <w:vAlign w:val="center"/>
          </w:tcPr>
          <w:p w:rsidRPr="005B52AB" w:rsidR="00CD0254" w:rsidP="009D29EE" w:rsidRDefault="00CD0254">
            <w:pPr>
              <w:spacing w:before="60"/>
              <w:jc w:val="center"/>
              <w:rPr>
                <w:sz w:val="28"/>
              </w:rPr>
            </w:pPr>
            <w:r w:rsidRPr="005B52AB">
              <w:rPr>
                <w:sz w:val="28"/>
              </w:rPr>
              <w:t>A globally responsible Wales</w:t>
            </w:r>
          </w:p>
        </w:tc>
      </w:tr>
      <w:tr w:rsidRPr="005B52AB" w:rsidR="00CD0254" w:rsidTr="00F156DC">
        <w:tc>
          <w:tcPr>
            <w:tcW w:w="15589" w:type="dxa"/>
            <w:gridSpan w:val="7"/>
            <w:shd w:val="clear" w:color="auto" w:fill="C00000"/>
          </w:tcPr>
          <w:p w:rsidRPr="005B52AB" w:rsidR="00CD0254" w:rsidP="009F498F" w:rsidRDefault="008E52D1">
            <w:pPr>
              <w:spacing w:before="120" w:after="120"/>
              <w:jc w:val="center"/>
              <w:rPr>
                <w:b/>
                <w:sz w:val="28"/>
              </w:rPr>
            </w:pPr>
            <w:r w:rsidRPr="005B52AB">
              <w:rPr>
                <w:b/>
                <w:sz w:val="36"/>
              </w:rPr>
              <w:t xml:space="preserve">CCBC </w:t>
            </w:r>
            <w:r w:rsidRPr="005B52AB" w:rsidR="009F498F">
              <w:rPr>
                <w:b/>
                <w:sz w:val="36"/>
              </w:rPr>
              <w:t>Corporate Plan</w:t>
            </w:r>
            <w:r w:rsidRPr="005B52AB" w:rsidR="00CD0254">
              <w:rPr>
                <w:b/>
                <w:sz w:val="36"/>
              </w:rPr>
              <w:t xml:space="preserve"> O</w:t>
            </w:r>
            <w:r w:rsidRPr="005B52AB" w:rsidR="007B4A4B">
              <w:rPr>
                <w:b/>
                <w:sz w:val="36"/>
              </w:rPr>
              <w:t>utcomes (201</w:t>
            </w:r>
            <w:r w:rsidRPr="005B52AB" w:rsidR="009F498F">
              <w:rPr>
                <w:b/>
                <w:sz w:val="36"/>
              </w:rPr>
              <w:t>7</w:t>
            </w:r>
            <w:r w:rsidRPr="005B52AB" w:rsidR="007B4A4B">
              <w:rPr>
                <w:b/>
                <w:sz w:val="36"/>
              </w:rPr>
              <w:t>-202</w:t>
            </w:r>
            <w:r w:rsidRPr="005B52AB" w:rsidR="009F498F">
              <w:rPr>
                <w:b/>
                <w:sz w:val="36"/>
              </w:rPr>
              <w:t>2</w:t>
            </w:r>
            <w:r w:rsidRPr="005B52AB" w:rsidR="007B4A4B">
              <w:rPr>
                <w:b/>
                <w:sz w:val="36"/>
              </w:rPr>
              <w:t>)</w:t>
            </w:r>
          </w:p>
        </w:tc>
      </w:tr>
      <w:tr w:rsidRPr="005B52AB" w:rsidR="0026459A" w:rsidTr="00F156DC">
        <w:trPr>
          <w:trHeight w:val="784"/>
        </w:trPr>
        <w:tc>
          <w:tcPr>
            <w:tcW w:w="1980" w:type="dxa"/>
          </w:tcPr>
          <w:p w:rsidRPr="005B52AB" w:rsidR="00CD0254" w:rsidP="009D29EE" w:rsidRDefault="00CD0254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>1 = Educated and Skilled</w:t>
            </w:r>
          </w:p>
          <w:p w:rsidRPr="005B52AB" w:rsidR="00CD0254" w:rsidP="009D29EE" w:rsidRDefault="00CD0254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>5 = Prosperous Economy</w:t>
            </w:r>
          </w:p>
        </w:tc>
        <w:tc>
          <w:tcPr>
            <w:tcW w:w="2378" w:type="dxa"/>
          </w:tcPr>
          <w:p w:rsidRPr="005B52AB" w:rsidR="00CD0254" w:rsidP="00013443" w:rsidRDefault="00CD0254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 xml:space="preserve">6 = </w:t>
            </w:r>
            <w:r w:rsidRPr="005B52AB" w:rsidR="00013443">
              <w:rPr>
                <w:sz w:val="28"/>
              </w:rPr>
              <w:t xml:space="preserve">People Value &amp; look after </w:t>
            </w:r>
            <w:r w:rsidRPr="005B52AB">
              <w:rPr>
                <w:sz w:val="28"/>
              </w:rPr>
              <w:t>Environment</w:t>
            </w:r>
          </w:p>
          <w:p w:rsidRPr="005B52AB" w:rsidR="0026459A" w:rsidP="00013443" w:rsidRDefault="0026459A">
            <w:pPr>
              <w:spacing w:before="120"/>
              <w:rPr>
                <w:sz w:val="28"/>
              </w:rPr>
            </w:pPr>
          </w:p>
        </w:tc>
        <w:tc>
          <w:tcPr>
            <w:tcW w:w="2064" w:type="dxa"/>
          </w:tcPr>
          <w:p w:rsidRPr="005B52AB" w:rsidR="00CD0254" w:rsidP="009D29EE" w:rsidRDefault="00CD0254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>2 = Safe &amp; Feel Safe</w:t>
            </w:r>
          </w:p>
          <w:p w:rsidRPr="005B52AB" w:rsidR="00CD0254" w:rsidP="009D29EE" w:rsidRDefault="009F498F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>3 = Affordable appropriate accommodation</w:t>
            </w:r>
          </w:p>
        </w:tc>
        <w:tc>
          <w:tcPr>
            <w:tcW w:w="2472" w:type="dxa"/>
          </w:tcPr>
          <w:p w:rsidRPr="005B52AB" w:rsidR="00CD0254" w:rsidP="009D29EE" w:rsidRDefault="00CD0254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>7 = Heritage</w:t>
            </w:r>
            <w:r w:rsidRPr="005B52AB" w:rsidR="00013443">
              <w:rPr>
                <w:sz w:val="28"/>
              </w:rPr>
              <w:t xml:space="preserve"> &amp; Culture thrive</w:t>
            </w:r>
          </w:p>
        </w:tc>
        <w:tc>
          <w:tcPr>
            <w:tcW w:w="1984" w:type="dxa"/>
          </w:tcPr>
          <w:p w:rsidRPr="005B52AB" w:rsidR="00CD0254" w:rsidP="009D29EE" w:rsidRDefault="00CD0254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>4 = Health</w:t>
            </w:r>
            <w:r w:rsidRPr="005B52AB" w:rsidR="00013443">
              <w:rPr>
                <w:sz w:val="28"/>
              </w:rPr>
              <w:t>y &amp; Active</w:t>
            </w:r>
          </w:p>
        </w:tc>
        <w:tc>
          <w:tcPr>
            <w:tcW w:w="2585" w:type="dxa"/>
          </w:tcPr>
          <w:p w:rsidRPr="005B52AB" w:rsidR="00013443" w:rsidP="009D29EE" w:rsidRDefault="00013443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>8=People informed, included &amp; listened to</w:t>
            </w:r>
          </w:p>
          <w:p w:rsidRPr="005B52AB" w:rsidR="00CD0254" w:rsidP="009D29EE" w:rsidRDefault="00CD0254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>Cuts across all 8 outcomes</w:t>
            </w:r>
          </w:p>
        </w:tc>
        <w:tc>
          <w:tcPr>
            <w:tcW w:w="2126" w:type="dxa"/>
          </w:tcPr>
          <w:p w:rsidRPr="005B52AB" w:rsidR="00013443" w:rsidP="00D90545" w:rsidRDefault="00013443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>6 = People Value &amp; look after Environment</w:t>
            </w:r>
          </w:p>
          <w:p w:rsidRPr="005B52AB" w:rsidR="00CD0254" w:rsidP="00D90545" w:rsidRDefault="009D29EE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>Cuts across all 8 outcomes</w:t>
            </w:r>
          </w:p>
        </w:tc>
      </w:tr>
      <w:tr w:rsidRPr="005B52AB" w:rsidR="00975BA9" w:rsidTr="00F156DC">
        <w:trPr>
          <w:trHeight w:val="64"/>
        </w:trPr>
        <w:tc>
          <w:tcPr>
            <w:tcW w:w="15589" w:type="dxa"/>
            <w:gridSpan w:val="7"/>
            <w:shd w:val="clear" w:color="auto" w:fill="00B0F0"/>
            <w:vAlign w:val="center"/>
          </w:tcPr>
          <w:p w:rsidRPr="005B52AB" w:rsidR="00975BA9" w:rsidP="003911B7" w:rsidRDefault="00975BA9">
            <w:pPr>
              <w:spacing w:before="120" w:after="120"/>
              <w:jc w:val="center"/>
              <w:rPr>
                <w:b/>
                <w:color w:val="FFFFFF" w:themeColor="background1"/>
                <w:sz w:val="36"/>
                <w:szCs w:val="28"/>
              </w:rPr>
            </w:pPr>
            <w:r w:rsidRPr="005B52AB">
              <w:rPr>
                <w:b/>
                <w:color w:val="FFFFFF" w:themeColor="background1"/>
                <w:sz w:val="36"/>
                <w:szCs w:val="28"/>
              </w:rPr>
              <w:t>CCBC Strategic Equality Plan Objectives</w:t>
            </w:r>
            <w:r w:rsidRPr="005B52AB" w:rsidR="003911B7">
              <w:rPr>
                <w:b/>
                <w:color w:val="FFFFFF" w:themeColor="background1"/>
                <w:sz w:val="36"/>
                <w:szCs w:val="28"/>
              </w:rPr>
              <w:t xml:space="preserve"> (2020-2024</w:t>
            </w:r>
            <w:r w:rsidRPr="005B52AB" w:rsidR="00920C5F">
              <w:rPr>
                <w:b/>
                <w:color w:val="FFFFFF" w:themeColor="background1"/>
                <w:sz w:val="36"/>
                <w:szCs w:val="28"/>
              </w:rPr>
              <w:t>)</w:t>
            </w:r>
          </w:p>
        </w:tc>
      </w:tr>
      <w:tr w:rsidRPr="005B52AB" w:rsidR="0026459A" w:rsidTr="00F156DC">
        <w:trPr>
          <w:trHeight w:val="784"/>
        </w:trPr>
        <w:tc>
          <w:tcPr>
            <w:tcW w:w="1980" w:type="dxa"/>
          </w:tcPr>
          <w:p w:rsidRPr="005B52AB" w:rsidR="00975BA9" w:rsidP="003911B7" w:rsidRDefault="003911B7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 xml:space="preserve">Objective 1: Outcomes in Education attainment and Wellbeing in Schools are Improved </w:t>
            </w:r>
          </w:p>
          <w:p w:rsidRPr="005B52AB" w:rsidR="00106A8A" w:rsidP="003911B7" w:rsidRDefault="00106A8A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>Objective 7: Develop our knowledge and understanding of the socio-economic duty</w:t>
            </w:r>
          </w:p>
          <w:p w:rsidRPr="005B52AB" w:rsidR="00106A8A" w:rsidP="00F156DC" w:rsidRDefault="00106A8A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 xml:space="preserve">Objective 2: </w:t>
            </w:r>
            <w:r w:rsidR="00F156DC">
              <w:rPr>
                <w:sz w:val="28"/>
              </w:rPr>
              <w:t>A</w:t>
            </w:r>
            <w:r w:rsidRPr="005B52AB">
              <w:rPr>
                <w:sz w:val="28"/>
              </w:rPr>
              <w:t>ction to ensure we are an equal opportunities employer and reduce pay gaps</w:t>
            </w:r>
          </w:p>
        </w:tc>
        <w:tc>
          <w:tcPr>
            <w:tcW w:w="2378" w:type="dxa"/>
          </w:tcPr>
          <w:p w:rsidRPr="00B87233" w:rsidR="00975BA9" w:rsidP="009D29EE" w:rsidRDefault="00975BA9">
            <w:pPr>
              <w:spacing w:before="120"/>
              <w:rPr>
                <w:sz w:val="28"/>
              </w:rPr>
            </w:pPr>
            <w:r w:rsidRPr="00B87233">
              <w:rPr>
                <w:sz w:val="28"/>
              </w:rPr>
              <w:t xml:space="preserve">All </w:t>
            </w:r>
            <w:r w:rsidRPr="00B87233" w:rsidR="003911B7">
              <w:rPr>
                <w:sz w:val="28"/>
              </w:rPr>
              <w:t>7</w:t>
            </w:r>
            <w:r w:rsidRPr="00B87233">
              <w:rPr>
                <w:sz w:val="28"/>
              </w:rPr>
              <w:t xml:space="preserve"> objectives</w:t>
            </w:r>
          </w:p>
          <w:p w:rsidRPr="00B87233" w:rsidR="00975BA9" w:rsidP="00B87233" w:rsidRDefault="00106A8A">
            <w:pPr>
              <w:spacing w:before="120"/>
              <w:rPr>
                <w:sz w:val="28"/>
              </w:rPr>
            </w:pPr>
            <w:r w:rsidRPr="00B87233">
              <w:rPr>
                <w:sz w:val="28"/>
              </w:rPr>
              <w:t xml:space="preserve">Objective 3: </w:t>
            </w:r>
            <w:r w:rsidRPr="00B87233" w:rsidR="00F156DC">
              <w:rPr>
                <w:sz w:val="28"/>
              </w:rPr>
              <w:t>A</w:t>
            </w:r>
            <w:r w:rsidRPr="00B87233">
              <w:rPr>
                <w:sz w:val="28"/>
              </w:rPr>
              <w:t xml:space="preserve">ction to improve the Living Standards of </w:t>
            </w:r>
            <w:r w:rsidRPr="00B87233" w:rsidR="00AC2246">
              <w:rPr>
                <w:sz w:val="28"/>
              </w:rPr>
              <w:t xml:space="preserve"> </w:t>
            </w:r>
            <w:r w:rsidRPr="00B87233" w:rsidR="00AC2246">
              <w:rPr>
                <w:sz w:val="28"/>
              </w:rPr>
              <w:t xml:space="preserve">people </w:t>
            </w:r>
            <w:r w:rsidR="00AC2246">
              <w:rPr>
                <w:sz w:val="28"/>
              </w:rPr>
              <w:t>disadvantaged by their</w:t>
            </w:r>
            <w:r w:rsidRPr="00B87233" w:rsidR="00AC2246">
              <w:rPr>
                <w:sz w:val="28"/>
              </w:rPr>
              <w:t xml:space="preserve"> protected characteristi</w:t>
            </w:r>
            <w:bookmarkStart w:name="_GoBack" w:id="0"/>
            <w:bookmarkEnd w:id="0"/>
            <w:r w:rsidRPr="00B87233" w:rsidR="00AC2246">
              <w:rPr>
                <w:sz w:val="28"/>
              </w:rPr>
              <w:t>cs</w:t>
            </w:r>
          </w:p>
        </w:tc>
        <w:tc>
          <w:tcPr>
            <w:tcW w:w="2064" w:type="dxa"/>
          </w:tcPr>
          <w:p w:rsidRPr="00B87233" w:rsidR="003911B7" w:rsidP="008E52D1" w:rsidRDefault="003911B7">
            <w:pPr>
              <w:spacing w:before="120"/>
              <w:rPr>
                <w:sz w:val="28"/>
              </w:rPr>
            </w:pPr>
            <w:r w:rsidRPr="00B87233">
              <w:rPr>
                <w:sz w:val="28"/>
              </w:rPr>
              <w:t xml:space="preserve">Objective 5: </w:t>
            </w:r>
            <w:r w:rsidRPr="00B87233" w:rsidR="00F156DC">
              <w:rPr>
                <w:sz w:val="28"/>
              </w:rPr>
              <w:t>I</w:t>
            </w:r>
            <w:r w:rsidRPr="00B87233">
              <w:rPr>
                <w:sz w:val="28"/>
              </w:rPr>
              <w:t xml:space="preserve">mprove Personal Security and Access to Justice </w:t>
            </w:r>
          </w:p>
          <w:p w:rsidRPr="00B87233" w:rsidR="00106A8A" w:rsidP="008E52D1" w:rsidRDefault="00106A8A">
            <w:pPr>
              <w:spacing w:before="120"/>
              <w:rPr>
                <w:sz w:val="28"/>
              </w:rPr>
            </w:pPr>
            <w:r w:rsidRPr="00B87233">
              <w:rPr>
                <w:sz w:val="28"/>
              </w:rPr>
              <w:t xml:space="preserve">Objective 3: </w:t>
            </w:r>
            <w:r w:rsidRPr="00B87233" w:rsidR="00F156DC">
              <w:rPr>
                <w:sz w:val="28"/>
              </w:rPr>
              <w:t>A</w:t>
            </w:r>
            <w:r w:rsidRPr="00B87233">
              <w:rPr>
                <w:sz w:val="28"/>
              </w:rPr>
              <w:t xml:space="preserve">ction to improve the Living Standards of people </w:t>
            </w:r>
            <w:r w:rsidR="00AC2246">
              <w:rPr>
                <w:sz w:val="28"/>
              </w:rPr>
              <w:t>disadvantaged by their</w:t>
            </w:r>
            <w:r w:rsidRPr="00B87233" w:rsidR="00B87233">
              <w:rPr>
                <w:sz w:val="28"/>
              </w:rPr>
              <w:t xml:space="preserve"> </w:t>
            </w:r>
            <w:r w:rsidRPr="00B87233">
              <w:rPr>
                <w:sz w:val="28"/>
              </w:rPr>
              <w:t>protected characteristics</w:t>
            </w:r>
          </w:p>
          <w:p w:rsidRPr="00B87233" w:rsidR="003911B7" w:rsidP="008E52D1" w:rsidRDefault="003911B7">
            <w:pPr>
              <w:spacing w:before="120"/>
              <w:rPr>
                <w:sz w:val="28"/>
              </w:rPr>
            </w:pPr>
          </w:p>
        </w:tc>
        <w:tc>
          <w:tcPr>
            <w:tcW w:w="2472" w:type="dxa"/>
          </w:tcPr>
          <w:p w:rsidRPr="005B52AB" w:rsidR="00975BA9" w:rsidP="003911B7" w:rsidRDefault="00975BA9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 xml:space="preserve">All </w:t>
            </w:r>
            <w:r w:rsidRPr="005B52AB" w:rsidR="003911B7">
              <w:rPr>
                <w:sz w:val="28"/>
              </w:rPr>
              <w:t>7</w:t>
            </w:r>
            <w:r w:rsidRPr="005B52AB">
              <w:rPr>
                <w:sz w:val="28"/>
              </w:rPr>
              <w:t xml:space="preserve"> objectives</w:t>
            </w:r>
          </w:p>
        </w:tc>
        <w:tc>
          <w:tcPr>
            <w:tcW w:w="1984" w:type="dxa"/>
          </w:tcPr>
          <w:p w:rsidRPr="005B52AB" w:rsidR="00975BA9" w:rsidP="00F156DC" w:rsidRDefault="003911B7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 xml:space="preserve">Objective 4: </w:t>
            </w:r>
            <w:r w:rsidR="00F156DC">
              <w:rPr>
                <w:sz w:val="28"/>
              </w:rPr>
              <w:t>I</w:t>
            </w:r>
            <w:r w:rsidRPr="005B52AB">
              <w:rPr>
                <w:sz w:val="28"/>
              </w:rPr>
              <w:t>mprove Health, Wellbeing and Social Care outcomes</w:t>
            </w:r>
          </w:p>
        </w:tc>
        <w:tc>
          <w:tcPr>
            <w:tcW w:w="2585" w:type="dxa"/>
          </w:tcPr>
          <w:p w:rsidRPr="005B52AB" w:rsidR="00975BA9" w:rsidP="009D29EE" w:rsidRDefault="003911B7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>All 7</w:t>
            </w:r>
            <w:r w:rsidRPr="005B52AB" w:rsidR="00975BA9">
              <w:rPr>
                <w:sz w:val="28"/>
              </w:rPr>
              <w:t xml:space="preserve"> objectives</w:t>
            </w:r>
          </w:p>
          <w:p w:rsidRPr="005B52AB" w:rsidR="00106A8A" w:rsidP="00106A8A" w:rsidRDefault="00106A8A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>Objective 6: Increase Access to Participation and improve diversity of decision making</w:t>
            </w:r>
          </w:p>
          <w:p w:rsidRPr="005B52AB" w:rsidR="00106A8A" w:rsidP="00F156DC" w:rsidRDefault="00106A8A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 xml:space="preserve">Objective 2: </w:t>
            </w:r>
            <w:r w:rsidR="00F156DC">
              <w:rPr>
                <w:sz w:val="28"/>
              </w:rPr>
              <w:t>A</w:t>
            </w:r>
            <w:r w:rsidRPr="005B52AB">
              <w:rPr>
                <w:sz w:val="28"/>
              </w:rPr>
              <w:t>ction to ensure we are an equal opportunities employer and reduce pay gaps</w:t>
            </w:r>
          </w:p>
        </w:tc>
        <w:tc>
          <w:tcPr>
            <w:tcW w:w="2126" w:type="dxa"/>
          </w:tcPr>
          <w:p w:rsidRPr="005B52AB" w:rsidR="00975BA9" w:rsidP="00D90545" w:rsidRDefault="003911B7">
            <w:pPr>
              <w:spacing w:before="120"/>
              <w:rPr>
                <w:sz w:val="28"/>
              </w:rPr>
            </w:pPr>
            <w:r w:rsidRPr="005B52AB">
              <w:rPr>
                <w:sz w:val="28"/>
              </w:rPr>
              <w:t>All 7</w:t>
            </w:r>
            <w:r w:rsidRPr="005B52AB" w:rsidR="00975BA9">
              <w:rPr>
                <w:sz w:val="28"/>
              </w:rPr>
              <w:t xml:space="preserve"> objectives</w:t>
            </w:r>
          </w:p>
        </w:tc>
      </w:tr>
      <w:tr w:rsidRPr="005B52AB" w:rsidR="008E52D1" w:rsidTr="00F156DC">
        <w:trPr>
          <w:trHeight w:val="560"/>
        </w:trPr>
        <w:tc>
          <w:tcPr>
            <w:tcW w:w="15589" w:type="dxa"/>
            <w:gridSpan w:val="7"/>
            <w:shd w:val="clear" w:color="auto" w:fill="538135" w:themeFill="accent6" w:themeFillShade="BF"/>
          </w:tcPr>
          <w:p w:rsidRPr="005B52AB" w:rsidR="008E52D1" w:rsidP="008E52D1" w:rsidRDefault="008E52D1">
            <w:pPr>
              <w:spacing w:before="120"/>
              <w:jc w:val="center"/>
              <w:rPr>
                <w:sz w:val="28"/>
              </w:rPr>
            </w:pPr>
            <w:r w:rsidRPr="005B52AB">
              <w:rPr>
                <w:b/>
                <w:color w:val="FFFFFF" w:themeColor="background1"/>
                <w:sz w:val="36"/>
                <w:szCs w:val="28"/>
              </w:rPr>
              <w:t>EHRC Priority Areas from Is Wales Fairer? 2018</w:t>
            </w:r>
          </w:p>
        </w:tc>
      </w:tr>
      <w:tr w:rsidRPr="005B52AB" w:rsidR="0026459A" w:rsidTr="00F156DC">
        <w:trPr>
          <w:trHeight w:val="784"/>
        </w:trPr>
        <w:tc>
          <w:tcPr>
            <w:tcW w:w="1980" w:type="dxa"/>
          </w:tcPr>
          <w:p w:rsidRPr="00F156DC" w:rsidR="003C3301" w:rsidP="00E526D3" w:rsidRDefault="008E52D1">
            <w:pPr>
              <w:spacing w:before="120"/>
              <w:rPr>
                <w:sz w:val="28"/>
              </w:rPr>
            </w:pPr>
            <w:r w:rsidRPr="00F156DC">
              <w:rPr>
                <w:sz w:val="28"/>
              </w:rPr>
              <w:t>Education</w:t>
            </w:r>
            <w:r w:rsidRPr="00F156DC" w:rsidR="0026459A">
              <w:rPr>
                <w:sz w:val="28"/>
              </w:rPr>
              <w:t xml:space="preserve"> – Higher Education</w:t>
            </w:r>
          </w:p>
          <w:p w:rsidRPr="00F156DC" w:rsidR="003C3301" w:rsidP="001E3F55" w:rsidRDefault="003C3301"/>
          <w:p w:rsidRPr="00F156DC" w:rsidR="008E52D1" w:rsidP="00975BA9" w:rsidRDefault="008E52D1">
            <w:pPr>
              <w:spacing w:before="120"/>
              <w:rPr>
                <w:sz w:val="28"/>
              </w:rPr>
            </w:pPr>
          </w:p>
          <w:p w:rsidRPr="00F156DC" w:rsidR="008E52D1" w:rsidP="00975BA9" w:rsidRDefault="008E52D1">
            <w:pPr>
              <w:spacing w:before="120"/>
              <w:rPr>
                <w:sz w:val="28"/>
              </w:rPr>
            </w:pPr>
            <w:r w:rsidRPr="00F156DC">
              <w:rPr>
                <w:sz w:val="28"/>
              </w:rPr>
              <w:t>Work</w:t>
            </w:r>
          </w:p>
          <w:p w:rsidRPr="00F156DC" w:rsidR="00083E42" w:rsidP="00975BA9" w:rsidRDefault="00083E42">
            <w:pPr>
              <w:spacing w:before="120"/>
              <w:rPr>
                <w:sz w:val="28"/>
              </w:rPr>
            </w:pPr>
          </w:p>
          <w:p w:rsidRPr="00F156DC" w:rsidR="00083E42" w:rsidP="00975BA9" w:rsidRDefault="00083E42">
            <w:pPr>
              <w:spacing w:before="120"/>
              <w:rPr>
                <w:sz w:val="28"/>
              </w:rPr>
            </w:pPr>
            <w:r w:rsidRPr="00F156DC">
              <w:rPr>
                <w:sz w:val="28"/>
              </w:rPr>
              <w:t>Living Standards - Poverty</w:t>
            </w:r>
          </w:p>
          <w:p w:rsidRPr="00F156DC" w:rsidR="008E52D1" w:rsidP="003C3301" w:rsidRDefault="008E52D1"/>
        </w:tc>
        <w:tc>
          <w:tcPr>
            <w:tcW w:w="2378" w:type="dxa"/>
          </w:tcPr>
          <w:p w:rsidRPr="00F156DC" w:rsidR="0026459A" w:rsidP="009D29EE" w:rsidRDefault="00340ABB">
            <w:pPr>
              <w:spacing w:before="120"/>
              <w:rPr>
                <w:sz w:val="28"/>
              </w:rPr>
            </w:pPr>
            <w:r w:rsidRPr="00F156DC">
              <w:rPr>
                <w:sz w:val="28"/>
              </w:rPr>
              <w:t xml:space="preserve">All 6 themes </w:t>
            </w:r>
          </w:p>
          <w:p w:rsidRPr="00F156DC" w:rsidR="0026459A" w:rsidP="0026459A" w:rsidRDefault="0026459A">
            <w:pPr>
              <w:spacing w:before="120"/>
              <w:rPr>
                <w:sz w:val="28"/>
              </w:rPr>
            </w:pPr>
            <w:r w:rsidRPr="00F156DC">
              <w:rPr>
                <w:sz w:val="28"/>
              </w:rPr>
              <w:t>Education – Attainment/Exclusions/Bullying</w:t>
            </w:r>
          </w:p>
          <w:p w:rsidRPr="00F156DC" w:rsidR="0026459A" w:rsidP="00E526D3" w:rsidRDefault="0026459A">
            <w:pPr>
              <w:rPr>
                <w:sz w:val="28"/>
              </w:rPr>
            </w:pPr>
          </w:p>
        </w:tc>
        <w:tc>
          <w:tcPr>
            <w:tcW w:w="2064" w:type="dxa"/>
          </w:tcPr>
          <w:p w:rsidRPr="00F156DC" w:rsidR="008E52D1" w:rsidP="009D29EE" w:rsidRDefault="006F327D">
            <w:pPr>
              <w:spacing w:before="120"/>
              <w:rPr>
                <w:sz w:val="28"/>
              </w:rPr>
            </w:pPr>
            <w:r w:rsidRPr="00F156DC">
              <w:rPr>
                <w:sz w:val="28"/>
              </w:rPr>
              <w:t>Justice</w:t>
            </w:r>
            <w:r w:rsidRPr="00F156DC" w:rsidR="008E52D1">
              <w:rPr>
                <w:sz w:val="28"/>
              </w:rPr>
              <w:t xml:space="preserve"> &amp; Personal Security</w:t>
            </w:r>
          </w:p>
          <w:p w:rsidRPr="00F156DC" w:rsidR="008E52D1" w:rsidP="009D29EE" w:rsidRDefault="008E52D1">
            <w:pPr>
              <w:spacing w:before="120"/>
              <w:rPr>
                <w:sz w:val="28"/>
              </w:rPr>
            </w:pPr>
          </w:p>
          <w:p w:rsidRPr="00F156DC" w:rsidR="008E52D1" w:rsidP="009D29EE" w:rsidRDefault="00083E42">
            <w:pPr>
              <w:spacing w:before="120"/>
              <w:rPr>
                <w:sz w:val="28"/>
              </w:rPr>
            </w:pPr>
            <w:r w:rsidRPr="00F156DC">
              <w:rPr>
                <w:sz w:val="28"/>
              </w:rPr>
              <w:t>Living Standards - Housing</w:t>
            </w:r>
          </w:p>
        </w:tc>
        <w:tc>
          <w:tcPr>
            <w:tcW w:w="2472" w:type="dxa"/>
          </w:tcPr>
          <w:p w:rsidRPr="00F156DC" w:rsidR="008E52D1" w:rsidP="00F156DC" w:rsidRDefault="0026459A">
            <w:pPr>
              <w:spacing w:before="120"/>
              <w:rPr>
                <w:sz w:val="28"/>
              </w:rPr>
            </w:pPr>
            <w:r w:rsidRPr="00F156DC">
              <w:rPr>
                <w:sz w:val="28"/>
              </w:rPr>
              <w:t xml:space="preserve">All 6 themes </w:t>
            </w:r>
          </w:p>
        </w:tc>
        <w:tc>
          <w:tcPr>
            <w:tcW w:w="1984" w:type="dxa"/>
          </w:tcPr>
          <w:p w:rsidRPr="00F156DC" w:rsidR="008E52D1" w:rsidP="008E52D1" w:rsidRDefault="008E52D1">
            <w:pPr>
              <w:spacing w:before="120"/>
              <w:rPr>
                <w:sz w:val="28"/>
              </w:rPr>
            </w:pPr>
            <w:r w:rsidRPr="00F156DC">
              <w:rPr>
                <w:sz w:val="28"/>
              </w:rPr>
              <w:t>Living Standards</w:t>
            </w:r>
            <w:r w:rsidRPr="00F156DC" w:rsidR="00083E42">
              <w:rPr>
                <w:sz w:val="28"/>
              </w:rPr>
              <w:t xml:space="preserve"> – Social Care</w:t>
            </w:r>
          </w:p>
          <w:p w:rsidRPr="00F156DC" w:rsidR="008E52D1" w:rsidP="001E3F55" w:rsidRDefault="008E52D1">
            <w:pPr>
              <w:rPr>
                <w:sz w:val="28"/>
              </w:rPr>
            </w:pPr>
          </w:p>
          <w:p w:rsidRPr="00F156DC" w:rsidR="008E52D1" w:rsidP="008E52D1" w:rsidRDefault="008E52D1">
            <w:pPr>
              <w:spacing w:before="120"/>
              <w:rPr>
                <w:sz w:val="28"/>
              </w:rPr>
            </w:pPr>
            <w:r w:rsidRPr="00F156DC">
              <w:rPr>
                <w:sz w:val="28"/>
              </w:rPr>
              <w:t>Health</w:t>
            </w:r>
          </w:p>
          <w:p w:rsidRPr="00F156DC" w:rsidR="001E3F55" w:rsidP="00E526D3" w:rsidRDefault="001E3F55">
            <w:pPr>
              <w:rPr>
                <w:sz w:val="28"/>
              </w:rPr>
            </w:pPr>
          </w:p>
        </w:tc>
        <w:tc>
          <w:tcPr>
            <w:tcW w:w="2585" w:type="dxa"/>
          </w:tcPr>
          <w:p w:rsidRPr="00F156DC" w:rsidR="00217EC4" w:rsidP="009D29EE" w:rsidRDefault="00217EC4">
            <w:pPr>
              <w:spacing w:before="120"/>
              <w:rPr>
                <w:sz w:val="28"/>
              </w:rPr>
            </w:pPr>
            <w:r w:rsidRPr="00F156DC">
              <w:rPr>
                <w:sz w:val="28"/>
              </w:rPr>
              <w:t xml:space="preserve">All 6 themes </w:t>
            </w:r>
          </w:p>
          <w:p w:rsidRPr="00F156DC" w:rsidR="008E52D1" w:rsidP="009D29EE" w:rsidRDefault="008E52D1">
            <w:pPr>
              <w:spacing w:before="120"/>
              <w:rPr>
                <w:sz w:val="28"/>
              </w:rPr>
            </w:pPr>
            <w:r w:rsidRPr="00F156DC">
              <w:rPr>
                <w:sz w:val="28"/>
              </w:rPr>
              <w:t>Participation</w:t>
            </w:r>
          </w:p>
          <w:p w:rsidRPr="00F156DC" w:rsidR="008E52D1" w:rsidP="009D29EE" w:rsidRDefault="008E52D1">
            <w:pPr>
              <w:spacing w:before="120"/>
              <w:rPr>
                <w:sz w:val="28"/>
              </w:rPr>
            </w:pPr>
          </w:p>
          <w:p w:rsidRPr="00F156DC" w:rsidR="00217EC4" w:rsidP="00217EC4" w:rsidRDefault="00217EC4">
            <w:pPr>
              <w:spacing w:before="120"/>
              <w:rPr>
                <w:sz w:val="28"/>
              </w:rPr>
            </w:pPr>
            <w:r w:rsidRPr="00F156DC">
              <w:rPr>
                <w:sz w:val="28"/>
              </w:rPr>
              <w:t>Education – Attainment/Exclusions/Bullying</w:t>
            </w:r>
          </w:p>
          <w:p w:rsidRPr="00F156DC" w:rsidR="008E52D1" w:rsidP="009D29EE" w:rsidRDefault="008E52D1">
            <w:pPr>
              <w:spacing w:before="120"/>
              <w:rPr>
                <w:sz w:val="28"/>
              </w:rPr>
            </w:pPr>
          </w:p>
        </w:tc>
        <w:tc>
          <w:tcPr>
            <w:tcW w:w="2126" w:type="dxa"/>
          </w:tcPr>
          <w:p w:rsidRPr="00F156DC" w:rsidR="008E52D1" w:rsidP="00F156DC" w:rsidRDefault="0026459A">
            <w:pPr>
              <w:spacing w:before="120"/>
              <w:rPr>
                <w:sz w:val="28"/>
              </w:rPr>
            </w:pPr>
            <w:r w:rsidRPr="00F156DC">
              <w:rPr>
                <w:sz w:val="28"/>
              </w:rPr>
              <w:t xml:space="preserve">All 6 themes </w:t>
            </w:r>
          </w:p>
        </w:tc>
      </w:tr>
    </w:tbl>
    <w:p w:rsidRPr="005B52AB" w:rsidR="00674732" w:rsidP="0000706B" w:rsidRDefault="00674732">
      <w:pPr>
        <w:rPr>
          <w:sz w:val="28"/>
        </w:rPr>
      </w:pPr>
    </w:p>
    <w:sectPr w:rsidRPr="005B52AB" w:rsidR="00674732" w:rsidSect="0000706B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0C" w:rsidRDefault="00F1650C" w:rsidP="00BB65C6">
      <w:pPr>
        <w:spacing w:after="0" w:line="240" w:lineRule="auto"/>
      </w:pPr>
      <w:r>
        <w:separator/>
      </w:r>
    </w:p>
  </w:endnote>
  <w:endnote w:type="continuationSeparator" w:id="0">
    <w:p w:rsidR="00F1650C" w:rsidRDefault="00F1650C" w:rsidP="00BB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0C" w:rsidRDefault="00F1650C" w:rsidP="00BB65C6">
      <w:pPr>
        <w:spacing w:after="0" w:line="240" w:lineRule="auto"/>
      </w:pPr>
      <w:r>
        <w:separator/>
      </w:r>
    </w:p>
  </w:footnote>
  <w:footnote w:type="continuationSeparator" w:id="0">
    <w:p w:rsidR="00F1650C" w:rsidRDefault="00F1650C" w:rsidP="00BB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F16"/>
    <w:multiLevelType w:val="hybridMultilevel"/>
    <w:tmpl w:val="366646FC"/>
    <w:lvl w:ilvl="0" w:tplc="BAFCF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2424"/>
    <w:multiLevelType w:val="hybridMultilevel"/>
    <w:tmpl w:val="79C2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623D"/>
    <w:multiLevelType w:val="hybridMultilevel"/>
    <w:tmpl w:val="229AC9E2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976CF8"/>
    <w:multiLevelType w:val="hybridMultilevel"/>
    <w:tmpl w:val="577E09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531A"/>
    <w:multiLevelType w:val="hybridMultilevel"/>
    <w:tmpl w:val="902E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4AD1"/>
    <w:multiLevelType w:val="hybridMultilevel"/>
    <w:tmpl w:val="D53283F0"/>
    <w:lvl w:ilvl="0" w:tplc="230E4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45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2C4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4F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34B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CA3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85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6F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28F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4458DD"/>
    <w:multiLevelType w:val="hybridMultilevel"/>
    <w:tmpl w:val="E3AC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B3E5E"/>
    <w:multiLevelType w:val="hybridMultilevel"/>
    <w:tmpl w:val="A2D4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C4D7E"/>
    <w:multiLevelType w:val="multilevel"/>
    <w:tmpl w:val="43441CF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9" w15:restartNumberingAfterBreak="0">
    <w:nsid w:val="34B83014"/>
    <w:multiLevelType w:val="hybridMultilevel"/>
    <w:tmpl w:val="6A6E7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05074"/>
    <w:multiLevelType w:val="hybridMultilevel"/>
    <w:tmpl w:val="7B3C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E361E"/>
    <w:multiLevelType w:val="hybridMultilevel"/>
    <w:tmpl w:val="D0DE6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81E2D"/>
    <w:multiLevelType w:val="hybridMultilevel"/>
    <w:tmpl w:val="A5D44254"/>
    <w:lvl w:ilvl="0" w:tplc="1B12D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A4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AAE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D48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29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4D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0A7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26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4C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A4453F6"/>
    <w:multiLevelType w:val="hybridMultilevel"/>
    <w:tmpl w:val="EB2694C2"/>
    <w:lvl w:ilvl="0" w:tplc="88E2A8A6">
      <w:numFmt w:val="bullet"/>
      <w:lvlText w:val="-"/>
      <w:lvlJc w:val="left"/>
      <w:pPr>
        <w:ind w:left="6343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2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9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6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3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103" w:hanging="360"/>
      </w:pPr>
      <w:rPr>
        <w:rFonts w:ascii="Wingdings" w:hAnsi="Wingdings" w:hint="default"/>
      </w:rPr>
    </w:lvl>
  </w:abstractNum>
  <w:abstractNum w:abstractNumId="14" w15:restartNumberingAfterBreak="0">
    <w:nsid w:val="4AFC5CCD"/>
    <w:multiLevelType w:val="hybridMultilevel"/>
    <w:tmpl w:val="01A8E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C1D11"/>
    <w:multiLevelType w:val="multilevel"/>
    <w:tmpl w:val="7B26EE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5C22D75"/>
    <w:multiLevelType w:val="multilevel"/>
    <w:tmpl w:val="178A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0F4B54"/>
    <w:multiLevelType w:val="multilevel"/>
    <w:tmpl w:val="53FE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C463F0"/>
    <w:multiLevelType w:val="multilevel"/>
    <w:tmpl w:val="8B54BB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93F01EA"/>
    <w:multiLevelType w:val="hybridMultilevel"/>
    <w:tmpl w:val="EAC65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B7BE0"/>
    <w:multiLevelType w:val="hybridMultilevel"/>
    <w:tmpl w:val="327C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21156"/>
    <w:multiLevelType w:val="hybridMultilevel"/>
    <w:tmpl w:val="9F18C7D0"/>
    <w:lvl w:ilvl="0" w:tplc="08090003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2" w15:restartNumberingAfterBreak="0">
    <w:nsid w:val="64FC66A7"/>
    <w:multiLevelType w:val="hybridMultilevel"/>
    <w:tmpl w:val="B24EE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519FC"/>
    <w:multiLevelType w:val="hybridMultilevel"/>
    <w:tmpl w:val="8D9410AC"/>
    <w:lvl w:ilvl="0" w:tplc="E004A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E70B2"/>
    <w:multiLevelType w:val="hybridMultilevel"/>
    <w:tmpl w:val="5FB29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81EA2"/>
    <w:multiLevelType w:val="hybridMultilevel"/>
    <w:tmpl w:val="DB6C788E"/>
    <w:lvl w:ilvl="0" w:tplc="4DAC5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A4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E0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9CA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24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FA1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608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C4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222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FE95DD4"/>
    <w:multiLevelType w:val="hybridMultilevel"/>
    <w:tmpl w:val="2A2C48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A7B0A75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4"/>
  </w:num>
  <w:num w:numId="5">
    <w:abstractNumId w:val="11"/>
  </w:num>
  <w:num w:numId="6">
    <w:abstractNumId w:val="23"/>
  </w:num>
  <w:num w:numId="7">
    <w:abstractNumId w:val="26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21"/>
  </w:num>
  <w:num w:numId="13">
    <w:abstractNumId w:val="3"/>
  </w:num>
  <w:num w:numId="14">
    <w:abstractNumId w:val="12"/>
  </w:num>
  <w:num w:numId="15">
    <w:abstractNumId w:val="25"/>
  </w:num>
  <w:num w:numId="16">
    <w:abstractNumId w:val="5"/>
  </w:num>
  <w:num w:numId="17">
    <w:abstractNumId w:val="7"/>
  </w:num>
  <w:num w:numId="18">
    <w:abstractNumId w:val="10"/>
  </w:num>
  <w:num w:numId="19">
    <w:abstractNumId w:val="9"/>
  </w:num>
  <w:num w:numId="20">
    <w:abstractNumId w:val="14"/>
  </w:num>
  <w:num w:numId="21">
    <w:abstractNumId w:val="17"/>
  </w:num>
  <w:num w:numId="22">
    <w:abstractNumId w:val="16"/>
  </w:num>
  <w:num w:numId="23">
    <w:abstractNumId w:val="8"/>
  </w:num>
  <w:num w:numId="24">
    <w:abstractNumId w:val="18"/>
  </w:num>
  <w:num w:numId="25">
    <w:abstractNumId w:val="15"/>
  </w:num>
  <w:num w:numId="26">
    <w:abstractNumId w:val="2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C6"/>
    <w:rsid w:val="00001972"/>
    <w:rsid w:val="000025E2"/>
    <w:rsid w:val="000033BF"/>
    <w:rsid w:val="0000706B"/>
    <w:rsid w:val="00007684"/>
    <w:rsid w:val="00010D2E"/>
    <w:rsid w:val="00013443"/>
    <w:rsid w:val="000208B3"/>
    <w:rsid w:val="00020E1E"/>
    <w:rsid w:val="00027B24"/>
    <w:rsid w:val="00030861"/>
    <w:rsid w:val="00030980"/>
    <w:rsid w:val="00035E61"/>
    <w:rsid w:val="00042EA5"/>
    <w:rsid w:val="0004707D"/>
    <w:rsid w:val="00050EDE"/>
    <w:rsid w:val="00052D38"/>
    <w:rsid w:val="000532E3"/>
    <w:rsid w:val="000538E4"/>
    <w:rsid w:val="0005762F"/>
    <w:rsid w:val="00062948"/>
    <w:rsid w:val="00065623"/>
    <w:rsid w:val="00075C12"/>
    <w:rsid w:val="00076344"/>
    <w:rsid w:val="00076669"/>
    <w:rsid w:val="00076B78"/>
    <w:rsid w:val="00081382"/>
    <w:rsid w:val="000830BA"/>
    <w:rsid w:val="00083E42"/>
    <w:rsid w:val="000A468F"/>
    <w:rsid w:val="000A5F44"/>
    <w:rsid w:val="000B0A01"/>
    <w:rsid w:val="000B3985"/>
    <w:rsid w:val="000C4278"/>
    <w:rsid w:val="000D1A31"/>
    <w:rsid w:val="000D7DAB"/>
    <w:rsid w:val="000F1EB5"/>
    <w:rsid w:val="000F3F09"/>
    <w:rsid w:val="000F75C3"/>
    <w:rsid w:val="00105B0F"/>
    <w:rsid w:val="00106A8A"/>
    <w:rsid w:val="001220CB"/>
    <w:rsid w:val="001441D3"/>
    <w:rsid w:val="001507BB"/>
    <w:rsid w:val="00151B2F"/>
    <w:rsid w:val="00151BE1"/>
    <w:rsid w:val="00151C0F"/>
    <w:rsid w:val="001601CE"/>
    <w:rsid w:val="00167397"/>
    <w:rsid w:val="001700F0"/>
    <w:rsid w:val="001711E1"/>
    <w:rsid w:val="001739E9"/>
    <w:rsid w:val="00184056"/>
    <w:rsid w:val="0019094A"/>
    <w:rsid w:val="001A3AD8"/>
    <w:rsid w:val="001B0F3C"/>
    <w:rsid w:val="001B1C15"/>
    <w:rsid w:val="001B79CB"/>
    <w:rsid w:val="001C03BE"/>
    <w:rsid w:val="001D4DF8"/>
    <w:rsid w:val="001E1B93"/>
    <w:rsid w:val="001E3F55"/>
    <w:rsid w:val="001E5721"/>
    <w:rsid w:val="001F7A02"/>
    <w:rsid w:val="002075D1"/>
    <w:rsid w:val="0021087F"/>
    <w:rsid w:val="00213936"/>
    <w:rsid w:val="00213B41"/>
    <w:rsid w:val="00217EC4"/>
    <w:rsid w:val="00231032"/>
    <w:rsid w:val="00240740"/>
    <w:rsid w:val="00257027"/>
    <w:rsid w:val="0026459A"/>
    <w:rsid w:val="00270816"/>
    <w:rsid w:val="00276566"/>
    <w:rsid w:val="00277230"/>
    <w:rsid w:val="002809FB"/>
    <w:rsid w:val="00297804"/>
    <w:rsid w:val="002A08F5"/>
    <w:rsid w:val="002A47CD"/>
    <w:rsid w:val="002A7E9F"/>
    <w:rsid w:val="002B74F6"/>
    <w:rsid w:val="002D0920"/>
    <w:rsid w:val="002E63A1"/>
    <w:rsid w:val="002F701C"/>
    <w:rsid w:val="002F7D01"/>
    <w:rsid w:val="00303BC1"/>
    <w:rsid w:val="003117BE"/>
    <w:rsid w:val="003329F8"/>
    <w:rsid w:val="00332F49"/>
    <w:rsid w:val="00340246"/>
    <w:rsid w:val="00340ABB"/>
    <w:rsid w:val="003425B7"/>
    <w:rsid w:val="00346094"/>
    <w:rsid w:val="00352093"/>
    <w:rsid w:val="0035479C"/>
    <w:rsid w:val="0036449D"/>
    <w:rsid w:val="003672A6"/>
    <w:rsid w:val="003766C3"/>
    <w:rsid w:val="00380D43"/>
    <w:rsid w:val="003876A5"/>
    <w:rsid w:val="003911B7"/>
    <w:rsid w:val="00393393"/>
    <w:rsid w:val="003A30E0"/>
    <w:rsid w:val="003A54BF"/>
    <w:rsid w:val="003A7670"/>
    <w:rsid w:val="003B02FF"/>
    <w:rsid w:val="003B169A"/>
    <w:rsid w:val="003B183E"/>
    <w:rsid w:val="003B1EC4"/>
    <w:rsid w:val="003B5539"/>
    <w:rsid w:val="003C3301"/>
    <w:rsid w:val="003C3D05"/>
    <w:rsid w:val="003C4BFB"/>
    <w:rsid w:val="003E29ED"/>
    <w:rsid w:val="003E3925"/>
    <w:rsid w:val="003E5DAA"/>
    <w:rsid w:val="003E7869"/>
    <w:rsid w:val="004060B6"/>
    <w:rsid w:val="00411D14"/>
    <w:rsid w:val="00426353"/>
    <w:rsid w:val="00430480"/>
    <w:rsid w:val="004309AD"/>
    <w:rsid w:val="004422CE"/>
    <w:rsid w:val="00451B6D"/>
    <w:rsid w:val="00463332"/>
    <w:rsid w:val="004748FE"/>
    <w:rsid w:val="004817BC"/>
    <w:rsid w:val="00482EA6"/>
    <w:rsid w:val="0048448A"/>
    <w:rsid w:val="00486454"/>
    <w:rsid w:val="004A4FFA"/>
    <w:rsid w:val="004A769E"/>
    <w:rsid w:val="004B1A8B"/>
    <w:rsid w:val="004B3D8A"/>
    <w:rsid w:val="004B5DED"/>
    <w:rsid w:val="004C238A"/>
    <w:rsid w:val="004C3F72"/>
    <w:rsid w:val="004D3523"/>
    <w:rsid w:val="004F3BA2"/>
    <w:rsid w:val="005121D2"/>
    <w:rsid w:val="00513C3C"/>
    <w:rsid w:val="0051694E"/>
    <w:rsid w:val="0052406B"/>
    <w:rsid w:val="00526089"/>
    <w:rsid w:val="005261B1"/>
    <w:rsid w:val="00527C8B"/>
    <w:rsid w:val="005400E8"/>
    <w:rsid w:val="00541FA3"/>
    <w:rsid w:val="00545A88"/>
    <w:rsid w:val="005615FF"/>
    <w:rsid w:val="00563BD8"/>
    <w:rsid w:val="005640F3"/>
    <w:rsid w:val="005769D5"/>
    <w:rsid w:val="0058140A"/>
    <w:rsid w:val="00591281"/>
    <w:rsid w:val="005914BC"/>
    <w:rsid w:val="00592C11"/>
    <w:rsid w:val="00597BED"/>
    <w:rsid w:val="005A133D"/>
    <w:rsid w:val="005A5613"/>
    <w:rsid w:val="005B1BC2"/>
    <w:rsid w:val="005B52AB"/>
    <w:rsid w:val="005C0939"/>
    <w:rsid w:val="005C5AD2"/>
    <w:rsid w:val="005C612F"/>
    <w:rsid w:val="005C7050"/>
    <w:rsid w:val="005D1399"/>
    <w:rsid w:val="005E311B"/>
    <w:rsid w:val="005E3F92"/>
    <w:rsid w:val="005F3D8B"/>
    <w:rsid w:val="00600D49"/>
    <w:rsid w:val="00607F37"/>
    <w:rsid w:val="00610E1A"/>
    <w:rsid w:val="006146FE"/>
    <w:rsid w:val="00623695"/>
    <w:rsid w:val="006262CF"/>
    <w:rsid w:val="0063474C"/>
    <w:rsid w:val="00641F96"/>
    <w:rsid w:val="00643260"/>
    <w:rsid w:val="00643891"/>
    <w:rsid w:val="00666885"/>
    <w:rsid w:val="0067007E"/>
    <w:rsid w:val="00671D94"/>
    <w:rsid w:val="00671ED2"/>
    <w:rsid w:val="00674732"/>
    <w:rsid w:val="00680678"/>
    <w:rsid w:val="00681050"/>
    <w:rsid w:val="00690C13"/>
    <w:rsid w:val="006A15CA"/>
    <w:rsid w:val="006B2A02"/>
    <w:rsid w:val="006B5665"/>
    <w:rsid w:val="006C5996"/>
    <w:rsid w:val="006F07F3"/>
    <w:rsid w:val="006F327D"/>
    <w:rsid w:val="006F54C8"/>
    <w:rsid w:val="0070031D"/>
    <w:rsid w:val="00703E65"/>
    <w:rsid w:val="00714141"/>
    <w:rsid w:val="00715C52"/>
    <w:rsid w:val="00723C39"/>
    <w:rsid w:val="00725279"/>
    <w:rsid w:val="007414A7"/>
    <w:rsid w:val="007417C0"/>
    <w:rsid w:val="00750B40"/>
    <w:rsid w:val="007514A4"/>
    <w:rsid w:val="00751D01"/>
    <w:rsid w:val="007535E4"/>
    <w:rsid w:val="0075718A"/>
    <w:rsid w:val="0076048D"/>
    <w:rsid w:val="00767A21"/>
    <w:rsid w:val="00780B00"/>
    <w:rsid w:val="00782D9D"/>
    <w:rsid w:val="00791654"/>
    <w:rsid w:val="007930C5"/>
    <w:rsid w:val="007A6159"/>
    <w:rsid w:val="007B4A4B"/>
    <w:rsid w:val="007D39E1"/>
    <w:rsid w:val="007E628B"/>
    <w:rsid w:val="007E7E00"/>
    <w:rsid w:val="007E7E5F"/>
    <w:rsid w:val="007F0D78"/>
    <w:rsid w:val="007F54D1"/>
    <w:rsid w:val="00810BA0"/>
    <w:rsid w:val="00816015"/>
    <w:rsid w:val="00831971"/>
    <w:rsid w:val="00836108"/>
    <w:rsid w:val="008375B2"/>
    <w:rsid w:val="00841AF4"/>
    <w:rsid w:val="00845AB1"/>
    <w:rsid w:val="00847FA5"/>
    <w:rsid w:val="00854105"/>
    <w:rsid w:val="00890F03"/>
    <w:rsid w:val="008952D1"/>
    <w:rsid w:val="00897E23"/>
    <w:rsid w:val="008A1385"/>
    <w:rsid w:val="008B457C"/>
    <w:rsid w:val="008C3E5A"/>
    <w:rsid w:val="008C4E54"/>
    <w:rsid w:val="008C7706"/>
    <w:rsid w:val="008E0B2A"/>
    <w:rsid w:val="008E52D1"/>
    <w:rsid w:val="008F0042"/>
    <w:rsid w:val="008F276A"/>
    <w:rsid w:val="008F52C6"/>
    <w:rsid w:val="00912C98"/>
    <w:rsid w:val="00915F2C"/>
    <w:rsid w:val="00920C5F"/>
    <w:rsid w:val="009222E0"/>
    <w:rsid w:val="00936D0C"/>
    <w:rsid w:val="00944540"/>
    <w:rsid w:val="00946B67"/>
    <w:rsid w:val="00956F2D"/>
    <w:rsid w:val="009644AE"/>
    <w:rsid w:val="00973C03"/>
    <w:rsid w:val="00975BA9"/>
    <w:rsid w:val="00993D98"/>
    <w:rsid w:val="00995257"/>
    <w:rsid w:val="009B359F"/>
    <w:rsid w:val="009B3EE2"/>
    <w:rsid w:val="009B6660"/>
    <w:rsid w:val="009C0CC4"/>
    <w:rsid w:val="009D08BE"/>
    <w:rsid w:val="009D29EE"/>
    <w:rsid w:val="009D43A1"/>
    <w:rsid w:val="009E3458"/>
    <w:rsid w:val="009E73A6"/>
    <w:rsid w:val="009F3B46"/>
    <w:rsid w:val="009F498F"/>
    <w:rsid w:val="009F5F14"/>
    <w:rsid w:val="009F6548"/>
    <w:rsid w:val="00A007C1"/>
    <w:rsid w:val="00A16566"/>
    <w:rsid w:val="00A27C6D"/>
    <w:rsid w:val="00A30EEF"/>
    <w:rsid w:val="00A32AE5"/>
    <w:rsid w:val="00A32E63"/>
    <w:rsid w:val="00A359B3"/>
    <w:rsid w:val="00A4695C"/>
    <w:rsid w:val="00A51394"/>
    <w:rsid w:val="00A5209C"/>
    <w:rsid w:val="00A74E75"/>
    <w:rsid w:val="00A82DE8"/>
    <w:rsid w:val="00A876E5"/>
    <w:rsid w:val="00A9487C"/>
    <w:rsid w:val="00AA6CDB"/>
    <w:rsid w:val="00AB11E5"/>
    <w:rsid w:val="00AC1A59"/>
    <w:rsid w:val="00AC2246"/>
    <w:rsid w:val="00AC2B2F"/>
    <w:rsid w:val="00AD61CE"/>
    <w:rsid w:val="00AD65E8"/>
    <w:rsid w:val="00AE4E4C"/>
    <w:rsid w:val="00AF516F"/>
    <w:rsid w:val="00B119D7"/>
    <w:rsid w:val="00B13F95"/>
    <w:rsid w:val="00B4072B"/>
    <w:rsid w:val="00B430BE"/>
    <w:rsid w:val="00B4701B"/>
    <w:rsid w:val="00B56875"/>
    <w:rsid w:val="00B60144"/>
    <w:rsid w:val="00B65483"/>
    <w:rsid w:val="00B748AC"/>
    <w:rsid w:val="00B84785"/>
    <w:rsid w:val="00B87233"/>
    <w:rsid w:val="00B8755A"/>
    <w:rsid w:val="00B976DF"/>
    <w:rsid w:val="00BA1FE9"/>
    <w:rsid w:val="00BA5746"/>
    <w:rsid w:val="00BB1A06"/>
    <w:rsid w:val="00BB30EC"/>
    <w:rsid w:val="00BB65C6"/>
    <w:rsid w:val="00BC238A"/>
    <w:rsid w:val="00BC5474"/>
    <w:rsid w:val="00BC67D2"/>
    <w:rsid w:val="00BF7A2A"/>
    <w:rsid w:val="00C01AB3"/>
    <w:rsid w:val="00C069A4"/>
    <w:rsid w:val="00C07FB8"/>
    <w:rsid w:val="00C21A70"/>
    <w:rsid w:val="00C2547E"/>
    <w:rsid w:val="00C32E94"/>
    <w:rsid w:val="00C40B95"/>
    <w:rsid w:val="00C424CE"/>
    <w:rsid w:val="00C428B3"/>
    <w:rsid w:val="00C43FC8"/>
    <w:rsid w:val="00C50711"/>
    <w:rsid w:val="00C71BCD"/>
    <w:rsid w:val="00C73AC6"/>
    <w:rsid w:val="00C766AE"/>
    <w:rsid w:val="00CA3904"/>
    <w:rsid w:val="00CA4EA6"/>
    <w:rsid w:val="00CB7B5D"/>
    <w:rsid w:val="00CD0254"/>
    <w:rsid w:val="00CD0DAC"/>
    <w:rsid w:val="00CD13CF"/>
    <w:rsid w:val="00CD3747"/>
    <w:rsid w:val="00CD66F6"/>
    <w:rsid w:val="00CE26B1"/>
    <w:rsid w:val="00CE4314"/>
    <w:rsid w:val="00CF2A51"/>
    <w:rsid w:val="00D03540"/>
    <w:rsid w:val="00D070D5"/>
    <w:rsid w:val="00D1546C"/>
    <w:rsid w:val="00D2581C"/>
    <w:rsid w:val="00D301C1"/>
    <w:rsid w:val="00D36D40"/>
    <w:rsid w:val="00D40614"/>
    <w:rsid w:val="00D44627"/>
    <w:rsid w:val="00D60E0D"/>
    <w:rsid w:val="00D87C62"/>
    <w:rsid w:val="00D90051"/>
    <w:rsid w:val="00D90545"/>
    <w:rsid w:val="00D9208B"/>
    <w:rsid w:val="00D96075"/>
    <w:rsid w:val="00DA4A8C"/>
    <w:rsid w:val="00DB41C4"/>
    <w:rsid w:val="00DC119C"/>
    <w:rsid w:val="00DC39E9"/>
    <w:rsid w:val="00DC3C08"/>
    <w:rsid w:val="00DD7AC2"/>
    <w:rsid w:val="00DE360C"/>
    <w:rsid w:val="00DE5063"/>
    <w:rsid w:val="00DE7E75"/>
    <w:rsid w:val="00DF6BF4"/>
    <w:rsid w:val="00E0662B"/>
    <w:rsid w:val="00E12695"/>
    <w:rsid w:val="00E15BA9"/>
    <w:rsid w:val="00E23849"/>
    <w:rsid w:val="00E30DF5"/>
    <w:rsid w:val="00E33A73"/>
    <w:rsid w:val="00E40A8E"/>
    <w:rsid w:val="00E41A71"/>
    <w:rsid w:val="00E471DB"/>
    <w:rsid w:val="00E476E4"/>
    <w:rsid w:val="00E50A78"/>
    <w:rsid w:val="00E526D3"/>
    <w:rsid w:val="00E71F99"/>
    <w:rsid w:val="00E80D16"/>
    <w:rsid w:val="00EA37C6"/>
    <w:rsid w:val="00EA6B1E"/>
    <w:rsid w:val="00EA6E94"/>
    <w:rsid w:val="00EA772E"/>
    <w:rsid w:val="00EB1DF1"/>
    <w:rsid w:val="00EB2B8E"/>
    <w:rsid w:val="00EB3588"/>
    <w:rsid w:val="00EB4B7F"/>
    <w:rsid w:val="00EC668A"/>
    <w:rsid w:val="00ED27EC"/>
    <w:rsid w:val="00ED2B8B"/>
    <w:rsid w:val="00EE0398"/>
    <w:rsid w:val="00EE1AC8"/>
    <w:rsid w:val="00EF4ABB"/>
    <w:rsid w:val="00F01476"/>
    <w:rsid w:val="00F03A9E"/>
    <w:rsid w:val="00F04A45"/>
    <w:rsid w:val="00F07FF6"/>
    <w:rsid w:val="00F10366"/>
    <w:rsid w:val="00F156DC"/>
    <w:rsid w:val="00F1650C"/>
    <w:rsid w:val="00F57627"/>
    <w:rsid w:val="00F57728"/>
    <w:rsid w:val="00F770CF"/>
    <w:rsid w:val="00F8080E"/>
    <w:rsid w:val="00F80C23"/>
    <w:rsid w:val="00F80EFC"/>
    <w:rsid w:val="00F8511D"/>
    <w:rsid w:val="00F87AEE"/>
    <w:rsid w:val="00FA16EB"/>
    <w:rsid w:val="00FA44F8"/>
    <w:rsid w:val="00FA5F90"/>
    <w:rsid w:val="00FC34CF"/>
    <w:rsid w:val="00FC3B0C"/>
    <w:rsid w:val="00FC411D"/>
    <w:rsid w:val="00FC62B7"/>
    <w:rsid w:val="00FE4731"/>
    <w:rsid w:val="00FF2A23"/>
    <w:rsid w:val="00FF4C38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4169B4"/>
  <w15:chartTrackingRefBased/>
  <w15:docId w15:val="{69EE6082-CDCB-4238-BF37-E23BBBF7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59A"/>
  </w:style>
  <w:style w:type="paragraph" w:styleId="Heading1">
    <w:name w:val="heading 1"/>
    <w:basedOn w:val="Normal"/>
    <w:next w:val="Normal"/>
    <w:link w:val="Heading1Char"/>
    <w:uiPriority w:val="9"/>
    <w:qFormat/>
    <w:rsid w:val="00151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5C6"/>
  </w:style>
  <w:style w:type="paragraph" w:styleId="Footer">
    <w:name w:val="footer"/>
    <w:basedOn w:val="Normal"/>
    <w:link w:val="FooterChar"/>
    <w:uiPriority w:val="99"/>
    <w:unhideWhenUsed/>
    <w:rsid w:val="00BB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5C6"/>
  </w:style>
  <w:style w:type="paragraph" w:styleId="ListParagraph">
    <w:name w:val="List Paragraph"/>
    <w:aliases w:val="F5 List Paragraph,List Paragraph1,List Paragraph11,Numbered Para 1,Dot pt,List Paragraph Char Char Char,Indicator Text,Bullet Points,Bullet 1,MAIN CONTENT,List Paragraph12,OBC Bullet,Colorful List - Accent 11,Normal numbered,No Spacing1"/>
    <w:basedOn w:val="Normal"/>
    <w:link w:val="ListParagraphChar"/>
    <w:uiPriority w:val="34"/>
    <w:qFormat/>
    <w:rsid w:val="00FA44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66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1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1 Char,List Paragraph11 Char,Numbered Para 1 Char,Dot pt Char,List Paragraph Char Char Char Char,Indicator Text Char,Bullet Points Char,Bullet 1 Char,MAIN CONTENT Char,List Paragraph12 Char"/>
    <w:basedOn w:val="DefaultParagraphFont"/>
    <w:link w:val="ListParagraph"/>
    <w:uiPriority w:val="34"/>
    <w:qFormat/>
    <w:rsid w:val="000033BF"/>
  </w:style>
  <w:style w:type="paragraph" w:customStyle="1" w:styleId="Default">
    <w:name w:val="Default"/>
    <w:rsid w:val="00CB7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1B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gressHeaderStyleOfficialLabel">
    <w:name w:val="EgressHeaderStyleOfficialLabel"/>
    <w:basedOn w:val="Heading1"/>
    <w:semiHidden/>
    <w:rsid w:val="00FA5F90"/>
    <w:pPr>
      <w:shd w:val="clear" w:color="auto" w:fill="008C00"/>
      <w:spacing w:before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Heading1"/>
    <w:semiHidden/>
    <w:rsid w:val="00FA5F90"/>
    <w:pPr>
      <w:spacing w:before="0"/>
      <w:jc w:val="center"/>
    </w:pPr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6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2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04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33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67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5A44-4DA2-46AD-A15F-E6BBDEB8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Equality Objectives Mapped Against Relevant Plans</dc:title>
  <dc:subject>@Title</dc:subject>
  <dc:creator>Hannah Rigby  (Corporate Partnerships Team)</dc:creator>
  <cp:keywords>
  </cp:keywords>
  <dc:description>
  </dc:description>
  <cp:lastModifiedBy>Dewi Roberts</cp:lastModifiedBy>
  <cp:revision>4</cp:revision>
  <cp:lastPrinted>2015-10-09T16:00:00Z</cp:lastPrinted>
  <dcterms:created xsi:type="dcterms:W3CDTF">2020-01-13T17:32:00Z</dcterms:created>
  <dcterms:modified xsi:type="dcterms:W3CDTF">2020-04-03T08:32:21Z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d91014aef82a44388c4c38317107306b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tracey.pardoe@conwy.gov.uk</vt:lpwstr>
  </property>
  <property fmtid="{D5CDD505-2E9C-101B-9397-08002B2CF9AE}" pid="7" name="SW-CLASSIFICATION-DATE">
    <vt:lpwstr>2019-02-14T14:02:03.1068106Z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