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AE7" w:rsidP="00EB14D3" w:rsidRDefault="007F1839">
      <w:pPr>
        <w:spacing w:after="0"/>
        <w:jc w:val="center"/>
        <w:sectPr w:rsidR="00EF1AE7" w:rsidSect="00EB14D3">
          <w:pgSz w:w="11906" w:h="16838"/>
          <w:pgMar w:top="567" w:right="1440" w:bottom="851" w:left="1440" w:header="709" w:footer="709" w:gutter="0"/>
          <w:cols w:space="708"/>
          <w:titlePg/>
          <w:docGrid w:linePitch="360"/>
        </w:sectPr>
      </w:pPr>
      <w:r>
        <w:rPr>
          <w:noProof/>
          <w:lang w:eastAsia="en-GB"/>
        </w:rPr>
        <mc:AlternateContent>
          <mc:Choice Requires="wps">
            <w:drawing>
              <wp:anchor distT="45720" distB="45720" distL="114300" distR="114300" simplePos="0" relativeHeight="251666432" behindDoc="0" locked="0" layoutInCell="1" allowOverlap="1">
                <wp:simplePos x="0" y="0"/>
                <wp:positionH relativeFrom="margin">
                  <wp:align>center</wp:align>
                </wp:positionH>
                <wp:positionV relativeFrom="paragraph">
                  <wp:posOffset>4863778</wp:posOffset>
                </wp:positionV>
                <wp:extent cx="3158066" cy="1040200"/>
                <wp:effectExtent l="0" t="0" r="2349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066" cy="1040200"/>
                        </a:xfrm>
                        <a:prstGeom prst="rect">
                          <a:avLst/>
                        </a:prstGeom>
                        <a:solidFill>
                          <a:srgbClr val="00927E"/>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Pr="0057340A" w:rsidR="00C16DA5" w:rsidP="007F1839" w:rsidRDefault="00C16DA5">
                            <w:pPr>
                              <w:jc w:val="center"/>
                              <w:rPr>
                                <w:b/>
                                <w:bCs/>
                                <w:color w:val="FFFFFF" w:themeColor="background1"/>
                                <w:sz w:val="52"/>
                                <w:szCs w:val="72"/>
                              </w:rPr>
                            </w:pPr>
                            <w:r w:rsidRPr="0057340A">
                              <w:rPr>
                                <w:b/>
                                <w:bCs/>
                                <w:color w:val="FFFFFF" w:themeColor="background1"/>
                                <w:sz w:val="52"/>
                                <w:szCs w:val="72"/>
                              </w:rPr>
                              <w:t xml:space="preserve">Treating everyone as </w:t>
                            </w:r>
                          </w:p>
                          <w:p w:rsidRPr="007F1839" w:rsidR="00C16DA5" w:rsidP="007F1839" w:rsidRDefault="00C16DA5">
                            <w:pPr>
                              <w:jc w:val="center"/>
                              <w:rPr>
                                <w:color w:val="FFFFFF" w:themeColor="background1"/>
                                <w:sz w:val="56"/>
                              </w:rPr>
                            </w:pPr>
                            <w:proofErr w:type="gramStart"/>
                            <w:r w:rsidRPr="0057340A">
                              <w:rPr>
                                <w:b/>
                                <w:bCs/>
                                <w:color w:val="FFFFFF" w:themeColor="background1"/>
                                <w:sz w:val="52"/>
                                <w:szCs w:val="72"/>
                              </w:rPr>
                              <w:t>individuals</w:t>
                            </w:r>
                            <w:proofErr w:type="gramEnd"/>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style="position:absolute;left:0;text-align:left;margin-left:0;margin-top:382.95pt;width:248.65pt;height:81.9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spid="_x0000_s1026" fillcolor="#00927e"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">
                <v:stroke joinstyle="round"/>
                <v:shadow color="black [0]"/>
                <v:textbox inset="2.88pt,2.88pt,2.88pt,2.88pt">
                  <w:txbxContent>
                    <w:p w:rsidRPr="0057340A" w:rsidR="00C16DA5" w:rsidP="007F1839" w:rsidRDefault="00C16DA5">
                      <w:pPr>
                        <w:jc w:val="center"/>
                        <w:rPr>
                          <w:b/>
                          <w:bCs/>
                          <w:color w:val="FFFFFF" w:themeColor="background1"/>
                          <w:sz w:val="52"/>
                          <w:szCs w:val="72"/>
                        </w:rPr>
                      </w:pPr>
                      <w:r w:rsidRPr="0057340A">
                        <w:rPr>
                          <w:b/>
                          <w:bCs/>
                          <w:color w:val="FFFFFF" w:themeColor="background1"/>
                          <w:sz w:val="52"/>
                          <w:szCs w:val="72"/>
                        </w:rPr>
                        <w:t xml:space="preserve">Treating everyone as </w:t>
                      </w:r>
                    </w:p>
                    <w:p w:rsidRPr="007F1839" w:rsidR="00C16DA5" w:rsidP="007F1839" w:rsidRDefault="00C16DA5">
                      <w:pPr>
                        <w:jc w:val="center"/>
                        <w:rPr>
                          <w:color w:val="FFFFFF" w:themeColor="background1"/>
                          <w:sz w:val="56"/>
                        </w:rPr>
                      </w:pPr>
                      <w:proofErr w:type="gramStart"/>
                      <w:r w:rsidRPr="0057340A">
                        <w:rPr>
                          <w:b/>
                          <w:bCs/>
                          <w:color w:val="FFFFFF" w:themeColor="background1"/>
                          <w:sz w:val="52"/>
                          <w:szCs w:val="72"/>
                        </w:rPr>
                        <w:t>individuals</w:t>
                      </w:r>
                      <w:proofErr w:type="gramEnd"/>
                    </w:p>
                  </w:txbxContent>
                </v:textbox>
                <w10:wrap anchorx="margin"/>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64384" behindDoc="0" locked="0" layoutInCell="1" allowOverlap="1" wp14:editId="2572D059" wp14:anchorId="3223C429">
                <wp:simplePos x="0" y="0"/>
                <wp:positionH relativeFrom="margin">
                  <wp:posOffset>-359295</wp:posOffset>
                </wp:positionH>
                <wp:positionV relativeFrom="paragraph">
                  <wp:posOffset>299220</wp:posOffset>
                </wp:positionV>
                <wp:extent cx="6430645" cy="3987186"/>
                <wp:effectExtent l="0" t="0" r="27305" b="13335"/>
                <wp:wrapNone/>
                <wp:docPr id="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0645" cy="3987186"/>
                        </a:xfrm>
                        <a:prstGeom prst="ellipse">
                          <a:avLst/>
                        </a:prstGeom>
                        <a:solidFill>
                          <a:srgbClr val="00927E"/>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Pr="007F1839" w:rsidR="00C16DA5" w:rsidP="007F1839" w:rsidRDefault="00C16DA5">
                            <w:pPr>
                              <w:jc w:val="center"/>
                              <w:rPr>
                                <w:b/>
                                <w:bCs/>
                                <w:color w:val="FFFFFF" w:themeColor="background1"/>
                                <w:sz w:val="108"/>
                                <w:szCs w:val="108"/>
                              </w:rPr>
                            </w:pPr>
                            <w:r w:rsidRPr="007F1839">
                              <w:rPr>
                                <w:b/>
                                <w:bCs/>
                                <w:color w:val="FFFFFF" w:themeColor="background1"/>
                                <w:sz w:val="108"/>
                                <w:szCs w:val="108"/>
                              </w:rPr>
                              <w:t xml:space="preserve">Strategic </w:t>
                            </w:r>
                          </w:p>
                          <w:p w:rsidRPr="007F1839" w:rsidR="00C16DA5" w:rsidP="007F1839" w:rsidRDefault="00C16DA5">
                            <w:pPr>
                              <w:jc w:val="center"/>
                              <w:rPr>
                                <w:b/>
                                <w:bCs/>
                                <w:color w:val="FFFFFF" w:themeColor="background1"/>
                                <w:sz w:val="96"/>
                                <w:szCs w:val="56"/>
                              </w:rPr>
                            </w:pPr>
                            <w:r w:rsidRPr="007F1839">
                              <w:rPr>
                                <w:b/>
                                <w:bCs/>
                                <w:color w:val="FFFFFF" w:themeColor="background1"/>
                                <w:sz w:val="108"/>
                                <w:szCs w:val="108"/>
                              </w:rPr>
                              <w:t>Equality Plan</w:t>
                            </w:r>
                          </w:p>
                          <w:p w:rsidRPr="007F1839" w:rsidR="00C16DA5" w:rsidP="007F1839" w:rsidRDefault="00C16DA5">
                            <w:pPr>
                              <w:jc w:val="center"/>
                              <w:rPr>
                                <w:rFonts w:cs="Arial"/>
                                <w:b/>
                                <w:bCs/>
                                <w:color w:val="FFFFFF" w:themeColor="background1"/>
                                <w:sz w:val="96"/>
                                <w:szCs w:val="44"/>
                              </w:rPr>
                            </w:pPr>
                            <w:r w:rsidRPr="007F1839">
                              <w:rPr>
                                <w:rFonts w:cs="Arial"/>
                                <w:b/>
                                <w:bCs/>
                                <w:color w:val="FFFFFF" w:themeColor="background1"/>
                                <w:sz w:val="96"/>
                                <w:szCs w:val="44"/>
                              </w:rPr>
                              <w:t>2020 - 2024</w:t>
                            </w:r>
                          </w:p>
                          <w:p w:rsidR="00C16DA5" w:rsidP="007F1839" w:rsidRDefault="00C16DA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2" style="position:absolute;left:0;text-align:left;margin-left:-28.3pt;margin-top:23.55pt;width:506.35pt;height:313.95pt;z-index:2516643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spid="_x0000_s1027" fillcolor="#00927e" strokeweight="2pt" w14:anchorId="3223C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">
                <v:shadow color="black [0]"/>
                <v:textbox inset="2.88pt,2.88pt,2.88pt,2.88pt">
                  <w:txbxContent>
                    <w:p w:rsidRPr="007F1839" w:rsidR="00C16DA5" w:rsidP="007F1839" w:rsidRDefault="00C16DA5">
                      <w:pPr>
                        <w:jc w:val="center"/>
                        <w:rPr>
                          <w:b/>
                          <w:bCs/>
                          <w:color w:val="FFFFFF" w:themeColor="background1"/>
                          <w:sz w:val="108"/>
                          <w:szCs w:val="108"/>
                        </w:rPr>
                      </w:pPr>
                      <w:r w:rsidRPr="007F1839">
                        <w:rPr>
                          <w:b/>
                          <w:bCs/>
                          <w:color w:val="FFFFFF" w:themeColor="background1"/>
                          <w:sz w:val="108"/>
                          <w:szCs w:val="108"/>
                        </w:rPr>
                        <w:t xml:space="preserve">Strategic </w:t>
                      </w:r>
                    </w:p>
                    <w:p w:rsidRPr="007F1839" w:rsidR="00C16DA5" w:rsidP="007F1839" w:rsidRDefault="00C16DA5">
                      <w:pPr>
                        <w:jc w:val="center"/>
                        <w:rPr>
                          <w:b/>
                          <w:bCs/>
                          <w:color w:val="FFFFFF" w:themeColor="background1"/>
                          <w:sz w:val="96"/>
                          <w:szCs w:val="56"/>
                        </w:rPr>
                      </w:pPr>
                      <w:r w:rsidRPr="007F1839">
                        <w:rPr>
                          <w:b/>
                          <w:bCs/>
                          <w:color w:val="FFFFFF" w:themeColor="background1"/>
                          <w:sz w:val="108"/>
                          <w:szCs w:val="108"/>
                        </w:rPr>
                        <w:t>Equality Plan</w:t>
                      </w:r>
                    </w:p>
                    <w:p w:rsidRPr="007F1839" w:rsidR="00C16DA5" w:rsidP="007F1839" w:rsidRDefault="00C16DA5">
                      <w:pPr>
                        <w:jc w:val="center"/>
                        <w:rPr>
                          <w:rFonts w:cs="Arial"/>
                          <w:b/>
                          <w:bCs/>
                          <w:color w:val="FFFFFF" w:themeColor="background1"/>
                          <w:sz w:val="96"/>
                          <w:szCs w:val="44"/>
                        </w:rPr>
                      </w:pPr>
                      <w:r w:rsidRPr="007F1839">
                        <w:rPr>
                          <w:rFonts w:cs="Arial"/>
                          <w:b/>
                          <w:bCs/>
                          <w:color w:val="FFFFFF" w:themeColor="background1"/>
                          <w:sz w:val="96"/>
                          <w:szCs w:val="44"/>
                        </w:rPr>
                        <w:t>2020 - 2024</w:t>
                      </w:r>
                    </w:p>
                    <w:p w:rsidR="00C16DA5" w:rsidP="007F1839" w:rsidRDefault="00C16DA5">
                      <w:pPr>
                        <w:jc w:val="center"/>
                      </w:pPr>
                    </w:p>
                  </w:txbxContent>
                </v:textbox>
                <w10:wrap anchorx="margin"/>
              </v:oval>
            </w:pict>
          </mc:Fallback>
        </mc:AlternateContent>
      </w:r>
      <w:sdt>
        <w:sdtPr>
          <w:id w:val="-1718967989"/>
          <w:docPartObj>
            <w:docPartGallery w:val="Watermarks"/>
          </w:docPartObj>
        </w:sdtPr>
        <w:sdtEndPr/>
        <w:sdtContent>
          <w:sdt>
            <w:sdtPr>
              <w:id w:val="1495609160"/>
              <w:docPartObj>
                <w:docPartGallery w:val="Watermarks"/>
              </w:docPartObj>
            </w:sdtPr>
            <w:sdtEndPr/>
            <w:sdtContent>
              <w:r w:rsidR="00EB14D3">
                <w:rPr>
                  <w:noProof/>
                  <w:lang w:eastAsia="en-GB"/>
                </w:rPr>
                <w:drawing>
                  <wp:anchor distT="0" distB="0" distL="114300" distR="114300" simplePos="0" relativeHeight="251659264" behindDoc="1" locked="0" layoutInCell="0" allowOverlap="1">
                    <wp:simplePos x="0" y="0"/>
                    <wp:positionH relativeFrom="page">
                      <wp:align>left</wp:align>
                    </wp:positionH>
                    <wp:positionV relativeFrom="page">
                      <wp:align>top</wp:align>
                    </wp:positionV>
                    <wp:extent cx="7559040" cy="10692130"/>
                    <wp:effectExtent l="0" t="0" r="3810" b="0"/>
                    <wp:wrapNone/>
                    <wp:docPr id="2" name="Picture 2" descr="Generic Poster Template - A4 Portra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45267" descr="Generic Poster Template - A4 Portrait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sdtContent>
          </w:sdt>
        </w:sdtContent>
      </w:sdt>
    </w:p>
    <w:p w:rsidR="00EB14D3" w:rsidP="00EF1AE7" w:rsidRDefault="00EB14D3">
      <w:pPr>
        <w:spacing w:after="0"/>
      </w:pPr>
    </w:p>
    <w:p w:rsidR="00EB14D3" w:rsidP="00EB14D3" w:rsidRDefault="00EB14D3">
      <w:pPr>
        <w:jc w:val="center"/>
      </w:pPr>
      <w:r>
        <w:rPr>
          <w:noProof/>
          <w:lang w:eastAsia="en-GB"/>
        </w:rPr>
        <w:drawing>
          <wp:anchor distT="0" distB="0" distL="114300" distR="114300" simplePos="0" relativeHeight="251661312" behindDoc="1" locked="0" layoutInCell="1" allowOverlap="1">
            <wp:simplePos x="0" y="0"/>
            <wp:positionH relativeFrom="column">
              <wp:posOffset>1828800</wp:posOffset>
            </wp:positionH>
            <wp:positionV relativeFrom="paragraph">
              <wp:posOffset>-66040</wp:posOffset>
            </wp:positionV>
            <wp:extent cx="2286000" cy="1581150"/>
            <wp:effectExtent l="0" t="0" r="0" b="0"/>
            <wp:wrapNone/>
            <wp:docPr id="9" name="Picture 9" descr="Conwy CBC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wy CBC Logo 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4D3" w:rsidP="00EB14D3" w:rsidRDefault="00EB14D3"/>
    <w:p w:rsidR="00EB14D3" w:rsidP="00EB14D3" w:rsidRDefault="00EB14D3"/>
    <w:p w:rsidR="00EB14D3" w:rsidP="00EB14D3" w:rsidRDefault="00EB14D3"/>
    <w:p w:rsidR="00EB14D3" w:rsidP="00EB14D3" w:rsidRDefault="00EB14D3"/>
    <w:p w:rsidR="00EB14D3" w:rsidP="00EB14D3" w:rsidRDefault="00EB14D3">
      <w:pPr>
        <w:pStyle w:val="Heading1"/>
        <w:jc w:val="both"/>
        <w:rPr>
          <w:b/>
          <w:bCs/>
          <w:u w:val="none"/>
        </w:rPr>
      </w:pPr>
    </w:p>
    <w:p w:rsidR="00EB14D3" w:rsidP="00EB14D3" w:rsidRDefault="00EB14D3"/>
    <w:p w:rsidRPr="0057340A" w:rsidR="00EB14D3" w:rsidP="00EB14D3" w:rsidRDefault="00EB14D3">
      <w:pPr>
        <w:jc w:val="center"/>
        <w:rPr>
          <w:b/>
          <w:bCs/>
          <w:sz w:val="72"/>
          <w:szCs w:val="56"/>
        </w:rPr>
      </w:pPr>
      <w:r w:rsidRPr="0057340A">
        <w:rPr>
          <w:b/>
          <w:bCs/>
          <w:sz w:val="72"/>
          <w:szCs w:val="56"/>
        </w:rPr>
        <w:t>Strategic Equality Plan</w:t>
      </w:r>
    </w:p>
    <w:p w:rsidRPr="0057340A" w:rsidR="00EB14D3" w:rsidP="00EB14D3" w:rsidRDefault="00EB14D3">
      <w:pPr>
        <w:rPr>
          <w:sz w:val="24"/>
        </w:rPr>
      </w:pPr>
    </w:p>
    <w:p w:rsidRPr="0057340A" w:rsidR="00EB14D3" w:rsidP="00EB14D3" w:rsidRDefault="00EB14D3">
      <w:pPr>
        <w:jc w:val="center"/>
        <w:rPr>
          <w:rFonts w:cs="Arial"/>
          <w:b/>
          <w:bCs/>
          <w:sz w:val="56"/>
          <w:szCs w:val="44"/>
        </w:rPr>
      </w:pPr>
      <w:r w:rsidRPr="0057340A">
        <w:rPr>
          <w:rFonts w:cs="Arial"/>
          <w:b/>
          <w:bCs/>
          <w:sz w:val="56"/>
          <w:szCs w:val="44"/>
        </w:rPr>
        <w:t>2020 - 2024</w:t>
      </w:r>
    </w:p>
    <w:p w:rsidR="00EB14D3" w:rsidP="00EB14D3" w:rsidRDefault="00EB14D3">
      <w:pPr>
        <w:pStyle w:val="Heading1"/>
        <w:jc w:val="both"/>
        <w:rPr>
          <w:b/>
          <w:bCs/>
          <w:u w:val="none"/>
        </w:rPr>
      </w:pPr>
    </w:p>
    <w:p w:rsidRPr="0057340A" w:rsidR="0057340A" w:rsidP="0057340A" w:rsidRDefault="0057340A"/>
    <w:p w:rsidR="00EB14D3" w:rsidP="00EB14D3" w:rsidRDefault="00EB14D3"/>
    <w:p w:rsidR="00EB14D3" w:rsidP="00EB14D3" w:rsidRDefault="00EB14D3">
      <w:r>
        <w:rPr>
          <w:rFonts w:cs="Arial"/>
          <w:noProof/>
          <w:color w:val="FF0000"/>
          <w:szCs w:val="28"/>
          <w:lang w:eastAsia="en-GB"/>
        </w:rPr>
        <mc:AlternateContent>
          <mc:Choice Requires="wps">
            <w:drawing>
              <wp:anchor distT="0" distB="0" distL="114300" distR="114300" simplePos="0" relativeHeight="251662336" behindDoc="0" locked="0" layoutInCell="1" allowOverlap="1">
                <wp:simplePos x="0" y="0"/>
                <wp:positionH relativeFrom="column">
                  <wp:posOffset>122612</wp:posOffset>
                </wp:positionH>
                <wp:positionV relativeFrom="paragraph">
                  <wp:posOffset>19905</wp:posOffset>
                </wp:positionV>
                <wp:extent cx="5600700" cy="3639493"/>
                <wp:effectExtent l="0" t="0" r="19050" b="1841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639493"/>
                        </a:xfrm>
                        <a:prstGeom prst="rect">
                          <a:avLst/>
                        </a:prstGeom>
                        <a:solidFill>
                          <a:srgbClr val="FFFFFF"/>
                        </a:solidFill>
                        <a:ln w="9525">
                          <a:solidFill>
                            <a:srgbClr val="000000"/>
                          </a:solidFill>
                          <a:miter lim="800000"/>
                          <a:headEnd/>
                          <a:tailEnd/>
                        </a:ln>
                      </wps:spPr>
                      <wps:txbx>
                        <w:txbxContent>
                          <w:p w:rsidR="00C16DA5" w:rsidP="00EB14D3" w:rsidRDefault="00C16DA5">
                            <w:pPr>
                              <w:jc w:val="center"/>
                              <w:rPr>
                                <w:rFonts w:cs="Arial"/>
                                <w:sz w:val="32"/>
                                <w:szCs w:val="32"/>
                              </w:rPr>
                            </w:pPr>
                          </w:p>
                          <w:p w:rsidR="00C16DA5" w:rsidP="00F5450A" w:rsidRDefault="00C16DA5">
                            <w:pPr>
                              <w:jc w:val="center"/>
                              <w:rPr>
                                <w:rFonts w:cs="Arial"/>
                                <w:sz w:val="32"/>
                                <w:szCs w:val="32"/>
                              </w:rPr>
                            </w:pPr>
                            <w:r w:rsidRPr="00BB3C80">
                              <w:rPr>
                                <w:rFonts w:cs="Arial"/>
                                <w:sz w:val="32"/>
                                <w:szCs w:val="32"/>
                              </w:rPr>
                              <w:t>We are happy to provide this information in alternative formats</w:t>
                            </w:r>
                          </w:p>
                          <w:p w:rsidR="00C16DA5" w:rsidP="00EB14D3" w:rsidRDefault="00096B90">
                            <w:pPr>
                              <w:jc w:val="center"/>
                            </w:pPr>
                            <w:hyperlink w:history="1" r:id="rId10">
                              <w:r w:rsidR="00C16DA5">
                                <w:rPr>
                                  <w:color w:val="0000FF"/>
                                  <w:sz w:val="20"/>
                                  <w:szCs w:val="20"/>
                                  <w:lang w:eastAsia="en-GB"/>
                                </w:rPr>
                                <w:fldChar w:fldCharType="begin"/>
                              </w:r>
                              <w:r w:rsidR="00C16DA5">
                                <w:rPr>
                                  <w:color w:val="0000FF"/>
                                  <w:sz w:val="20"/>
                                  <w:szCs w:val="20"/>
                                  <w:lang w:eastAsia="en-GB"/>
                                </w:rPr>
                                <w:instrText xml:space="preserve"> INCLUDEPICTURE  "cid:image016.png@01D5A5CC.2935A2B0" \* MERGEFORMATINET </w:instrText>
                              </w:r>
                              <w:r w:rsidR="00C16DA5">
                                <w:rPr>
                                  <w:color w:val="0000FF"/>
                                  <w:sz w:val="20"/>
                                  <w:szCs w:val="20"/>
                                  <w:lang w:eastAsia="en-GB"/>
                                </w:rPr>
                                <w:fldChar w:fldCharType="separate"/>
                              </w:r>
                              <w:r w:rsidR="00C16DA5">
                                <w:rPr>
                                  <w:color w:val="0000FF"/>
                                  <w:sz w:val="20"/>
                                  <w:szCs w:val="20"/>
                                  <w:lang w:eastAsia="en-GB"/>
                                </w:rPr>
                                <w:fldChar w:fldCharType="begin"/>
                              </w:r>
                              <w:r w:rsidR="00C16DA5">
                                <w:rPr>
                                  <w:color w:val="0000FF"/>
                                  <w:sz w:val="20"/>
                                  <w:szCs w:val="20"/>
                                  <w:lang w:eastAsia="en-GB"/>
                                </w:rPr>
                                <w:instrText xml:space="preserve"> INCLUDEPICTURE  "cid:image016.png@01D5A5CC.2935A2B0" \* MERGEFORMATINET </w:instrText>
                              </w:r>
                              <w:r w:rsidR="00C16DA5">
                                <w:rPr>
                                  <w:color w:val="0000FF"/>
                                  <w:sz w:val="20"/>
                                  <w:szCs w:val="20"/>
                                  <w:lang w:eastAsia="en-GB"/>
                                </w:rPr>
                                <w:fldChar w:fldCharType="separate"/>
                              </w:r>
                              <w:r w:rsidR="00C16DA5">
                                <w:rPr>
                                  <w:color w:val="0000FF"/>
                                  <w:sz w:val="20"/>
                                  <w:szCs w:val="20"/>
                                  <w:lang w:eastAsia="en-GB"/>
                                </w:rPr>
                                <w:fldChar w:fldCharType="begin"/>
                              </w:r>
                              <w:r w:rsidR="00C16DA5">
                                <w:rPr>
                                  <w:color w:val="0000FF"/>
                                  <w:sz w:val="20"/>
                                  <w:szCs w:val="20"/>
                                  <w:lang w:eastAsia="en-GB"/>
                                </w:rPr>
                                <w:instrText xml:space="preserve"> INCLUDEPICTURE  "cid:image016.png@01D5A5CC.2935A2B0" \* MERGEFORMATINET </w:instrText>
                              </w:r>
                              <w:r w:rsidR="00C16DA5">
                                <w:rPr>
                                  <w:color w:val="0000FF"/>
                                  <w:sz w:val="20"/>
                                  <w:szCs w:val="20"/>
                                  <w:lang w:eastAsia="en-GB"/>
                                </w:rPr>
                                <w:fldChar w:fldCharType="separate"/>
                              </w:r>
                              <w:r w:rsidR="00C16DA5">
                                <w:rPr>
                                  <w:color w:val="0000FF"/>
                                  <w:sz w:val="20"/>
                                  <w:szCs w:val="20"/>
                                  <w:lang w:eastAsia="en-GB"/>
                                </w:rPr>
                                <w:fldChar w:fldCharType="begin"/>
                              </w:r>
                              <w:r w:rsidR="00C16DA5">
                                <w:rPr>
                                  <w:color w:val="0000FF"/>
                                  <w:sz w:val="20"/>
                                  <w:szCs w:val="20"/>
                                  <w:lang w:eastAsia="en-GB"/>
                                </w:rPr>
                                <w:instrText xml:space="preserve"> INCLUDEPICTURE  "cid:image016.png@01D5A5CC.2935A2B0" \* MERGEFORMATINET </w:instrText>
                              </w:r>
                              <w:r w:rsidR="00C16DA5">
                                <w:rPr>
                                  <w:color w:val="0000FF"/>
                                  <w:sz w:val="20"/>
                                  <w:szCs w:val="20"/>
                                  <w:lang w:eastAsia="en-GB"/>
                                </w:rPr>
                                <w:fldChar w:fldCharType="separate"/>
                              </w:r>
                              <w:r w:rsidR="00C16DA5">
                                <w:rPr>
                                  <w:color w:val="0000FF"/>
                                  <w:sz w:val="20"/>
                                  <w:szCs w:val="20"/>
                                  <w:lang w:eastAsia="en-GB"/>
                                </w:rPr>
                                <w:fldChar w:fldCharType="begin"/>
                              </w:r>
                              <w:r w:rsidR="00C16DA5">
                                <w:rPr>
                                  <w:color w:val="0000FF"/>
                                  <w:sz w:val="20"/>
                                  <w:szCs w:val="20"/>
                                  <w:lang w:eastAsia="en-GB"/>
                                </w:rPr>
                                <w:instrText xml:space="preserve"> INCLUDEPICTURE  "cid:image016.png@01D5A5CC.2935A2B0" \* MERGEFORMATINET </w:instrText>
                              </w:r>
                              <w:r w:rsidR="00C16DA5">
                                <w:rPr>
                                  <w:color w:val="0000FF"/>
                                  <w:sz w:val="20"/>
                                  <w:szCs w:val="20"/>
                                  <w:lang w:eastAsia="en-GB"/>
                                </w:rPr>
                                <w:fldChar w:fldCharType="separate"/>
                              </w:r>
                              <w:r w:rsidR="00B55EF7">
                                <w:rPr>
                                  <w:color w:val="0000FF"/>
                                  <w:sz w:val="20"/>
                                  <w:szCs w:val="20"/>
                                  <w:lang w:eastAsia="en-GB"/>
                                </w:rPr>
                                <w:fldChar w:fldCharType="begin"/>
                              </w:r>
                              <w:r w:rsidR="00B55EF7">
                                <w:rPr>
                                  <w:color w:val="0000FF"/>
                                  <w:sz w:val="20"/>
                                  <w:szCs w:val="20"/>
                                  <w:lang w:eastAsia="en-GB"/>
                                </w:rPr>
                                <w:instrText xml:space="preserve"> INCLUDEPICTURE  "cid:image016.png@01D5A5CC.2935A2B0" \* MERGEFORMATINET </w:instrText>
                              </w:r>
                              <w:r w:rsidR="00B55EF7">
                                <w:rPr>
                                  <w:color w:val="0000FF"/>
                                  <w:sz w:val="20"/>
                                  <w:szCs w:val="20"/>
                                  <w:lang w:eastAsia="en-GB"/>
                                </w:rPr>
                                <w:fldChar w:fldCharType="separate"/>
                              </w:r>
                              <w:r w:rsidR="003F6726">
                                <w:rPr>
                                  <w:color w:val="0000FF"/>
                                  <w:sz w:val="20"/>
                                  <w:szCs w:val="20"/>
                                  <w:lang w:eastAsia="en-GB"/>
                                </w:rPr>
                                <w:fldChar w:fldCharType="begin"/>
                              </w:r>
                              <w:r w:rsidR="003F6726">
                                <w:rPr>
                                  <w:color w:val="0000FF"/>
                                  <w:sz w:val="20"/>
                                  <w:szCs w:val="20"/>
                                  <w:lang w:eastAsia="en-GB"/>
                                </w:rPr>
                                <w:instrText xml:space="preserve"> INCLUDEPICTURE  "cid:image016.png@01D5A5CC.2935A2B0" \* MERGEFORMATINET </w:instrText>
                              </w:r>
                              <w:r w:rsidR="003F6726">
                                <w:rPr>
                                  <w:color w:val="0000FF"/>
                                  <w:sz w:val="20"/>
                                  <w:szCs w:val="20"/>
                                  <w:lang w:eastAsia="en-GB"/>
                                </w:rPr>
                                <w:fldChar w:fldCharType="separate"/>
                              </w:r>
                              <w:r w:rsidR="00D07572">
                                <w:rPr>
                                  <w:color w:val="0000FF"/>
                                  <w:sz w:val="20"/>
                                  <w:szCs w:val="20"/>
                                  <w:lang w:eastAsia="en-GB"/>
                                </w:rPr>
                                <w:fldChar w:fldCharType="begin"/>
                              </w:r>
                              <w:r w:rsidR="00D07572">
                                <w:rPr>
                                  <w:color w:val="0000FF"/>
                                  <w:sz w:val="20"/>
                                  <w:szCs w:val="20"/>
                                  <w:lang w:eastAsia="en-GB"/>
                                </w:rPr>
                                <w:instrText xml:space="preserve"> INCLUDEPICTURE  "cid:image016.png@01D5A5CC.2935A2B0" \* MERGEFORMATINET </w:instrText>
                              </w:r>
                              <w:r w:rsidR="00D07572">
                                <w:rPr>
                                  <w:color w:val="0000FF"/>
                                  <w:sz w:val="20"/>
                                  <w:szCs w:val="20"/>
                                  <w:lang w:eastAsia="en-GB"/>
                                </w:rPr>
                                <w:fldChar w:fldCharType="separate"/>
                              </w:r>
                              <w:r>
                                <w:rPr>
                                  <w:color w:val="0000FF"/>
                                  <w:sz w:val="20"/>
                                  <w:szCs w:val="20"/>
                                  <w:lang w:eastAsia="en-GB"/>
                                </w:rPr>
                                <w:fldChar w:fldCharType="begin"/>
                              </w:r>
                              <w:r>
                                <w:rPr>
                                  <w:color w:val="0000FF"/>
                                  <w:sz w:val="20"/>
                                  <w:szCs w:val="20"/>
                                  <w:lang w:eastAsia="en-GB"/>
                                </w:rPr>
                                <w:instrText xml:space="preserve"> </w:instrText>
                              </w:r>
                              <w:r>
                                <w:rPr>
                                  <w:color w:val="0000FF"/>
                                  <w:sz w:val="20"/>
                                  <w:szCs w:val="20"/>
                                  <w:lang w:eastAsia="en-GB"/>
                                </w:rPr>
                                <w:instrText>INCLUDEPICTURE  "cid:image016.png@01D5A5CC.2935A2B0" \* MERGEFORMATINET</w:instrText>
                              </w:r>
                              <w:r>
                                <w:rPr>
                                  <w:color w:val="0000FF"/>
                                  <w:sz w:val="20"/>
                                  <w:szCs w:val="20"/>
                                  <w:lang w:eastAsia="en-GB"/>
                                </w:rPr>
                                <w:instrText xml:space="preserve"> </w:instrText>
                              </w:r>
                              <w:r>
                                <w:rPr>
                                  <w:color w:val="0000FF"/>
                                  <w:sz w:val="20"/>
                                  <w:szCs w:val="20"/>
                                  <w:lang w:eastAsia="en-GB"/>
                                </w:rPr>
                                <w:fldChar w:fldCharType="separate"/>
                              </w:r>
                              <w:r>
                                <w:rPr>
                                  <w:color w:val="0000FF"/>
                                  <w:sz w:val="20"/>
                                  <w:szCs w:val="20"/>
                                  <w:lang w:eastAsia="en-GB"/>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43pt;height:43pt" alt="Image result for large print" type="#_x0000_t75">
                                    <v:imagedata r:id="rId11" r:href="rId12"/>
                                  </v:shape>
                                </w:pict>
                              </w:r>
                              <w:r>
                                <w:rPr>
                                  <w:color w:val="0000FF"/>
                                  <w:sz w:val="20"/>
                                  <w:szCs w:val="20"/>
                                  <w:lang w:eastAsia="en-GB"/>
                                </w:rPr>
                                <w:fldChar w:fldCharType="end"/>
                              </w:r>
                              <w:r w:rsidR="00D07572">
                                <w:rPr>
                                  <w:color w:val="0000FF"/>
                                  <w:sz w:val="20"/>
                                  <w:szCs w:val="20"/>
                                  <w:lang w:eastAsia="en-GB"/>
                                </w:rPr>
                                <w:fldChar w:fldCharType="end"/>
                              </w:r>
                              <w:r w:rsidR="003F6726">
                                <w:rPr>
                                  <w:color w:val="0000FF"/>
                                  <w:sz w:val="20"/>
                                  <w:szCs w:val="20"/>
                                  <w:lang w:eastAsia="en-GB"/>
                                </w:rPr>
                                <w:fldChar w:fldCharType="end"/>
                              </w:r>
                              <w:r w:rsidR="00B55EF7">
                                <w:rPr>
                                  <w:color w:val="0000FF"/>
                                  <w:sz w:val="20"/>
                                  <w:szCs w:val="20"/>
                                  <w:lang w:eastAsia="en-GB"/>
                                </w:rPr>
                                <w:fldChar w:fldCharType="end"/>
                              </w:r>
                              <w:r w:rsidR="00C16DA5">
                                <w:rPr>
                                  <w:color w:val="0000FF"/>
                                  <w:sz w:val="20"/>
                                  <w:szCs w:val="20"/>
                                  <w:lang w:eastAsia="en-GB"/>
                                </w:rPr>
                                <w:fldChar w:fldCharType="end"/>
                              </w:r>
                              <w:r w:rsidR="00C16DA5">
                                <w:rPr>
                                  <w:color w:val="0000FF"/>
                                  <w:sz w:val="20"/>
                                  <w:szCs w:val="20"/>
                                  <w:lang w:eastAsia="en-GB"/>
                                </w:rPr>
                                <w:fldChar w:fldCharType="end"/>
                              </w:r>
                              <w:r w:rsidR="00C16DA5">
                                <w:rPr>
                                  <w:color w:val="0000FF"/>
                                  <w:sz w:val="20"/>
                                  <w:szCs w:val="20"/>
                                  <w:lang w:eastAsia="en-GB"/>
                                </w:rPr>
                                <w:fldChar w:fldCharType="end"/>
                              </w:r>
                              <w:r w:rsidR="00C16DA5">
                                <w:rPr>
                                  <w:color w:val="0000FF"/>
                                  <w:sz w:val="20"/>
                                  <w:szCs w:val="20"/>
                                  <w:lang w:eastAsia="en-GB"/>
                                </w:rPr>
                                <w:fldChar w:fldCharType="end"/>
                              </w:r>
                              <w:r w:rsidR="00C16DA5">
                                <w:rPr>
                                  <w:color w:val="0000FF"/>
                                  <w:sz w:val="20"/>
                                  <w:szCs w:val="20"/>
                                  <w:lang w:eastAsia="en-GB"/>
                                </w:rPr>
                                <w:fldChar w:fldCharType="end"/>
                              </w:r>
                            </w:hyperlink>
                            <w:hyperlink w:history="1" r:id="rId13">
                              <w:r w:rsidR="00C16DA5">
                                <w:rPr>
                                  <w:color w:val="0000FF"/>
                                  <w:sz w:val="20"/>
                                  <w:szCs w:val="20"/>
                                  <w:lang w:eastAsia="en-GB"/>
                                </w:rPr>
                                <w:fldChar w:fldCharType="begin"/>
                              </w:r>
                              <w:r w:rsidR="00C16DA5">
                                <w:rPr>
                                  <w:color w:val="0000FF"/>
                                  <w:sz w:val="20"/>
                                  <w:szCs w:val="20"/>
                                  <w:lang w:eastAsia="en-GB"/>
                                </w:rPr>
                                <w:instrText xml:space="preserve"> INCLUDEPICTURE  "cid:image017.png@01D5A5CC.2935A2B0" \* MERGEFORMATINET </w:instrText>
                              </w:r>
                              <w:r w:rsidR="00C16DA5">
                                <w:rPr>
                                  <w:color w:val="0000FF"/>
                                  <w:sz w:val="20"/>
                                  <w:szCs w:val="20"/>
                                  <w:lang w:eastAsia="en-GB"/>
                                </w:rPr>
                                <w:fldChar w:fldCharType="separate"/>
                              </w:r>
                              <w:r w:rsidR="00C16DA5">
                                <w:rPr>
                                  <w:color w:val="0000FF"/>
                                  <w:sz w:val="20"/>
                                  <w:szCs w:val="20"/>
                                  <w:lang w:eastAsia="en-GB"/>
                                </w:rPr>
                                <w:fldChar w:fldCharType="begin"/>
                              </w:r>
                              <w:r w:rsidR="00C16DA5">
                                <w:rPr>
                                  <w:color w:val="0000FF"/>
                                  <w:sz w:val="20"/>
                                  <w:szCs w:val="20"/>
                                  <w:lang w:eastAsia="en-GB"/>
                                </w:rPr>
                                <w:instrText xml:space="preserve"> INCLUDEPICTURE  "cid:image017.png@01D5A5CC.2935A2B0" \* MERGEFORMATINET </w:instrText>
                              </w:r>
                              <w:r w:rsidR="00C16DA5">
                                <w:rPr>
                                  <w:color w:val="0000FF"/>
                                  <w:sz w:val="20"/>
                                  <w:szCs w:val="20"/>
                                  <w:lang w:eastAsia="en-GB"/>
                                </w:rPr>
                                <w:fldChar w:fldCharType="separate"/>
                              </w:r>
                              <w:r w:rsidR="00C16DA5">
                                <w:rPr>
                                  <w:color w:val="0000FF"/>
                                  <w:sz w:val="20"/>
                                  <w:szCs w:val="20"/>
                                  <w:lang w:eastAsia="en-GB"/>
                                </w:rPr>
                                <w:fldChar w:fldCharType="begin"/>
                              </w:r>
                              <w:r w:rsidR="00C16DA5">
                                <w:rPr>
                                  <w:color w:val="0000FF"/>
                                  <w:sz w:val="20"/>
                                  <w:szCs w:val="20"/>
                                  <w:lang w:eastAsia="en-GB"/>
                                </w:rPr>
                                <w:instrText xml:space="preserve"> INCLUDEPICTURE  "cid:image017.png@01D5A5CC.2935A2B0" \* MERGEFORMATINET </w:instrText>
                              </w:r>
                              <w:r w:rsidR="00C16DA5">
                                <w:rPr>
                                  <w:color w:val="0000FF"/>
                                  <w:sz w:val="20"/>
                                  <w:szCs w:val="20"/>
                                  <w:lang w:eastAsia="en-GB"/>
                                </w:rPr>
                                <w:fldChar w:fldCharType="separate"/>
                              </w:r>
                              <w:r w:rsidR="00C16DA5">
                                <w:rPr>
                                  <w:color w:val="0000FF"/>
                                  <w:sz w:val="20"/>
                                  <w:szCs w:val="20"/>
                                  <w:lang w:eastAsia="en-GB"/>
                                </w:rPr>
                                <w:fldChar w:fldCharType="begin"/>
                              </w:r>
                              <w:r w:rsidR="00C16DA5">
                                <w:rPr>
                                  <w:color w:val="0000FF"/>
                                  <w:sz w:val="20"/>
                                  <w:szCs w:val="20"/>
                                  <w:lang w:eastAsia="en-GB"/>
                                </w:rPr>
                                <w:instrText xml:space="preserve"> INCLUDEPICTURE  "cid:image017.png@01D5A5CC.2935A2B0" \* MERGEFORMATINET </w:instrText>
                              </w:r>
                              <w:r w:rsidR="00C16DA5">
                                <w:rPr>
                                  <w:color w:val="0000FF"/>
                                  <w:sz w:val="20"/>
                                  <w:szCs w:val="20"/>
                                  <w:lang w:eastAsia="en-GB"/>
                                </w:rPr>
                                <w:fldChar w:fldCharType="separate"/>
                              </w:r>
                              <w:r w:rsidR="00C16DA5">
                                <w:rPr>
                                  <w:color w:val="0000FF"/>
                                  <w:sz w:val="20"/>
                                  <w:szCs w:val="20"/>
                                  <w:lang w:eastAsia="en-GB"/>
                                </w:rPr>
                                <w:fldChar w:fldCharType="begin"/>
                              </w:r>
                              <w:r w:rsidR="00C16DA5">
                                <w:rPr>
                                  <w:color w:val="0000FF"/>
                                  <w:sz w:val="20"/>
                                  <w:szCs w:val="20"/>
                                  <w:lang w:eastAsia="en-GB"/>
                                </w:rPr>
                                <w:instrText xml:space="preserve"> INCLUDEPICTURE  "cid:image017.png@01D5A5CC.2935A2B0" \* MERGEFORMATINET </w:instrText>
                              </w:r>
                              <w:r w:rsidR="00C16DA5">
                                <w:rPr>
                                  <w:color w:val="0000FF"/>
                                  <w:sz w:val="20"/>
                                  <w:szCs w:val="20"/>
                                  <w:lang w:eastAsia="en-GB"/>
                                </w:rPr>
                                <w:fldChar w:fldCharType="separate"/>
                              </w:r>
                              <w:r w:rsidR="00B55EF7">
                                <w:rPr>
                                  <w:color w:val="0000FF"/>
                                  <w:sz w:val="20"/>
                                  <w:szCs w:val="20"/>
                                  <w:lang w:eastAsia="en-GB"/>
                                </w:rPr>
                                <w:fldChar w:fldCharType="begin"/>
                              </w:r>
                              <w:r w:rsidR="00B55EF7">
                                <w:rPr>
                                  <w:color w:val="0000FF"/>
                                  <w:sz w:val="20"/>
                                  <w:szCs w:val="20"/>
                                  <w:lang w:eastAsia="en-GB"/>
                                </w:rPr>
                                <w:instrText xml:space="preserve"> INCLUDEPICTURE  "cid:image017.png@01D5A5CC.2935A2B0" \* MERGEFORMATINET </w:instrText>
                              </w:r>
                              <w:r w:rsidR="00B55EF7">
                                <w:rPr>
                                  <w:color w:val="0000FF"/>
                                  <w:sz w:val="20"/>
                                  <w:szCs w:val="20"/>
                                  <w:lang w:eastAsia="en-GB"/>
                                </w:rPr>
                                <w:fldChar w:fldCharType="separate"/>
                              </w:r>
                              <w:r w:rsidR="003F6726">
                                <w:rPr>
                                  <w:color w:val="0000FF"/>
                                  <w:sz w:val="20"/>
                                  <w:szCs w:val="20"/>
                                  <w:lang w:eastAsia="en-GB"/>
                                </w:rPr>
                                <w:fldChar w:fldCharType="begin"/>
                              </w:r>
                              <w:r w:rsidR="003F6726">
                                <w:rPr>
                                  <w:color w:val="0000FF"/>
                                  <w:sz w:val="20"/>
                                  <w:szCs w:val="20"/>
                                  <w:lang w:eastAsia="en-GB"/>
                                </w:rPr>
                                <w:instrText xml:space="preserve"> INCLUDEPICTURE  "cid:image017.png@01D5A5CC.2935A2B0" \* MERGEFORMATINET </w:instrText>
                              </w:r>
                              <w:r w:rsidR="003F6726">
                                <w:rPr>
                                  <w:color w:val="0000FF"/>
                                  <w:sz w:val="20"/>
                                  <w:szCs w:val="20"/>
                                  <w:lang w:eastAsia="en-GB"/>
                                </w:rPr>
                                <w:fldChar w:fldCharType="separate"/>
                              </w:r>
                              <w:r w:rsidR="00D07572">
                                <w:rPr>
                                  <w:color w:val="0000FF"/>
                                  <w:sz w:val="20"/>
                                  <w:szCs w:val="20"/>
                                  <w:lang w:eastAsia="en-GB"/>
                                </w:rPr>
                                <w:fldChar w:fldCharType="begin"/>
                              </w:r>
                              <w:r w:rsidR="00D07572">
                                <w:rPr>
                                  <w:color w:val="0000FF"/>
                                  <w:sz w:val="20"/>
                                  <w:szCs w:val="20"/>
                                  <w:lang w:eastAsia="en-GB"/>
                                </w:rPr>
                                <w:instrText xml:space="preserve"> INCLUDEPICTURE  "cid:image017.png@01D5A5CC.2935A2B0" \* MERGEFORMATINET </w:instrText>
                              </w:r>
                              <w:r w:rsidR="00D07572">
                                <w:rPr>
                                  <w:color w:val="0000FF"/>
                                  <w:sz w:val="20"/>
                                  <w:szCs w:val="20"/>
                                  <w:lang w:eastAsia="en-GB"/>
                                </w:rPr>
                                <w:fldChar w:fldCharType="separate"/>
                              </w:r>
                              <w:r>
                                <w:rPr>
                                  <w:color w:val="0000FF"/>
                                  <w:sz w:val="20"/>
                                  <w:szCs w:val="20"/>
                                  <w:lang w:eastAsia="en-GB"/>
                                </w:rPr>
                                <w:fldChar w:fldCharType="begin"/>
                              </w:r>
                              <w:r>
                                <w:rPr>
                                  <w:color w:val="0000FF"/>
                                  <w:sz w:val="20"/>
                                  <w:szCs w:val="20"/>
                                  <w:lang w:eastAsia="en-GB"/>
                                </w:rPr>
                                <w:instrText xml:space="preserve"> </w:instrText>
                              </w:r>
                              <w:r>
                                <w:rPr>
                                  <w:color w:val="0000FF"/>
                                  <w:sz w:val="20"/>
                                  <w:szCs w:val="20"/>
                                  <w:lang w:eastAsia="en-GB"/>
                                </w:rPr>
                                <w:instrText>INCLUDEPICTURE  "cid:image017.png@01D5A5CC.2935A2B0" \* MERGEFORMATINET</w:instrText>
                              </w:r>
                              <w:r>
                                <w:rPr>
                                  <w:color w:val="0000FF"/>
                                  <w:sz w:val="20"/>
                                  <w:szCs w:val="20"/>
                                  <w:lang w:eastAsia="en-GB"/>
                                </w:rPr>
                                <w:instrText xml:space="preserve"> </w:instrText>
                              </w:r>
                              <w:r>
                                <w:rPr>
                                  <w:color w:val="0000FF"/>
                                  <w:sz w:val="20"/>
                                  <w:szCs w:val="20"/>
                                  <w:lang w:eastAsia="en-GB"/>
                                </w:rPr>
                                <w:fldChar w:fldCharType="separate"/>
                              </w:r>
                              <w:r>
                                <w:rPr>
                                  <w:color w:val="0000FF"/>
                                  <w:sz w:val="20"/>
                                  <w:szCs w:val="20"/>
                                  <w:lang w:eastAsia="en-GB"/>
                                </w:rPr>
                                <w:pict>
                                  <v:shape id="_x0000_i1028" style="width:45.15pt;height:45.15pt" alt="Related image" type="#_x0000_t75">
                                    <v:imagedata r:id="rId14" r:href="rId15"/>
                                  </v:shape>
                                </w:pict>
                              </w:r>
                              <w:r>
                                <w:rPr>
                                  <w:color w:val="0000FF"/>
                                  <w:sz w:val="20"/>
                                  <w:szCs w:val="20"/>
                                  <w:lang w:eastAsia="en-GB"/>
                                </w:rPr>
                                <w:fldChar w:fldCharType="end"/>
                              </w:r>
                              <w:r w:rsidR="00D07572">
                                <w:rPr>
                                  <w:color w:val="0000FF"/>
                                  <w:sz w:val="20"/>
                                  <w:szCs w:val="20"/>
                                  <w:lang w:eastAsia="en-GB"/>
                                </w:rPr>
                                <w:fldChar w:fldCharType="end"/>
                              </w:r>
                              <w:r w:rsidR="003F6726">
                                <w:rPr>
                                  <w:color w:val="0000FF"/>
                                  <w:sz w:val="20"/>
                                  <w:szCs w:val="20"/>
                                  <w:lang w:eastAsia="en-GB"/>
                                </w:rPr>
                                <w:fldChar w:fldCharType="end"/>
                              </w:r>
                              <w:r w:rsidR="00B55EF7">
                                <w:rPr>
                                  <w:color w:val="0000FF"/>
                                  <w:sz w:val="20"/>
                                  <w:szCs w:val="20"/>
                                  <w:lang w:eastAsia="en-GB"/>
                                </w:rPr>
                                <w:fldChar w:fldCharType="end"/>
                              </w:r>
                              <w:r w:rsidR="00C16DA5">
                                <w:rPr>
                                  <w:color w:val="0000FF"/>
                                  <w:sz w:val="20"/>
                                  <w:szCs w:val="20"/>
                                  <w:lang w:eastAsia="en-GB"/>
                                </w:rPr>
                                <w:fldChar w:fldCharType="end"/>
                              </w:r>
                              <w:r w:rsidR="00C16DA5">
                                <w:rPr>
                                  <w:color w:val="0000FF"/>
                                  <w:sz w:val="20"/>
                                  <w:szCs w:val="20"/>
                                  <w:lang w:eastAsia="en-GB"/>
                                </w:rPr>
                                <w:fldChar w:fldCharType="end"/>
                              </w:r>
                              <w:r w:rsidR="00C16DA5">
                                <w:rPr>
                                  <w:color w:val="0000FF"/>
                                  <w:sz w:val="20"/>
                                  <w:szCs w:val="20"/>
                                  <w:lang w:eastAsia="en-GB"/>
                                </w:rPr>
                                <w:fldChar w:fldCharType="end"/>
                              </w:r>
                              <w:r w:rsidR="00C16DA5">
                                <w:rPr>
                                  <w:color w:val="0000FF"/>
                                  <w:sz w:val="20"/>
                                  <w:szCs w:val="20"/>
                                  <w:lang w:eastAsia="en-GB"/>
                                </w:rPr>
                                <w:fldChar w:fldCharType="end"/>
                              </w:r>
                              <w:r w:rsidR="00C16DA5">
                                <w:rPr>
                                  <w:color w:val="0000FF"/>
                                  <w:sz w:val="20"/>
                                  <w:szCs w:val="20"/>
                                  <w:lang w:eastAsia="en-GB"/>
                                </w:rPr>
                                <w:fldChar w:fldCharType="end"/>
                              </w:r>
                            </w:hyperlink>
                            <w:hyperlink w:tooltip="&quot;Braille&quot; " w:history="1" r:id="rId16">
                              <w:r w:rsidR="00C16DA5">
                                <w:rPr>
                                  <w:color w:val="0000FF"/>
                                  <w:sz w:val="20"/>
                                  <w:szCs w:val="20"/>
                                  <w:lang w:eastAsia="en-GB"/>
                                </w:rPr>
                                <w:fldChar w:fldCharType="begin"/>
                              </w:r>
                              <w:r w:rsidR="00C16DA5">
                                <w:rPr>
                                  <w:color w:val="0000FF"/>
                                  <w:sz w:val="20"/>
                                  <w:szCs w:val="20"/>
                                  <w:lang w:eastAsia="en-GB"/>
                                </w:rPr>
                                <w:instrText xml:space="preserve"> INCLUDEPICTURE  "cid:image018.png@01D5A5CC.2935A2B0" \* MERGEFORMATINET </w:instrText>
                              </w:r>
                              <w:r w:rsidR="00C16DA5">
                                <w:rPr>
                                  <w:color w:val="0000FF"/>
                                  <w:sz w:val="20"/>
                                  <w:szCs w:val="20"/>
                                  <w:lang w:eastAsia="en-GB"/>
                                </w:rPr>
                                <w:fldChar w:fldCharType="separate"/>
                              </w:r>
                              <w:r w:rsidR="00C16DA5">
                                <w:rPr>
                                  <w:color w:val="0000FF"/>
                                  <w:sz w:val="20"/>
                                  <w:szCs w:val="20"/>
                                  <w:lang w:eastAsia="en-GB"/>
                                </w:rPr>
                                <w:fldChar w:fldCharType="begin"/>
                              </w:r>
                              <w:r w:rsidR="00C16DA5">
                                <w:rPr>
                                  <w:color w:val="0000FF"/>
                                  <w:sz w:val="20"/>
                                  <w:szCs w:val="20"/>
                                  <w:lang w:eastAsia="en-GB"/>
                                </w:rPr>
                                <w:instrText xml:space="preserve"> INCLUDEPICTURE  "cid:image018.png@01D5A5CC.2935A2B0" \* MERGEFORMATINET </w:instrText>
                              </w:r>
                              <w:r w:rsidR="00C16DA5">
                                <w:rPr>
                                  <w:color w:val="0000FF"/>
                                  <w:sz w:val="20"/>
                                  <w:szCs w:val="20"/>
                                  <w:lang w:eastAsia="en-GB"/>
                                </w:rPr>
                                <w:fldChar w:fldCharType="separate"/>
                              </w:r>
                              <w:r w:rsidR="00C16DA5">
                                <w:rPr>
                                  <w:color w:val="0000FF"/>
                                  <w:sz w:val="20"/>
                                  <w:szCs w:val="20"/>
                                  <w:lang w:eastAsia="en-GB"/>
                                </w:rPr>
                                <w:fldChar w:fldCharType="begin"/>
                              </w:r>
                              <w:r w:rsidR="00C16DA5">
                                <w:rPr>
                                  <w:color w:val="0000FF"/>
                                  <w:sz w:val="20"/>
                                  <w:szCs w:val="20"/>
                                  <w:lang w:eastAsia="en-GB"/>
                                </w:rPr>
                                <w:instrText xml:space="preserve"> INCLUDEPICTURE  "cid:image018.png@01D5A5CC.2935A2B0" \* MERGEFORMATINET </w:instrText>
                              </w:r>
                              <w:r w:rsidR="00C16DA5">
                                <w:rPr>
                                  <w:color w:val="0000FF"/>
                                  <w:sz w:val="20"/>
                                  <w:szCs w:val="20"/>
                                  <w:lang w:eastAsia="en-GB"/>
                                </w:rPr>
                                <w:fldChar w:fldCharType="separate"/>
                              </w:r>
                              <w:r w:rsidR="00C16DA5">
                                <w:rPr>
                                  <w:color w:val="0000FF"/>
                                  <w:sz w:val="20"/>
                                  <w:szCs w:val="20"/>
                                  <w:lang w:eastAsia="en-GB"/>
                                </w:rPr>
                                <w:fldChar w:fldCharType="begin"/>
                              </w:r>
                              <w:r w:rsidR="00C16DA5">
                                <w:rPr>
                                  <w:color w:val="0000FF"/>
                                  <w:sz w:val="20"/>
                                  <w:szCs w:val="20"/>
                                  <w:lang w:eastAsia="en-GB"/>
                                </w:rPr>
                                <w:instrText xml:space="preserve"> INCLUDEPICTURE  "cid:image018.png@01D5A5CC.2935A2B0" \* MERGEFORMATINET </w:instrText>
                              </w:r>
                              <w:r w:rsidR="00C16DA5">
                                <w:rPr>
                                  <w:color w:val="0000FF"/>
                                  <w:sz w:val="20"/>
                                  <w:szCs w:val="20"/>
                                  <w:lang w:eastAsia="en-GB"/>
                                </w:rPr>
                                <w:fldChar w:fldCharType="separate"/>
                              </w:r>
                              <w:r w:rsidR="00C16DA5">
                                <w:rPr>
                                  <w:color w:val="0000FF"/>
                                  <w:sz w:val="20"/>
                                  <w:szCs w:val="20"/>
                                  <w:lang w:eastAsia="en-GB"/>
                                </w:rPr>
                                <w:fldChar w:fldCharType="begin"/>
                              </w:r>
                              <w:r w:rsidR="00C16DA5">
                                <w:rPr>
                                  <w:color w:val="0000FF"/>
                                  <w:sz w:val="20"/>
                                  <w:szCs w:val="20"/>
                                  <w:lang w:eastAsia="en-GB"/>
                                </w:rPr>
                                <w:instrText xml:space="preserve"> INCLUDEPICTURE  "cid:image018.png@01D5A5CC.2935A2B0" \* MERGEFORMATINET </w:instrText>
                              </w:r>
                              <w:r w:rsidR="00C16DA5">
                                <w:rPr>
                                  <w:color w:val="0000FF"/>
                                  <w:sz w:val="20"/>
                                  <w:szCs w:val="20"/>
                                  <w:lang w:eastAsia="en-GB"/>
                                </w:rPr>
                                <w:fldChar w:fldCharType="separate"/>
                              </w:r>
                              <w:r w:rsidR="00B55EF7">
                                <w:rPr>
                                  <w:color w:val="0000FF"/>
                                  <w:sz w:val="20"/>
                                  <w:szCs w:val="20"/>
                                  <w:lang w:eastAsia="en-GB"/>
                                </w:rPr>
                                <w:fldChar w:fldCharType="begin"/>
                              </w:r>
                              <w:r w:rsidR="00B55EF7">
                                <w:rPr>
                                  <w:color w:val="0000FF"/>
                                  <w:sz w:val="20"/>
                                  <w:szCs w:val="20"/>
                                  <w:lang w:eastAsia="en-GB"/>
                                </w:rPr>
                                <w:instrText xml:space="preserve"> INCLUDEPICTURE  "cid:image018.png@01D5A5CC.2935A2B0" \* MERGEFORMATINET </w:instrText>
                              </w:r>
                              <w:r w:rsidR="00B55EF7">
                                <w:rPr>
                                  <w:color w:val="0000FF"/>
                                  <w:sz w:val="20"/>
                                  <w:szCs w:val="20"/>
                                  <w:lang w:eastAsia="en-GB"/>
                                </w:rPr>
                                <w:fldChar w:fldCharType="separate"/>
                              </w:r>
                              <w:r w:rsidR="003F6726">
                                <w:rPr>
                                  <w:color w:val="0000FF"/>
                                  <w:sz w:val="20"/>
                                  <w:szCs w:val="20"/>
                                  <w:lang w:eastAsia="en-GB"/>
                                </w:rPr>
                                <w:fldChar w:fldCharType="begin"/>
                              </w:r>
                              <w:r w:rsidR="003F6726">
                                <w:rPr>
                                  <w:color w:val="0000FF"/>
                                  <w:sz w:val="20"/>
                                  <w:szCs w:val="20"/>
                                  <w:lang w:eastAsia="en-GB"/>
                                </w:rPr>
                                <w:instrText xml:space="preserve"> INCLUDEPICTURE  "cid:image018.png@01D5A5CC.2935A2B0" \* MERGEFORMATINET </w:instrText>
                              </w:r>
                              <w:r w:rsidR="003F6726">
                                <w:rPr>
                                  <w:color w:val="0000FF"/>
                                  <w:sz w:val="20"/>
                                  <w:szCs w:val="20"/>
                                  <w:lang w:eastAsia="en-GB"/>
                                </w:rPr>
                                <w:fldChar w:fldCharType="separate"/>
                              </w:r>
                              <w:r w:rsidR="00D07572">
                                <w:rPr>
                                  <w:color w:val="0000FF"/>
                                  <w:sz w:val="20"/>
                                  <w:szCs w:val="20"/>
                                  <w:lang w:eastAsia="en-GB"/>
                                </w:rPr>
                                <w:fldChar w:fldCharType="begin"/>
                              </w:r>
                              <w:r w:rsidR="00D07572">
                                <w:rPr>
                                  <w:color w:val="0000FF"/>
                                  <w:sz w:val="20"/>
                                  <w:szCs w:val="20"/>
                                  <w:lang w:eastAsia="en-GB"/>
                                </w:rPr>
                                <w:instrText xml:space="preserve"> INCLUDEPICTURE  "cid:image018.png@01D5A5CC.2935A2B0" \* MERGEFORMATINET </w:instrText>
                              </w:r>
                              <w:r w:rsidR="00D07572">
                                <w:rPr>
                                  <w:color w:val="0000FF"/>
                                  <w:sz w:val="20"/>
                                  <w:szCs w:val="20"/>
                                  <w:lang w:eastAsia="en-GB"/>
                                </w:rPr>
                                <w:fldChar w:fldCharType="separate"/>
                              </w:r>
                              <w:r>
                                <w:rPr>
                                  <w:color w:val="0000FF"/>
                                  <w:sz w:val="20"/>
                                  <w:szCs w:val="20"/>
                                  <w:lang w:eastAsia="en-GB"/>
                                </w:rPr>
                                <w:fldChar w:fldCharType="begin"/>
                              </w:r>
                              <w:r>
                                <w:rPr>
                                  <w:color w:val="0000FF"/>
                                  <w:sz w:val="20"/>
                                  <w:szCs w:val="20"/>
                                  <w:lang w:eastAsia="en-GB"/>
                                </w:rPr>
                                <w:instrText xml:space="preserve"> </w:instrText>
                              </w:r>
                              <w:r>
                                <w:rPr>
                                  <w:color w:val="0000FF"/>
                                  <w:sz w:val="20"/>
                                  <w:szCs w:val="20"/>
                                  <w:lang w:eastAsia="en-GB"/>
                                </w:rPr>
                                <w:instrText>INCLUDEPICTURE  "cid:image018.png@01D5A5CC.2935A2B0" \* MERGEFORMATINET</w:instrText>
                              </w:r>
                              <w:r>
                                <w:rPr>
                                  <w:color w:val="0000FF"/>
                                  <w:sz w:val="20"/>
                                  <w:szCs w:val="20"/>
                                  <w:lang w:eastAsia="en-GB"/>
                                </w:rPr>
                                <w:instrText xml:space="preserve"> </w:instrText>
                              </w:r>
                              <w:r>
                                <w:rPr>
                                  <w:color w:val="0000FF"/>
                                  <w:sz w:val="20"/>
                                  <w:szCs w:val="20"/>
                                  <w:lang w:eastAsia="en-GB"/>
                                </w:rPr>
                                <w:fldChar w:fldCharType="separate"/>
                              </w:r>
                              <w:r>
                                <w:rPr>
                                  <w:color w:val="0000FF"/>
                                  <w:sz w:val="20"/>
                                  <w:szCs w:val="20"/>
                                  <w:lang w:eastAsia="en-GB"/>
                                </w:rPr>
                                <w:pict>
                                  <v:shape id="_x0000_i1030" style="width:43pt;height:43pt" alt="iconps-braille@2x" type="#_x0000_t75">
                                    <v:imagedata r:id="rId17" r:href="rId18"/>
                                  </v:shape>
                                </w:pict>
                              </w:r>
                              <w:r>
                                <w:rPr>
                                  <w:color w:val="0000FF"/>
                                  <w:sz w:val="20"/>
                                  <w:szCs w:val="20"/>
                                  <w:lang w:eastAsia="en-GB"/>
                                </w:rPr>
                                <w:fldChar w:fldCharType="end"/>
                              </w:r>
                              <w:r w:rsidR="00D07572">
                                <w:rPr>
                                  <w:color w:val="0000FF"/>
                                  <w:sz w:val="20"/>
                                  <w:szCs w:val="20"/>
                                  <w:lang w:eastAsia="en-GB"/>
                                </w:rPr>
                                <w:fldChar w:fldCharType="end"/>
                              </w:r>
                              <w:r w:rsidR="003F6726">
                                <w:rPr>
                                  <w:color w:val="0000FF"/>
                                  <w:sz w:val="20"/>
                                  <w:szCs w:val="20"/>
                                  <w:lang w:eastAsia="en-GB"/>
                                </w:rPr>
                                <w:fldChar w:fldCharType="end"/>
                              </w:r>
                              <w:r w:rsidR="00B55EF7">
                                <w:rPr>
                                  <w:color w:val="0000FF"/>
                                  <w:sz w:val="20"/>
                                  <w:szCs w:val="20"/>
                                  <w:lang w:eastAsia="en-GB"/>
                                </w:rPr>
                                <w:fldChar w:fldCharType="end"/>
                              </w:r>
                              <w:r w:rsidR="00C16DA5">
                                <w:rPr>
                                  <w:color w:val="0000FF"/>
                                  <w:sz w:val="20"/>
                                  <w:szCs w:val="20"/>
                                  <w:lang w:eastAsia="en-GB"/>
                                </w:rPr>
                                <w:fldChar w:fldCharType="end"/>
                              </w:r>
                              <w:r w:rsidR="00C16DA5">
                                <w:rPr>
                                  <w:color w:val="0000FF"/>
                                  <w:sz w:val="20"/>
                                  <w:szCs w:val="20"/>
                                  <w:lang w:eastAsia="en-GB"/>
                                </w:rPr>
                                <w:fldChar w:fldCharType="end"/>
                              </w:r>
                              <w:r w:rsidR="00C16DA5">
                                <w:rPr>
                                  <w:color w:val="0000FF"/>
                                  <w:sz w:val="20"/>
                                  <w:szCs w:val="20"/>
                                  <w:lang w:eastAsia="en-GB"/>
                                </w:rPr>
                                <w:fldChar w:fldCharType="end"/>
                              </w:r>
                              <w:r w:rsidR="00C16DA5">
                                <w:rPr>
                                  <w:color w:val="0000FF"/>
                                  <w:sz w:val="20"/>
                                  <w:szCs w:val="20"/>
                                  <w:lang w:eastAsia="en-GB"/>
                                </w:rPr>
                                <w:fldChar w:fldCharType="end"/>
                              </w:r>
                              <w:r w:rsidR="00C16DA5">
                                <w:rPr>
                                  <w:color w:val="0000FF"/>
                                  <w:sz w:val="20"/>
                                  <w:szCs w:val="20"/>
                                  <w:lang w:eastAsia="en-GB"/>
                                </w:rPr>
                                <w:fldChar w:fldCharType="end"/>
                              </w:r>
                            </w:hyperlink>
                          </w:p>
                          <w:p w:rsidRPr="00F5450A" w:rsidR="00C16DA5" w:rsidP="00EB14D3" w:rsidRDefault="00C16DA5">
                            <w:pPr>
                              <w:jc w:val="center"/>
                              <w:rPr>
                                <w:rFonts w:cs="Arial"/>
                                <w:sz w:val="32"/>
                                <w:szCs w:val="32"/>
                              </w:rPr>
                            </w:pPr>
                            <w:proofErr w:type="spellStart"/>
                            <w:r w:rsidRPr="00F5450A">
                              <w:rPr>
                                <w:rFonts w:cs="Arial"/>
                                <w:sz w:val="32"/>
                                <w:szCs w:val="32"/>
                              </w:rPr>
                              <w:t>Mae’r</w:t>
                            </w:r>
                            <w:proofErr w:type="spellEnd"/>
                            <w:r w:rsidRPr="00F5450A">
                              <w:rPr>
                                <w:rFonts w:cs="Arial"/>
                                <w:sz w:val="32"/>
                                <w:szCs w:val="32"/>
                              </w:rPr>
                              <w:t xml:space="preserve"> </w:t>
                            </w:r>
                            <w:proofErr w:type="spellStart"/>
                            <w:r w:rsidRPr="00F5450A">
                              <w:rPr>
                                <w:rFonts w:cs="Arial"/>
                                <w:sz w:val="32"/>
                                <w:szCs w:val="32"/>
                              </w:rPr>
                              <w:t>ddogfen</w:t>
                            </w:r>
                            <w:proofErr w:type="spellEnd"/>
                            <w:r w:rsidRPr="00F5450A">
                              <w:rPr>
                                <w:rFonts w:cs="Arial"/>
                                <w:sz w:val="32"/>
                                <w:szCs w:val="32"/>
                              </w:rPr>
                              <w:t xml:space="preserve"> hon </w:t>
                            </w:r>
                            <w:proofErr w:type="spellStart"/>
                            <w:r w:rsidRPr="00F5450A">
                              <w:rPr>
                                <w:rFonts w:cs="Arial"/>
                                <w:sz w:val="32"/>
                                <w:szCs w:val="32"/>
                              </w:rPr>
                              <w:t>hefyd</w:t>
                            </w:r>
                            <w:proofErr w:type="spellEnd"/>
                            <w:r w:rsidRPr="00F5450A">
                              <w:rPr>
                                <w:rFonts w:cs="Arial"/>
                                <w:sz w:val="32"/>
                                <w:szCs w:val="32"/>
                              </w:rPr>
                              <w:t xml:space="preserve"> ar </w:t>
                            </w:r>
                            <w:proofErr w:type="spellStart"/>
                            <w:proofErr w:type="gramStart"/>
                            <w:r w:rsidRPr="00F5450A">
                              <w:rPr>
                                <w:rFonts w:cs="Arial"/>
                                <w:sz w:val="32"/>
                                <w:szCs w:val="32"/>
                              </w:rPr>
                              <w:t>gael</w:t>
                            </w:r>
                            <w:proofErr w:type="spellEnd"/>
                            <w:proofErr w:type="gramEnd"/>
                            <w:r w:rsidRPr="00F5450A">
                              <w:rPr>
                                <w:rFonts w:cs="Arial"/>
                                <w:sz w:val="32"/>
                                <w:szCs w:val="32"/>
                              </w:rPr>
                              <w:t xml:space="preserve"> yn </w:t>
                            </w:r>
                            <w:proofErr w:type="spellStart"/>
                            <w:r w:rsidRPr="00F5450A">
                              <w:rPr>
                                <w:rFonts w:cs="Arial"/>
                                <w:sz w:val="32"/>
                                <w:szCs w:val="32"/>
                              </w:rPr>
                              <w:t>Gymraeg</w:t>
                            </w:r>
                            <w:proofErr w:type="spellEnd"/>
                          </w:p>
                          <w:p w:rsidRPr="00F5450A" w:rsidR="00C16DA5" w:rsidP="00EB14D3" w:rsidRDefault="00C16DA5">
                            <w:pPr>
                              <w:jc w:val="center"/>
                              <w:rPr>
                                <w:rFonts w:cs="Arial"/>
                                <w:sz w:val="32"/>
                                <w:szCs w:val="32"/>
                              </w:rPr>
                            </w:pPr>
                          </w:p>
                          <w:p w:rsidRPr="00F5450A" w:rsidR="00C16DA5" w:rsidP="00EB14D3" w:rsidRDefault="00C16DA5">
                            <w:pPr>
                              <w:jc w:val="center"/>
                              <w:rPr>
                                <w:rFonts w:cs="Arial"/>
                                <w:sz w:val="32"/>
                                <w:szCs w:val="32"/>
                              </w:rPr>
                            </w:pPr>
                            <w:r w:rsidRPr="00F5450A">
                              <w:rPr>
                                <w:rFonts w:cs="Arial"/>
                                <w:sz w:val="32"/>
                                <w:szCs w:val="32"/>
                              </w:rPr>
                              <w:t>Please Contact: HR and Equality Officer</w:t>
                            </w:r>
                          </w:p>
                          <w:p w:rsidRPr="00F5450A" w:rsidR="00C16DA5" w:rsidP="00EB14D3" w:rsidRDefault="00C16DA5">
                            <w:pPr>
                              <w:jc w:val="center"/>
                              <w:rPr>
                                <w:rFonts w:cs="Arial"/>
                                <w:sz w:val="32"/>
                                <w:szCs w:val="32"/>
                              </w:rPr>
                            </w:pPr>
                            <w:r w:rsidRPr="00F5450A">
                              <w:rPr>
                                <w:rFonts w:cs="Arial"/>
                                <w:sz w:val="32"/>
                                <w:szCs w:val="32"/>
                              </w:rPr>
                              <w:t xml:space="preserve">E-mail: </w:t>
                            </w:r>
                            <w:r w:rsidRPr="00F5450A">
                              <w:rPr>
                                <w:rFonts w:cs="Arial"/>
                                <w:sz w:val="32"/>
                                <w:szCs w:val="32"/>
                              </w:rPr>
                              <w:sym w:font="Wingdings" w:char="003A"/>
                            </w:r>
                            <w:r w:rsidRPr="00F5450A">
                              <w:rPr>
                                <w:rFonts w:cs="Arial"/>
                                <w:sz w:val="32"/>
                                <w:szCs w:val="32"/>
                              </w:rPr>
                              <w:t xml:space="preserve">  </w:t>
                            </w:r>
                            <w:hyperlink w:history="1" r:id="rId19">
                              <w:r w:rsidRPr="00F5450A">
                                <w:rPr>
                                  <w:sz w:val="32"/>
                                  <w:szCs w:val="32"/>
                                </w:rPr>
                                <w:t>equalities@conwy.gov.uk</w:t>
                              </w:r>
                            </w:hyperlink>
                          </w:p>
                          <w:p w:rsidRPr="00F5450A" w:rsidR="00C16DA5" w:rsidP="00EB14D3" w:rsidRDefault="00C16DA5">
                            <w:pPr>
                              <w:jc w:val="center"/>
                              <w:rPr>
                                <w:rFonts w:cs="Arial"/>
                                <w:sz w:val="32"/>
                                <w:szCs w:val="32"/>
                              </w:rPr>
                            </w:pPr>
                            <w:r w:rsidRPr="00F5450A">
                              <w:rPr>
                                <w:rFonts w:cs="Arial"/>
                                <w:sz w:val="32"/>
                                <w:szCs w:val="32"/>
                              </w:rPr>
                              <w:t xml:space="preserve">Telephone: </w:t>
                            </w:r>
                            <w:r w:rsidRPr="00F5450A">
                              <w:rPr>
                                <w:rFonts w:cs="Arial"/>
                                <w:sz w:val="32"/>
                                <w:szCs w:val="32"/>
                              </w:rPr>
                              <w:sym w:font="Wingdings" w:char="F028"/>
                            </w:r>
                            <w:r w:rsidRPr="00F5450A">
                              <w:rPr>
                                <w:rFonts w:cs="Arial"/>
                                <w:sz w:val="32"/>
                                <w:szCs w:val="32"/>
                              </w:rPr>
                              <w:t xml:space="preserve"> 01492 576225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style="position:absolute;margin-left:9.65pt;margin-top:1.55pt;width:441pt;height:28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">
                <v:textbox>
                  <w:txbxContent>
                    <w:p w:rsidR="00C16DA5" w:rsidP="00EB14D3" w:rsidRDefault="00C16DA5">
                      <w:pPr>
                        <w:jc w:val="center"/>
                        <w:rPr>
                          <w:rFonts w:cs="Arial"/>
                          <w:sz w:val="32"/>
                          <w:szCs w:val="32"/>
                        </w:rPr>
                      </w:pPr>
                    </w:p>
                    <w:p w:rsidR="00C16DA5" w:rsidP="00F5450A" w:rsidRDefault="00C16DA5">
                      <w:pPr>
                        <w:jc w:val="center"/>
                        <w:rPr>
                          <w:rFonts w:cs="Arial"/>
                          <w:sz w:val="32"/>
                          <w:szCs w:val="32"/>
                        </w:rPr>
                      </w:pPr>
                      <w:r w:rsidRPr="00BB3C80">
                        <w:rPr>
                          <w:rFonts w:cs="Arial"/>
                          <w:sz w:val="32"/>
                          <w:szCs w:val="32"/>
                        </w:rPr>
                        <w:t>We are happy to provide this information in alternative formats</w:t>
                      </w:r>
                    </w:p>
                    <w:p w:rsidR="00C16DA5" w:rsidP="00EB14D3" w:rsidRDefault="00C16DA5">
                      <w:pPr>
                        <w:jc w:val="center"/>
                      </w:pPr>
                      <w:hyperlink w:history="1" r:id="rId20">
                        <w:r>
                          <w:rPr>
                            <w:color w:val="0000FF"/>
                            <w:sz w:val="20"/>
                            <w:szCs w:val="20"/>
                            <w:lang w:eastAsia="en-GB"/>
                          </w:rPr>
                          <w:fldChar w:fldCharType="begin"/>
                        </w:r>
                        <w:r>
                          <w:rPr>
                            <w:color w:val="0000FF"/>
                            <w:sz w:val="20"/>
                            <w:szCs w:val="20"/>
                            <w:lang w:eastAsia="en-GB"/>
                          </w:rPr>
                          <w:instrText xml:space="preserve"> INCLUDEPICTURE  "cid:image016.png@01D5A5CC.2935A2B0" \* MERGEFORMATINET </w:instrText>
                        </w:r>
                        <w:r>
                          <w:rPr>
                            <w:color w:val="0000FF"/>
                            <w:sz w:val="20"/>
                            <w:szCs w:val="20"/>
                            <w:lang w:eastAsia="en-GB"/>
                          </w:rPr>
                          <w:fldChar w:fldCharType="separate"/>
                        </w:r>
                        <w:r>
                          <w:rPr>
                            <w:color w:val="0000FF"/>
                            <w:sz w:val="20"/>
                            <w:szCs w:val="20"/>
                            <w:lang w:eastAsia="en-GB"/>
                          </w:rPr>
                          <w:fldChar w:fldCharType="begin"/>
                        </w:r>
                        <w:r>
                          <w:rPr>
                            <w:color w:val="0000FF"/>
                            <w:sz w:val="20"/>
                            <w:szCs w:val="20"/>
                            <w:lang w:eastAsia="en-GB"/>
                          </w:rPr>
                          <w:instrText xml:space="preserve"> INCLUDEPICTURE  "cid:image016.png@01D5A5CC.2935A2B0" \* MERGEFORMATINET </w:instrText>
                        </w:r>
                        <w:r>
                          <w:rPr>
                            <w:color w:val="0000FF"/>
                            <w:sz w:val="20"/>
                            <w:szCs w:val="20"/>
                            <w:lang w:eastAsia="en-GB"/>
                          </w:rPr>
                          <w:fldChar w:fldCharType="separate"/>
                        </w:r>
                        <w:r>
                          <w:rPr>
                            <w:color w:val="0000FF"/>
                            <w:sz w:val="20"/>
                            <w:szCs w:val="20"/>
                            <w:lang w:eastAsia="en-GB"/>
                          </w:rPr>
                          <w:fldChar w:fldCharType="begin"/>
                        </w:r>
                        <w:r>
                          <w:rPr>
                            <w:color w:val="0000FF"/>
                            <w:sz w:val="20"/>
                            <w:szCs w:val="20"/>
                            <w:lang w:eastAsia="en-GB"/>
                          </w:rPr>
                          <w:instrText xml:space="preserve"> INCLUDEPICTURE  "cid:image016.png@01D5A5CC.2935A2B0" \* MERGEFORMATINET </w:instrText>
                        </w:r>
                        <w:r>
                          <w:rPr>
                            <w:color w:val="0000FF"/>
                            <w:sz w:val="20"/>
                            <w:szCs w:val="20"/>
                            <w:lang w:eastAsia="en-GB"/>
                          </w:rPr>
                          <w:fldChar w:fldCharType="separate"/>
                        </w:r>
                        <w:r>
                          <w:rPr>
                            <w:color w:val="0000FF"/>
                            <w:sz w:val="20"/>
                            <w:szCs w:val="20"/>
                            <w:lang w:eastAsia="en-GB"/>
                          </w:rPr>
                          <w:fldChar w:fldCharType="begin"/>
                        </w:r>
                        <w:r>
                          <w:rPr>
                            <w:color w:val="0000FF"/>
                            <w:sz w:val="20"/>
                            <w:szCs w:val="20"/>
                            <w:lang w:eastAsia="en-GB"/>
                          </w:rPr>
                          <w:instrText xml:space="preserve"> INCLUDEPICTURE  "cid:image016.png@01D5A5CC.2935A2B0" \* MERGEFORMATINET </w:instrText>
                        </w:r>
                        <w:r>
                          <w:rPr>
                            <w:color w:val="0000FF"/>
                            <w:sz w:val="20"/>
                            <w:szCs w:val="20"/>
                            <w:lang w:eastAsia="en-GB"/>
                          </w:rPr>
                          <w:fldChar w:fldCharType="separate"/>
                        </w:r>
                        <w:r>
                          <w:rPr>
                            <w:color w:val="0000FF"/>
                            <w:sz w:val="20"/>
                            <w:szCs w:val="20"/>
                            <w:lang w:eastAsia="en-GB"/>
                          </w:rPr>
                          <w:fldChar w:fldCharType="begin"/>
                        </w:r>
                        <w:r>
                          <w:rPr>
                            <w:color w:val="0000FF"/>
                            <w:sz w:val="20"/>
                            <w:szCs w:val="20"/>
                            <w:lang w:eastAsia="en-GB"/>
                          </w:rPr>
                          <w:instrText xml:space="preserve"> INCLUDEPICTURE  "cid:image016.png@01D5A5CC.2935A2B0" \* MERGEFORMATINET </w:instrText>
                        </w:r>
                        <w:r>
                          <w:rPr>
                            <w:color w:val="0000FF"/>
                            <w:sz w:val="20"/>
                            <w:szCs w:val="20"/>
                            <w:lang w:eastAsia="en-GB"/>
                          </w:rPr>
                          <w:fldChar w:fldCharType="separate"/>
                        </w:r>
                        <w:r>
                          <w:rPr>
                            <w:color w:val="0000FF"/>
                            <w:sz w:val="20"/>
                            <w:szCs w:val="20"/>
                            <w:lang w:eastAsia="en-GB"/>
                          </w:rPr>
                          <w:pict>
                            <v:shape id="_x0000_i1026" style="width:43.45pt;height:43.45pt" alt="Image result for large print" type="#_x0000_t75">
                              <v:imagedata r:id="rId21" r:href="rId22"/>
                            </v:shape>
                          </w:pict>
                        </w:r>
                        <w:r>
                          <w:rPr>
                            <w:color w:val="0000FF"/>
                            <w:sz w:val="20"/>
                            <w:szCs w:val="20"/>
                            <w:lang w:eastAsia="en-GB"/>
                          </w:rPr>
                          <w:fldChar w:fldCharType="end"/>
                        </w:r>
                        <w:r>
                          <w:rPr>
                            <w:color w:val="0000FF"/>
                            <w:sz w:val="20"/>
                            <w:szCs w:val="20"/>
                            <w:lang w:eastAsia="en-GB"/>
                          </w:rPr>
                          <w:fldChar w:fldCharType="end"/>
                        </w:r>
                        <w:r>
                          <w:rPr>
                            <w:color w:val="0000FF"/>
                            <w:sz w:val="20"/>
                            <w:szCs w:val="20"/>
                            <w:lang w:eastAsia="en-GB"/>
                          </w:rPr>
                          <w:fldChar w:fldCharType="end"/>
                        </w:r>
                        <w:r>
                          <w:rPr>
                            <w:color w:val="0000FF"/>
                            <w:sz w:val="20"/>
                            <w:szCs w:val="20"/>
                            <w:lang w:eastAsia="en-GB"/>
                          </w:rPr>
                          <w:fldChar w:fldCharType="end"/>
                        </w:r>
                        <w:r>
                          <w:rPr>
                            <w:color w:val="0000FF"/>
                            <w:sz w:val="20"/>
                            <w:szCs w:val="20"/>
                            <w:lang w:eastAsia="en-GB"/>
                          </w:rPr>
                          <w:fldChar w:fldCharType="end"/>
                        </w:r>
                      </w:hyperlink>
                      <w:hyperlink w:history="1" r:id="rId23">
                        <w:r>
                          <w:rPr>
                            <w:color w:val="0000FF"/>
                            <w:sz w:val="20"/>
                            <w:szCs w:val="20"/>
                            <w:lang w:eastAsia="en-GB"/>
                          </w:rPr>
                          <w:fldChar w:fldCharType="begin"/>
                        </w:r>
                        <w:r>
                          <w:rPr>
                            <w:color w:val="0000FF"/>
                            <w:sz w:val="20"/>
                            <w:szCs w:val="20"/>
                            <w:lang w:eastAsia="en-GB"/>
                          </w:rPr>
                          <w:instrText xml:space="preserve"> INCLUDEPICTURE  "cid:image017.png@01D5A5CC.2935A2B0" \* MERGEFORMATINET </w:instrText>
                        </w:r>
                        <w:r>
                          <w:rPr>
                            <w:color w:val="0000FF"/>
                            <w:sz w:val="20"/>
                            <w:szCs w:val="20"/>
                            <w:lang w:eastAsia="en-GB"/>
                          </w:rPr>
                          <w:fldChar w:fldCharType="separate"/>
                        </w:r>
                        <w:r>
                          <w:rPr>
                            <w:color w:val="0000FF"/>
                            <w:sz w:val="20"/>
                            <w:szCs w:val="20"/>
                            <w:lang w:eastAsia="en-GB"/>
                          </w:rPr>
                          <w:fldChar w:fldCharType="begin"/>
                        </w:r>
                        <w:r>
                          <w:rPr>
                            <w:color w:val="0000FF"/>
                            <w:sz w:val="20"/>
                            <w:szCs w:val="20"/>
                            <w:lang w:eastAsia="en-GB"/>
                          </w:rPr>
                          <w:instrText xml:space="preserve"> INCLUDEPICTURE  "cid:image017.png@01D5A5CC.2935A2B0" \* MERGEFORMATINET </w:instrText>
                        </w:r>
                        <w:r>
                          <w:rPr>
                            <w:color w:val="0000FF"/>
                            <w:sz w:val="20"/>
                            <w:szCs w:val="20"/>
                            <w:lang w:eastAsia="en-GB"/>
                          </w:rPr>
                          <w:fldChar w:fldCharType="separate"/>
                        </w:r>
                        <w:r>
                          <w:rPr>
                            <w:color w:val="0000FF"/>
                            <w:sz w:val="20"/>
                            <w:szCs w:val="20"/>
                            <w:lang w:eastAsia="en-GB"/>
                          </w:rPr>
                          <w:fldChar w:fldCharType="begin"/>
                        </w:r>
                        <w:r>
                          <w:rPr>
                            <w:color w:val="0000FF"/>
                            <w:sz w:val="20"/>
                            <w:szCs w:val="20"/>
                            <w:lang w:eastAsia="en-GB"/>
                          </w:rPr>
                          <w:instrText xml:space="preserve"> INCLUDEPICTURE  "cid:image017.png@01D5A5CC.2935A2B0" \* MERGEFORMATINET </w:instrText>
                        </w:r>
                        <w:r>
                          <w:rPr>
                            <w:color w:val="0000FF"/>
                            <w:sz w:val="20"/>
                            <w:szCs w:val="20"/>
                            <w:lang w:eastAsia="en-GB"/>
                          </w:rPr>
                          <w:fldChar w:fldCharType="separate"/>
                        </w:r>
                        <w:r>
                          <w:rPr>
                            <w:color w:val="0000FF"/>
                            <w:sz w:val="20"/>
                            <w:szCs w:val="20"/>
                            <w:lang w:eastAsia="en-GB"/>
                          </w:rPr>
                          <w:fldChar w:fldCharType="begin"/>
                        </w:r>
                        <w:r>
                          <w:rPr>
                            <w:color w:val="0000FF"/>
                            <w:sz w:val="20"/>
                            <w:szCs w:val="20"/>
                            <w:lang w:eastAsia="en-GB"/>
                          </w:rPr>
                          <w:instrText xml:space="preserve"> INCLUDEPICTURE  "cid:image017.png@01D5A5CC.2935A2B0" \* MERGEFORMATINET </w:instrText>
                        </w:r>
                        <w:r>
                          <w:rPr>
                            <w:color w:val="0000FF"/>
                            <w:sz w:val="20"/>
                            <w:szCs w:val="20"/>
                            <w:lang w:eastAsia="en-GB"/>
                          </w:rPr>
                          <w:fldChar w:fldCharType="separate"/>
                        </w:r>
                        <w:r>
                          <w:rPr>
                            <w:color w:val="0000FF"/>
                            <w:sz w:val="20"/>
                            <w:szCs w:val="20"/>
                            <w:lang w:eastAsia="en-GB"/>
                          </w:rPr>
                          <w:fldChar w:fldCharType="begin"/>
                        </w:r>
                        <w:r>
                          <w:rPr>
                            <w:color w:val="0000FF"/>
                            <w:sz w:val="20"/>
                            <w:szCs w:val="20"/>
                            <w:lang w:eastAsia="en-GB"/>
                          </w:rPr>
                          <w:instrText xml:space="preserve"> INCLUDEPICTURE  "cid:image017.png@01D5A5CC.2935A2B0" \* MERGEFORMATINET </w:instrText>
                        </w:r>
                        <w:r>
                          <w:rPr>
                            <w:color w:val="0000FF"/>
                            <w:sz w:val="20"/>
                            <w:szCs w:val="20"/>
                            <w:lang w:eastAsia="en-GB"/>
                          </w:rPr>
                          <w:fldChar w:fldCharType="separate"/>
                        </w:r>
                        <w:r>
                          <w:rPr>
                            <w:color w:val="0000FF"/>
                            <w:sz w:val="20"/>
                            <w:szCs w:val="20"/>
                            <w:lang w:eastAsia="en-GB"/>
                          </w:rPr>
                          <w:pict>
                            <v:shape id="_x0000_i1028" style="width:44.65pt;height:44.65pt" alt="Related image" type="#_x0000_t75">
                              <v:imagedata r:id="rId24" r:href="rId25"/>
                            </v:shape>
                          </w:pict>
                        </w:r>
                        <w:r>
                          <w:rPr>
                            <w:color w:val="0000FF"/>
                            <w:sz w:val="20"/>
                            <w:szCs w:val="20"/>
                            <w:lang w:eastAsia="en-GB"/>
                          </w:rPr>
                          <w:fldChar w:fldCharType="end"/>
                        </w:r>
                        <w:r>
                          <w:rPr>
                            <w:color w:val="0000FF"/>
                            <w:sz w:val="20"/>
                            <w:szCs w:val="20"/>
                            <w:lang w:eastAsia="en-GB"/>
                          </w:rPr>
                          <w:fldChar w:fldCharType="end"/>
                        </w:r>
                        <w:r>
                          <w:rPr>
                            <w:color w:val="0000FF"/>
                            <w:sz w:val="20"/>
                            <w:szCs w:val="20"/>
                            <w:lang w:eastAsia="en-GB"/>
                          </w:rPr>
                          <w:fldChar w:fldCharType="end"/>
                        </w:r>
                        <w:r>
                          <w:rPr>
                            <w:color w:val="0000FF"/>
                            <w:sz w:val="20"/>
                            <w:szCs w:val="20"/>
                            <w:lang w:eastAsia="en-GB"/>
                          </w:rPr>
                          <w:fldChar w:fldCharType="end"/>
                        </w:r>
                        <w:r>
                          <w:rPr>
                            <w:color w:val="0000FF"/>
                            <w:sz w:val="20"/>
                            <w:szCs w:val="20"/>
                            <w:lang w:eastAsia="en-GB"/>
                          </w:rPr>
                          <w:fldChar w:fldCharType="end"/>
                        </w:r>
                      </w:hyperlink>
                      <w:hyperlink w:tooltip="&quot;Braille&quot; " w:history="1" r:id="rId26">
                        <w:r>
                          <w:rPr>
                            <w:color w:val="0000FF"/>
                            <w:sz w:val="20"/>
                            <w:szCs w:val="20"/>
                            <w:lang w:eastAsia="en-GB"/>
                          </w:rPr>
                          <w:fldChar w:fldCharType="begin"/>
                        </w:r>
                        <w:r>
                          <w:rPr>
                            <w:color w:val="0000FF"/>
                            <w:sz w:val="20"/>
                            <w:szCs w:val="20"/>
                            <w:lang w:eastAsia="en-GB"/>
                          </w:rPr>
                          <w:instrText xml:space="preserve"> INCLUDEPICTURE  "cid:image018.png@01D5A5CC.2935A2B0" \* MERGEFORMATINET </w:instrText>
                        </w:r>
                        <w:r>
                          <w:rPr>
                            <w:color w:val="0000FF"/>
                            <w:sz w:val="20"/>
                            <w:szCs w:val="20"/>
                            <w:lang w:eastAsia="en-GB"/>
                          </w:rPr>
                          <w:fldChar w:fldCharType="separate"/>
                        </w:r>
                        <w:r>
                          <w:rPr>
                            <w:color w:val="0000FF"/>
                            <w:sz w:val="20"/>
                            <w:szCs w:val="20"/>
                            <w:lang w:eastAsia="en-GB"/>
                          </w:rPr>
                          <w:fldChar w:fldCharType="begin"/>
                        </w:r>
                        <w:r>
                          <w:rPr>
                            <w:color w:val="0000FF"/>
                            <w:sz w:val="20"/>
                            <w:szCs w:val="20"/>
                            <w:lang w:eastAsia="en-GB"/>
                          </w:rPr>
                          <w:instrText xml:space="preserve"> INCLUDEPICTURE  "cid:image018.png@01D5A5CC.2935A2B0" \* MERGEFORMATINET </w:instrText>
                        </w:r>
                        <w:r>
                          <w:rPr>
                            <w:color w:val="0000FF"/>
                            <w:sz w:val="20"/>
                            <w:szCs w:val="20"/>
                            <w:lang w:eastAsia="en-GB"/>
                          </w:rPr>
                          <w:fldChar w:fldCharType="separate"/>
                        </w:r>
                        <w:r>
                          <w:rPr>
                            <w:color w:val="0000FF"/>
                            <w:sz w:val="20"/>
                            <w:szCs w:val="20"/>
                            <w:lang w:eastAsia="en-GB"/>
                          </w:rPr>
                          <w:fldChar w:fldCharType="begin"/>
                        </w:r>
                        <w:r>
                          <w:rPr>
                            <w:color w:val="0000FF"/>
                            <w:sz w:val="20"/>
                            <w:szCs w:val="20"/>
                            <w:lang w:eastAsia="en-GB"/>
                          </w:rPr>
                          <w:instrText xml:space="preserve"> INCLUDEPICTURE  "cid:image018.png@01D5A5CC.2935A2B0" \* MERGEFORMATINET </w:instrText>
                        </w:r>
                        <w:r>
                          <w:rPr>
                            <w:color w:val="0000FF"/>
                            <w:sz w:val="20"/>
                            <w:szCs w:val="20"/>
                            <w:lang w:eastAsia="en-GB"/>
                          </w:rPr>
                          <w:fldChar w:fldCharType="separate"/>
                        </w:r>
                        <w:r>
                          <w:rPr>
                            <w:color w:val="0000FF"/>
                            <w:sz w:val="20"/>
                            <w:szCs w:val="20"/>
                            <w:lang w:eastAsia="en-GB"/>
                          </w:rPr>
                          <w:fldChar w:fldCharType="begin"/>
                        </w:r>
                        <w:r>
                          <w:rPr>
                            <w:color w:val="0000FF"/>
                            <w:sz w:val="20"/>
                            <w:szCs w:val="20"/>
                            <w:lang w:eastAsia="en-GB"/>
                          </w:rPr>
                          <w:instrText xml:space="preserve"> INCLUDEPICTURE  "cid:image018.png@01D5A5CC.2935A2B0" \* MERGEFORMATINET </w:instrText>
                        </w:r>
                        <w:r>
                          <w:rPr>
                            <w:color w:val="0000FF"/>
                            <w:sz w:val="20"/>
                            <w:szCs w:val="20"/>
                            <w:lang w:eastAsia="en-GB"/>
                          </w:rPr>
                          <w:fldChar w:fldCharType="separate"/>
                        </w:r>
                        <w:r>
                          <w:rPr>
                            <w:color w:val="0000FF"/>
                            <w:sz w:val="20"/>
                            <w:szCs w:val="20"/>
                            <w:lang w:eastAsia="en-GB"/>
                          </w:rPr>
                          <w:fldChar w:fldCharType="begin"/>
                        </w:r>
                        <w:r>
                          <w:rPr>
                            <w:color w:val="0000FF"/>
                            <w:sz w:val="20"/>
                            <w:szCs w:val="20"/>
                            <w:lang w:eastAsia="en-GB"/>
                          </w:rPr>
                          <w:instrText xml:space="preserve"> INCLUDEPICTURE  "cid:image018.png@01D5A5CC.2935A2B0" \* MERGEFORMATINET </w:instrText>
                        </w:r>
                        <w:r>
                          <w:rPr>
                            <w:color w:val="0000FF"/>
                            <w:sz w:val="20"/>
                            <w:szCs w:val="20"/>
                            <w:lang w:eastAsia="en-GB"/>
                          </w:rPr>
                          <w:fldChar w:fldCharType="separate"/>
                        </w:r>
                        <w:r>
                          <w:rPr>
                            <w:color w:val="0000FF"/>
                            <w:sz w:val="20"/>
                            <w:szCs w:val="20"/>
                            <w:lang w:eastAsia="en-GB"/>
                          </w:rPr>
                          <w:pict>
                            <v:shape id="_x0000_i1030" style="width:43.45pt;height:43.45pt" alt="iconps-braille@2x" type="#_x0000_t75">
                              <v:imagedata r:id="rId27" r:href="rId28"/>
                            </v:shape>
                          </w:pict>
                        </w:r>
                        <w:r>
                          <w:rPr>
                            <w:color w:val="0000FF"/>
                            <w:sz w:val="20"/>
                            <w:szCs w:val="20"/>
                            <w:lang w:eastAsia="en-GB"/>
                          </w:rPr>
                          <w:fldChar w:fldCharType="end"/>
                        </w:r>
                        <w:r>
                          <w:rPr>
                            <w:color w:val="0000FF"/>
                            <w:sz w:val="20"/>
                            <w:szCs w:val="20"/>
                            <w:lang w:eastAsia="en-GB"/>
                          </w:rPr>
                          <w:fldChar w:fldCharType="end"/>
                        </w:r>
                        <w:r>
                          <w:rPr>
                            <w:color w:val="0000FF"/>
                            <w:sz w:val="20"/>
                            <w:szCs w:val="20"/>
                            <w:lang w:eastAsia="en-GB"/>
                          </w:rPr>
                          <w:fldChar w:fldCharType="end"/>
                        </w:r>
                        <w:r>
                          <w:rPr>
                            <w:color w:val="0000FF"/>
                            <w:sz w:val="20"/>
                            <w:szCs w:val="20"/>
                            <w:lang w:eastAsia="en-GB"/>
                          </w:rPr>
                          <w:fldChar w:fldCharType="end"/>
                        </w:r>
                        <w:r>
                          <w:rPr>
                            <w:color w:val="0000FF"/>
                            <w:sz w:val="20"/>
                            <w:szCs w:val="20"/>
                            <w:lang w:eastAsia="en-GB"/>
                          </w:rPr>
                          <w:fldChar w:fldCharType="end"/>
                        </w:r>
                      </w:hyperlink>
                    </w:p>
                    <w:p w:rsidRPr="00F5450A" w:rsidR="00C16DA5" w:rsidP="00EB14D3" w:rsidRDefault="00C16DA5">
                      <w:pPr>
                        <w:jc w:val="center"/>
                        <w:rPr>
                          <w:rFonts w:cs="Arial"/>
                          <w:sz w:val="32"/>
                          <w:szCs w:val="32"/>
                        </w:rPr>
                      </w:pPr>
                      <w:proofErr w:type="spellStart"/>
                      <w:r w:rsidRPr="00F5450A">
                        <w:rPr>
                          <w:rFonts w:cs="Arial"/>
                          <w:sz w:val="32"/>
                          <w:szCs w:val="32"/>
                        </w:rPr>
                        <w:t>Mae’r</w:t>
                      </w:r>
                      <w:proofErr w:type="spellEnd"/>
                      <w:r w:rsidRPr="00F5450A">
                        <w:rPr>
                          <w:rFonts w:cs="Arial"/>
                          <w:sz w:val="32"/>
                          <w:szCs w:val="32"/>
                        </w:rPr>
                        <w:t xml:space="preserve"> </w:t>
                      </w:r>
                      <w:proofErr w:type="spellStart"/>
                      <w:r w:rsidRPr="00F5450A">
                        <w:rPr>
                          <w:rFonts w:cs="Arial"/>
                          <w:sz w:val="32"/>
                          <w:szCs w:val="32"/>
                        </w:rPr>
                        <w:t>ddogfen</w:t>
                      </w:r>
                      <w:proofErr w:type="spellEnd"/>
                      <w:r w:rsidRPr="00F5450A">
                        <w:rPr>
                          <w:rFonts w:cs="Arial"/>
                          <w:sz w:val="32"/>
                          <w:szCs w:val="32"/>
                        </w:rPr>
                        <w:t xml:space="preserve"> hon </w:t>
                      </w:r>
                      <w:proofErr w:type="spellStart"/>
                      <w:r w:rsidRPr="00F5450A">
                        <w:rPr>
                          <w:rFonts w:cs="Arial"/>
                          <w:sz w:val="32"/>
                          <w:szCs w:val="32"/>
                        </w:rPr>
                        <w:t>hefyd</w:t>
                      </w:r>
                      <w:proofErr w:type="spellEnd"/>
                      <w:r w:rsidRPr="00F5450A">
                        <w:rPr>
                          <w:rFonts w:cs="Arial"/>
                          <w:sz w:val="32"/>
                          <w:szCs w:val="32"/>
                        </w:rPr>
                        <w:t xml:space="preserve"> </w:t>
                      </w:r>
                      <w:proofErr w:type="spellStart"/>
                      <w:r w:rsidRPr="00F5450A">
                        <w:rPr>
                          <w:rFonts w:cs="Arial"/>
                          <w:sz w:val="32"/>
                          <w:szCs w:val="32"/>
                        </w:rPr>
                        <w:t>ar</w:t>
                      </w:r>
                      <w:proofErr w:type="spellEnd"/>
                      <w:r w:rsidRPr="00F5450A">
                        <w:rPr>
                          <w:rFonts w:cs="Arial"/>
                          <w:sz w:val="32"/>
                          <w:szCs w:val="32"/>
                        </w:rPr>
                        <w:t xml:space="preserve"> </w:t>
                      </w:r>
                      <w:proofErr w:type="spellStart"/>
                      <w:proofErr w:type="gramStart"/>
                      <w:r w:rsidRPr="00F5450A">
                        <w:rPr>
                          <w:rFonts w:cs="Arial"/>
                          <w:sz w:val="32"/>
                          <w:szCs w:val="32"/>
                        </w:rPr>
                        <w:t>gael</w:t>
                      </w:r>
                      <w:proofErr w:type="spellEnd"/>
                      <w:proofErr w:type="gramEnd"/>
                      <w:r w:rsidRPr="00F5450A">
                        <w:rPr>
                          <w:rFonts w:cs="Arial"/>
                          <w:sz w:val="32"/>
                          <w:szCs w:val="32"/>
                        </w:rPr>
                        <w:t xml:space="preserve"> </w:t>
                      </w:r>
                      <w:proofErr w:type="spellStart"/>
                      <w:r w:rsidRPr="00F5450A">
                        <w:rPr>
                          <w:rFonts w:cs="Arial"/>
                          <w:sz w:val="32"/>
                          <w:szCs w:val="32"/>
                        </w:rPr>
                        <w:t>yn</w:t>
                      </w:r>
                      <w:proofErr w:type="spellEnd"/>
                      <w:r w:rsidRPr="00F5450A">
                        <w:rPr>
                          <w:rFonts w:cs="Arial"/>
                          <w:sz w:val="32"/>
                          <w:szCs w:val="32"/>
                        </w:rPr>
                        <w:t xml:space="preserve"> </w:t>
                      </w:r>
                      <w:proofErr w:type="spellStart"/>
                      <w:r w:rsidRPr="00F5450A">
                        <w:rPr>
                          <w:rFonts w:cs="Arial"/>
                          <w:sz w:val="32"/>
                          <w:szCs w:val="32"/>
                        </w:rPr>
                        <w:t>Gymraeg</w:t>
                      </w:r>
                      <w:proofErr w:type="spellEnd"/>
                    </w:p>
                    <w:p w:rsidRPr="00F5450A" w:rsidR="00C16DA5" w:rsidP="00EB14D3" w:rsidRDefault="00C16DA5">
                      <w:pPr>
                        <w:jc w:val="center"/>
                        <w:rPr>
                          <w:rFonts w:cs="Arial"/>
                          <w:sz w:val="32"/>
                          <w:szCs w:val="32"/>
                        </w:rPr>
                      </w:pPr>
                    </w:p>
                    <w:p w:rsidRPr="00F5450A" w:rsidR="00C16DA5" w:rsidP="00EB14D3" w:rsidRDefault="00C16DA5">
                      <w:pPr>
                        <w:jc w:val="center"/>
                        <w:rPr>
                          <w:rFonts w:cs="Arial"/>
                          <w:sz w:val="32"/>
                          <w:szCs w:val="32"/>
                        </w:rPr>
                      </w:pPr>
                      <w:r w:rsidRPr="00F5450A">
                        <w:rPr>
                          <w:rFonts w:cs="Arial"/>
                          <w:sz w:val="32"/>
                          <w:szCs w:val="32"/>
                        </w:rPr>
                        <w:t>Please Contact: HR and Equality Officer</w:t>
                      </w:r>
                    </w:p>
                    <w:p w:rsidRPr="00F5450A" w:rsidR="00C16DA5" w:rsidP="00EB14D3" w:rsidRDefault="00C16DA5">
                      <w:pPr>
                        <w:jc w:val="center"/>
                        <w:rPr>
                          <w:rFonts w:cs="Arial"/>
                          <w:sz w:val="32"/>
                          <w:szCs w:val="32"/>
                        </w:rPr>
                      </w:pPr>
                      <w:r w:rsidRPr="00F5450A">
                        <w:rPr>
                          <w:rFonts w:cs="Arial"/>
                          <w:sz w:val="32"/>
                          <w:szCs w:val="32"/>
                        </w:rPr>
                        <w:t xml:space="preserve">E-mail: </w:t>
                      </w:r>
                      <w:r w:rsidRPr="00F5450A">
                        <w:rPr>
                          <w:rFonts w:cs="Arial"/>
                          <w:sz w:val="32"/>
                          <w:szCs w:val="32"/>
                        </w:rPr>
                        <w:sym w:font="Wingdings" w:char="003A"/>
                      </w:r>
                      <w:r w:rsidRPr="00F5450A">
                        <w:rPr>
                          <w:rFonts w:cs="Arial"/>
                          <w:sz w:val="32"/>
                          <w:szCs w:val="32"/>
                        </w:rPr>
                        <w:t xml:space="preserve">  </w:t>
                      </w:r>
                      <w:hyperlink w:history="1" r:id="rId29">
                        <w:r w:rsidRPr="00F5450A">
                          <w:rPr>
                            <w:sz w:val="32"/>
                            <w:szCs w:val="32"/>
                          </w:rPr>
                          <w:t>equalities@conwy.gov.uk</w:t>
                        </w:r>
                      </w:hyperlink>
                    </w:p>
                    <w:p w:rsidRPr="00F5450A" w:rsidR="00C16DA5" w:rsidP="00EB14D3" w:rsidRDefault="00C16DA5">
                      <w:pPr>
                        <w:jc w:val="center"/>
                        <w:rPr>
                          <w:rFonts w:cs="Arial"/>
                          <w:sz w:val="32"/>
                          <w:szCs w:val="32"/>
                        </w:rPr>
                      </w:pPr>
                      <w:r w:rsidRPr="00F5450A">
                        <w:rPr>
                          <w:rFonts w:cs="Arial"/>
                          <w:sz w:val="32"/>
                          <w:szCs w:val="32"/>
                        </w:rPr>
                        <w:t xml:space="preserve">Telephone: </w:t>
                      </w:r>
                      <w:r w:rsidRPr="00F5450A">
                        <w:rPr>
                          <w:rFonts w:cs="Arial"/>
                          <w:sz w:val="32"/>
                          <w:szCs w:val="32"/>
                        </w:rPr>
                        <w:sym w:font="Wingdings" w:char="F028"/>
                      </w:r>
                      <w:r w:rsidRPr="00F5450A">
                        <w:rPr>
                          <w:rFonts w:cs="Arial"/>
                          <w:sz w:val="32"/>
                          <w:szCs w:val="32"/>
                        </w:rPr>
                        <w:t xml:space="preserve"> 01492 576225</w:t>
                      </w:r>
                    </w:p>
                  </w:txbxContent>
                </v:textbox>
              </v:shape>
            </w:pict>
          </mc:Fallback>
        </mc:AlternateContent>
      </w:r>
    </w:p>
    <w:p w:rsidR="00EB14D3" w:rsidP="00EB14D3" w:rsidRDefault="00EB14D3"/>
    <w:p w:rsidR="00EB14D3" w:rsidP="00EB14D3" w:rsidRDefault="00EB14D3"/>
    <w:p w:rsidR="00EB14D3" w:rsidP="00EB14D3" w:rsidRDefault="00EB14D3"/>
    <w:p w:rsidR="00EB14D3" w:rsidP="00EB14D3" w:rsidRDefault="00EB14D3"/>
    <w:p w:rsidR="00EB14D3" w:rsidP="00EB14D3" w:rsidRDefault="00EB14D3"/>
    <w:p w:rsidR="00EB14D3" w:rsidP="00EB14D3" w:rsidRDefault="00EB14D3"/>
    <w:p w:rsidR="00EB14D3" w:rsidP="00EB14D3" w:rsidRDefault="00EB14D3"/>
    <w:p w:rsidR="00EB14D3" w:rsidP="00EB14D3" w:rsidRDefault="00EB14D3"/>
    <w:p w:rsidR="00EB14D3" w:rsidP="00EB14D3" w:rsidRDefault="00EB14D3">
      <w:pPr>
        <w:jc w:val="center"/>
        <w:rPr>
          <w:rFonts w:cs="Arial"/>
          <w:color w:val="FF0000"/>
          <w:szCs w:val="28"/>
        </w:rPr>
      </w:pPr>
      <w:r>
        <w:rPr>
          <w:rFonts w:cs="Arial"/>
          <w:color w:val="FF0000"/>
          <w:szCs w:val="28"/>
        </w:rPr>
        <w:t xml:space="preserve"> </w:t>
      </w:r>
    </w:p>
    <w:p w:rsidR="00EB14D3" w:rsidP="00EB14D3" w:rsidRDefault="00EB14D3">
      <w:pPr>
        <w:rPr>
          <w:rFonts w:cs="Arial"/>
          <w:szCs w:val="28"/>
        </w:rPr>
      </w:pPr>
    </w:p>
    <w:p w:rsidR="00A33EF7" w:rsidRDefault="00A33EF7">
      <w:pPr>
        <w:rPr>
          <w:rFonts w:cs="Arial"/>
          <w:szCs w:val="28"/>
        </w:rPr>
      </w:pPr>
      <w:r>
        <w:rPr>
          <w:rFonts w:cs="Arial"/>
          <w:szCs w:val="28"/>
        </w:rPr>
        <w:br w:type="page"/>
      </w:r>
    </w:p>
    <w:p w:rsidR="00EB14D3" w:rsidP="00EB14D3" w:rsidRDefault="00EB14D3">
      <w:pPr>
        <w:jc w:val="center"/>
        <w:rPr>
          <w:rFonts w:cs="Arial"/>
          <w:szCs w:val="28"/>
        </w:rPr>
        <w:sectPr w:rsidR="00EB14D3">
          <w:headerReference w:type="even" r:id="rId30"/>
          <w:headerReference w:type="default" r:id="rId31"/>
          <w:footerReference w:type="even" r:id="rId32"/>
          <w:footerReference w:type="default" r:id="rId33"/>
          <w:headerReference w:type="first" r:id="rId34"/>
          <w:footerReference w:type="first" r:id="rId35"/>
          <w:pgSz w:w="11906" w:h="16838" w:code="9"/>
          <w:pgMar w:top="1079" w:right="1418" w:bottom="899" w:left="1418" w:header="709" w:footer="567" w:gutter="0"/>
          <w:cols w:space="708"/>
          <w:docGrid w:linePitch="360"/>
        </w:sectPr>
      </w:pPr>
    </w:p>
    <w:p w:rsidRPr="00001320" w:rsidR="00EB14D3" w:rsidP="00EB14D3" w:rsidRDefault="00EB14D3">
      <w:pPr>
        <w:jc w:val="center"/>
        <w:rPr>
          <w:b/>
          <w:bCs/>
          <w:sz w:val="40"/>
          <w:szCs w:val="40"/>
        </w:rPr>
      </w:pPr>
      <w:r w:rsidRPr="00001320">
        <w:rPr>
          <w:b/>
          <w:bCs/>
          <w:sz w:val="40"/>
          <w:szCs w:val="40"/>
        </w:rPr>
        <w:lastRenderedPageBreak/>
        <w:t>CONTENTS</w:t>
      </w:r>
    </w:p>
    <w:p w:rsidR="00BB41B4" w:rsidRDefault="00EB14D3">
      <w:pPr>
        <w:pStyle w:val="TOC1"/>
        <w:rPr>
          <w:rFonts w:asciiTheme="minorHAnsi" w:hAnsiTheme="minorHAnsi" w:eastAsiaTheme="minorEastAsia" w:cstheme="minorBidi"/>
          <w:b w:val="0"/>
          <w:bCs w:val="0"/>
          <w:caps w:val="0"/>
          <w:sz w:val="22"/>
          <w:szCs w:val="22"/>
          <w:lang w:eastAsia="en-GB"/>
        </w:rPr>
      </w:pPr>
      <w:r>
        <w:fldChar w:fldCharType="begin"/>
      </w:r>
      <w:r>
        <w:instrText xml:space="preserve"> TOC \o "1-5" \h \z \u </w:instrText>
      </w:r>
      <w:r>
        <w:fldChar w:fldCharType="separate"/>
      </w:r>
      <w:hyperlink w:history="1" w:anchor="_Toc29827840">
        <w:r w:rsidRPr="00CA1ACA" w:rsidR="00BB41B4">
          <w:rPr>
            <w:rStyle w:val="Hyperlink"/>
          </w:rPr>
          <w:t>Foreword</w:t>
        </w:r>
        <w:r w:rsidR="00BB41B4">
          <w:rPr>
            <w:webHidden/>
          </w:rPr>
          <w:tab/>
        </w:r>
        <w:r w:rsidR="00BB41B4">
          <w:rPr>
            <w:webHidden/>
          </w:rPr>
          <w:fldChar w:fldCharType="begin"/>
        </w:r>
        <w:r w:rsidR="00BB41B4">
          <w:rPr>
            <w:webHidden/>
          </w:rPr>
          <w:instrText xml:space="preserve"> PAGEREF _Toc29827840 \h </w:instrText>
        </w:r>
        <w:r w:rsidR="00BB41B4">
          <w:rPr>
            <w:webHidden/>
          </w:rPr>
        </w:r>
        <w:r w:rsidR="00BB41B4">
          <w:rPr>
            <w:webHidden/>
          </w:rPr>
          <w:fldChar w:fldCharType="separate"/>
        </w:r>
        <w:r w:rsidR="00D07572">
          <w:rPr>
            <w:webHidden/>
          </w:rPr>
          <w:t>5</w:t>
        </w:r>
        <w:r w:rsidR="00BB41B4">
          <w:rPr>
            <w:webHidden/>
          </w:rPr>
          <w:fldChar w:fldCharType="end"/>
        </w:r>
      </w:hyperlink>
    </w:p>
    <w:p w:rsidR="00BB41B4" w:rsidRDefault="00096B90">
      <w:pPr>
        <w:pStyle w:val="TOC1"/>
        <w:rPr>
          <w:rFonts w:asciiTheme="minorHAnsi" w:hAnsiTheme="minorHAnsi" w:eastAsiaTheme="minorEastAsia" w:cstheme="minorBidi"/>
          <w:b w:val="0"/>
          <w:bCs w:val="0"/>
          <w:caps w:val="0"/>
          <w:sz w:val="22"/>
          <w:szCs w:val="22"/>
          <w:lang w:eastAsia="en-GB"/>
        </w:rPr>
      </w:pPr>
      <w:hyperlink w:history="1" w:anchor="_Toc29827841">
        <w:r w:rsidRPr="00CA1ACA" w:rsidR="00BB41B4">
          <w:rPr>
            <w:rStyle w:val="Hyperlink"/>
          </w:rPr>
          <w:t>Executive Summary and Introduction</w:t>
        </w:r>
        <w:r w:rsidR="00BB41B4">
          <w:rPr>
            <w:webHidden/>
          </w:rPr>
          <w:tab/>
        </w:r>
        <w:r w:rsidR="00BB41B4">
          <w:rPr>
            <w:webHidden/>
          </w:rPr>
          <w:fldChar w:fldCharType="begin"/>
        </w:r>
        <w:r w:rsidR="00BB41B4">
          <w:rPr>
            <w:webHidden/>
          </w:rPr>
          <w:instrText xml:space="preserve"> PAGEREF _Toc29827841 \h </w:instrText>
        </w:r>
        <w:r w:rsidR="00BB41B4">
          <w:rPr>
            <w:webHidden/>
          </w:rPr>
        </w:r>
        <w:r w:rsidR="00BB41B4">
          <w:rPr>
            <w:webHidden/>
          </w:rPr>
          <w:fldChar w:fldCharType="separate"/>
        </w:r>
        <w:r w:rsidR="00D07572">
          <w:rPr>
            <w:webHidden/>
          </w:rPr>
          <w:t>6</w:t>
        </w:r>
        <w:r w:rsidR="00BB41B4">
          <w:rPr>
            <w:webHidden/>
          </w:rPr>
          <w:fldChar w:fldCharType="end"/>
        </w:r>
      </w:hyperlink>
    </w:p>
    <w:p w:rsidR="00BB41B4" w:rsidRDefault="00096B90">
      <w:pPr>
        <w:pStyle w:val="TOC1"/>
        <w:rPr>
          <w:rFonts w:asciiTheme="minorHAnsi" w:hAnsiTheme="minorHAnsi" w:eastAsiaTheme="minorEastAsia" w:cstheme="minorBidi"/>
          <w:b w:val="0"/>
          <w:bCs w:val="0"/>
          <w:caps w:val="0"/>
          <w:sz w:val="22"/>
          <w:szCs w:val="22"/>
          <w:lang w:eastAsia="en-GB"/>
        </w:rPr>
      </w:pPr>
      <w:hyperlink w:history="1" w:anchor="_Toc29827842">
        <w:r w:rsidRPr="00CA1ACA" w:rsidR="00BB41B4">
          <w:rPr>
            <w:rStyle w:val="Hyperlink"/>
          </w:rPr>
          <w:t>Section 1: About Conwy</w:t>
        </w:r>
        <w:r w:rsidR="00BB41B4">
          <w:rPr>
            <w:webHidden/>
          </w:rPr>
          <w:tab/>
        </w:r>
        <w:r w:rsidR="00BB41B4">
          <w:rPr>
            <w:webHidden/>
          </w:rPr>
          <w:fldChar w:fldCharType="begin"/>
        </w:r>
        <w:r w:rsidR="00BB41B4">
          <w:rPr>
            <w:webHidden/>
          </w:rPr>
          <w:instrText xml:space="preserve"> PAGEREF _Toc29827842 \h </w:instrText>
        </w:r>
        <w:r w:rsidR="00BB41B4">
          <w:rPr>
            <w:webHidden/>
          </w:rPr>
        </w:r>
        <w:r w:rsidR="00BB41B4">
          <w:rPr>
            <w:webHidden/>
          </w:rPr>
          <w:fldChar w:fldCharType="separate"/>
        </w:r>
        <w:r w:rsidR="00D07572">
          <w:rPr>
            <w:webHidden/>
          </w:rPr>
          <w:t>8</w:t>
        </w:r>
        <w:r w:rsidR="00BB41B4">
          <w:rPr>
            <w:webHidden/>
          </w:rPr>
          <w:fldChar w:fldCharType="end"/>
        </w:r>
      </w:hyperlink>
    </w:p>
    <w:p w:rsidR="00BB41B4" w:rsidRDefault="00096B90">
      <w:pPr>
        <w:pStyle w:val="TOC3"/>
        <w:tabs>
          <w:tab w:val="left" w:pos="1120"/>
        </w:tabs>
        <w:rPr>
          <w:rFonts w:asciiTheme="minorHAnsi" w:hAnsiTheme="minorHAnsi" w:eastAsiaTheme="minorEastAsia" w:cstheme="minorBidi"/>
          <w:b w:val="0"/>
          <w:sz w:val="22"/>
          <w:szCs w:val="22"/>
          <w:lang w:eastAsia="en-GB"/>
        </w:rPr>
      </w:pPr>
      <w:hyperlink w:history="1" w:anchor="_Toc29827843">
        <w:r w:rsidRPr="00CA1ACA" w:rsidR="00BB41B4">
          <w:rPr>
            <w:rStyle w:val="Hyperlink"/>
            <w:rFonts w:cs="Arial"/>
          </w:rPr>
          <w:t xml:space="preserve">1.1 </w:t>
        </w:r>
        <w:r w:rsidR="00BB41B4">
          <w:rPr>
            <w:rFonts w:asciiTheme="minorHAnsi" w:hAnsiTheme="minorHAnsi" w:eastAsiaTheme="minorEastAsia" w:cstheme="minorBidi"/>
            <w:b w:val="0"/>
            <w:sz w:val="22"/>
            <w:szCs w:val="22"/>
            <w:lang w:eastAsia="en-GB"/>
          </w:rPr>
          <w:tab/>
        </w:r>
        <w:r w:rsidRPr="00CA1ACA" w:rsidR="00BB41B4">
          <w:rPr>
            <w:rStyle w:val="Hyperlink"/>
            <w:rFonts w:cs="Arial"/>
          </w:rPr>
          <w:t>County Overview</w:t>
        </w:r>
        <w:r w:rsidR="00BB41B4">
          <w:rPr>
            <w:webHidden/>
          </w:rPr>
          <w:tab/>
        </w:r>
        <w:r w:rsidR="00BB41B4">
          <w:rPr>
            <w:webHidden/>
          </w:rPr>
          <w:fldChar w:fldCharType="begin"/>
        </w:r>
        <w:r w:rsidR="00BB41B4">
          <w:rPr>
            <w:webHidden/>
          </w:rPr>
          <w:instrText xml:space="preserve"> PAGEREF _Toc29827843 \h </w:instrText>
        </w:r>
        <w:r w:rsidR="00BB41B4">
          <w:rPr>
            <w:webHidden/>
          </w:rPr>
        </w:r>
        <w:r w:rsidR="00BB41B4">
          <w:rPr>
            <w:webHidden/>
          </w:rPr>
          <w:fldChar w:fldCharType="separate"/>
        </w:r>
        <w:r w:rsidR="00D07572">
          <w:rPr>
            <w:webHidden/>
          </w:rPr>
          <w:t>8</w:t>
        </w:r>
        <w:r w:rsidR="00BB41B4">
          <w:rPr>
            <w:webHidden/>
          </w:rPr>
          <w:fldChar w:fldCharType="end"/>
        </w:r>
      </w:hyperlink>
    </w:p>
    <w:p w:rsidR="00BB41B4" w:rsidRDefault="00096B90">
      <w:pPr>
        <w:pStyle w:val="TOC3"/>
        <w:tabs>
          <w:tab w:val="left" w:pos="1120"/>
        </w:tabs>
        <w:rPr>
          <w:rFonts w:asciiTheme="minorHAnsi" w:hAnsiTheme="minorHAnsi" w:eastAsiaTheme="minorEastAsia" w:cstheme="minorBidi"/>
          <w:b w:val="0"/>
          <w:sz w:val="22"/>
          <w:szCs w:val="22"/>
          <w:lang w:eastAsia="en-GB"/>
        </w:rPr>
      </w:pPr>
      <w:hyperlink w:history="1" w:anchor="_Toc29827844">
        <w:r w:rsidRPr="00CA1ACA" w:rsidR="00BB41B4">
          <w:rPr>
            <w:rStyle w:val="Hyperlink"/>
            <w:rFonts w:cs="Arial"/>
          </w:rPr>
          <w:t xml:space="preserve">1.2 </w:t>
        </w:r>
        <w:r w:rsidR="00BB41B4">
          <w:rPr>
            <w:rFonts w:asciiTheme="minorHAnsi" w:hAnsiTheme="minorHAnsi" w:eastAsiaTheme="minorEastAsia" w:cstheme="minorBidi"/>
            <w:b w:val="0"/>
            <w:sz w:val="22"/>
            <w:szCs w:val="22"/>
            <w:lang w:eastAsia="en-GB"/>
          </w:rPr>
          <w:tab/>
        </w:r>
        <w:r w:rsidRPr="00CA1ACA" w:rsidR="00BB41B4">
          <w:rPr>
            <w:rStyle w:val="Hyperlink"/>
            <w:rFonts w:cs="Arial"/>
          </w:rPr>
          <w:t>People of Conwy</w:t>
        </w:r>
        <w:r w:rsidR="00BB41B4">
          <w:rPr>
            <w:webHidden/>
          </w:rPr>
          <w:tab/>
        </w:r>
        <w:r w:rsidR="00BB41B4">
          <w:rPr>
            <w:webHidden/>
          </w:rPr>
          <w:fldChar w:fldCharType="begin"/>
        </w:r>
        <w:r w:rsidR="00BB41B4">
          <w:rPr>
            <w:webHidden/>
          </w:rPr>
          <w:instrText xml:space="preserve"> PAGEREF _Toc29827844 \h </w:instrText>
        </w:r>
        <w:r w:rsidR="00BB41B4">
          <w:rPr>
            <w:webHidden/>
          </w:rPr>
        </w:r>
        <w:r w:rsidR="00BB41B4">
          <w:rPr>
            <w:webHidden/>
          </w:rPr>
          <w:fldChar w:fldCharType="separate"/>
        </w:r>
        <w:r w:rsidR="00D07572">
          <w:rPr>
            <w:webHidden/>
          </w:rPr>
          <w:t>9</w:t>
        </w:r>
        <w:r w:rsidR="00BB41B4">
          <w:rPr>
            <w:webHidden/>
          </w:rPr>
          <w:fldChar w:fldCharType="end"/>
        </w:r>
      </w:hyperlink>
    </w:p>
    <w:p w:rsidR="00BB41B4" w:rsidRDefault="00096B90">
      <w:pPr>
        <w:pStyle w:val="TOC3"/>
        <w:tabs>
          <w:tab w:val="left" w:pos="1120"/>
        </w:tabs>
        <w:rPr>
          <w:rFonts w:asciiTheme="minorHAnsi" w:hAnsiTheme="minorHAnsi" w:eastAsiaTheme="minorEastAsia" w:cstheme="minorBidi"/>
          <w:b w:val="0"/>
          <w:sz w:val="22"/>
          <w:szCs w:val="22"/>
          <w:lang w:eastAsia="en-GB"/>
        </w:rPr>
      </w:pPr>
      <w:hyperlink w:history="1" w:anchor="_Toc29827845">
        <w:r w:rsidRPr="00CA1ACA" w:rsidR="00BB41B4">
          <w:rPr>
            <w:rStyle w:val="Hyperlink"/>
            <w:rFonts w:cs="Arial"/>
          </w:rPr>
          <w:t xml:space="preserve">1.3 </w:t>
        </w:r>
        <w:r w:rsidR="00BB41B4">
          <w:rPr>
            <w:rFonts w:asciiTheme="minorHAnsi" w:hAnsiTheme="minorHAnsi" w:eastAsiaTheme="minorEastAsia" w:cstheme="minorBidi"/>
            <w:b w:val="0"/>
            <w:sz w:val="22"/>
            <w:szCs w:val="22"/>
            <w:lang w:eastAsia="en-GB"/>
          </w:rPr>
          <w:tab/>
        </w:r>
        <w:r w:rsidRPr="00CA1ACA" w:rsidR="00BB41B4">
          <w:rPr>
            <w:rStyle w:val="Hyperlink"/>
            <w:rFonts w:cs="Arial"/>
          </w:rPr>
          <w:t>Government Democracy within Conwy</w:t>
        </w:r>
        <w:r w:rsidR="00BB41B4">
          <w:rPr>
            <w:webHidden/>
          </w:rPr>
          <w:tab/>
        </w:r>
        <w:r w:rsidR="00BB41B4">
          <w:rPr>
            <w:webHidden/>
          </w:rPr>
          <w:fldChar w:fldCharType="begin"/>
        </w:r>
        <w:r w:rsidR="00BB41B4">
          <w:rPr>
            <w:webHidden/>
          </w:rPr>
          <w:instrText xml:space="preserve"> PAGEREF _Toc29827845 \h </w:instrText>
        </w:r>
        <w:r w:rsidR="00BB41B4">
          <w:rPr>
            <w:webHidden/>
          </w:rPr>
        </w:r>
        <w:r w:rsidR="00BB41B4">
          <w:rPr>
            <w:webHidden/>
          </w:rPr>
          <w:fldChar w:fldCharType="separate"/>
        </w:r>
        <w:r w:rsidR="00D07572">
          <w:rPr>
            <w:webHidden/>
          </w:rPr>
          <w:t>11</w:t>
        </w:r>
        <w:r w:rsidR="00BB41B4">
          <w:rPr>
            <w:webHidden/>
          </w:rPr>
          <w:fldChar w:fldCharType="end"/>
        </w:r>
      </w:hyperlink>
    </w:p>
    <w:p w:rsidR="00BB41B4" w:rsidRDefault="00096B90">
      <w:pPr>
        <w:pStyle w:val="TOC3"/>
        <w:tabs>
          <w:tab w:val="left" w:pos="1120"/>
        </w:tabs>
        <w:rPr>
          <w:rFonts w:asciiTheme="minorHAnsi" w:hAnsiTheme="minorHAnsi" w:eastAsiaTheme="minorEastAsia" w:cstheme="minorBidi"/>
          <w:b w:val="0"/>
          <w:sz w:val="22"/>
          <w:szCs w:val="22"/>
          <w:lang w:eastAsia="en-GB"/>
        </w:rPr>
      </w:pPr>
      <w:hyperlink w:history="1" w:anchor="_Toc29827846">
        <w:r w:rsidRPr="00CA1ACA" w:rsidR="00BB41B4">
          <w:rPr>
            <w:rStyle w:val="Hyperlink"/>
            <w:rFonts w:cs="Arial"/>
          </w:rPr>
          <w:t xml:space="preserve">1.4 </w:t>
        </w:r>
        <w:r w:rsidR="00BB41B4">
          <w:rPr>
            <w:rFonts w:asciiTheme="minorHAnsi" w:hAnsiTheme="minorHAnsi" w:eastAsiaTheme="minorEastAsia" w:cstheme="minorBidi"/>
            <w:b w:val="0"/>
            <w:sz w:val="22"/>
            <w:szCs w:val="22"/>
            <w:lang w:eastAsia="en-GB"/>
          </w:rPr>
          <w:tab/>
        </w:r>
        <w:r w:rsidRPr="00CA1ACA" w:rsidR="00BB41B4">
          <w:rPr>
            <w:rStyle w:val="Hyperlink"/>
            <w:rFonts w:cs="Arial"/>
          </w:rPr>
          <w:t>Business Administration</w:t>
        </w:r>
        <w:r w:rsidR="00BB41B4">
          <w:rPr>
            <w:webHidden/>
          </w:rPr>
          <w:tab/>
        </w:r>
        <w:r w:rsidR="00BB41B4">
          <w:rPr>
            <w:webHidden/>
          </w:rPr>
          <w:fldChar w:fldCharType="begin"/>
        </w:r>
        <w:r w:rsidR="00BB41B4">
          <w:rPr>
            <w:webHidden/>
          </w:rPr>
          <w:instrText xml:space="preserve"> PAGEREF _Toc29827846 \h </w:instrText>
        </w:r>
        <w:r w:rsidR="00BB41B4">
          <w:rPr>
            <w:webHidden/>
          </w:rPr>
        </w:r>
        <w:r w:rsidR="00BB41B4">
          <w:rPr>
            <w:webHidden/>
          </w:rPr>
          <w:fldChar w:fldCharType="separate"/>
        </w:r>
        <w:r w:rsidR="00D07572">
          <w:rPr>
            <w:webHidden/>
          </w:rPr>
          <w:t>13</w:t>
        </w:r>
        <w:r w:rsidR="00BB41B4">
          <w:rPr>
            <w:webHidden/>
          </w:rPr>
          <w:fldChar w:fldCharType="end"/>
        </w:r>
      </w:hyperlink>
    </w:p>
    <w:p w:rsidR="00BB41B4" w:rsidRDefault="00096B90">
      <w:pPr>
        <w:pStyle w:val="TOC1"/>
        <w:rPr>
          <w:rFonts w:asciiTheme="minorHAnsi" w:hAnsiTheme="minorHAnsi" w:eastAsiaTheme="minorEastAsia" w:cstheme="minorBidi"/>
          <w:b w:val="0"/>
          <w:bCs w:val="0"/>
          <w:caps w:val="0"/>
          <w:sz w:val="22"/>
          <w:szCs w:val="22"/>
          <w:lang w:eastAsia="en-GB"/>
        </w:rPr>
      </w:pPr>
      <w:hyperlink w:history="1" w:anchor="_Toc29827847">
        <w:r w:rsidRPr="00CA1ACA" w:rsidR="00BB41B4">
          <w:rPr>
            <w:rStyle w:val="Hyperlink"/>
          </w:rPr>
          <w:t>Section 2: Equality Legislation</w:t>
        </w:r>
        <w:r w:rsidR="00BB41B4">
          <w:rPr>
            <w:webHidden/>
          </w:rPr>
          <w:tab/>
        </w:r>
        <w:r w:rsidR="00BB41B4">
          <w:rPr>
            <w:webHidden/>
          </w:rPr>
          <w:fldChar w:fldCharType="begin"/>
        </w:r>
        <w:r w:rsidR="00BB41B4">
          <w:rPr>
            <w:webHidden/>
          </w:rPr>
          <w:instrText xml:space="preserve"> PAGEREF _Toc29827847 \h </w:instrText>
        </w:r>
        <w:r w:rsidR="00BB41B4">
          <w:rPr>
            <w:webHidden/>
          </w:rPr>
        </w:r>
        <w:r w:rsidR="00BB41B4">
          <w:rPr>
            <w:webHidden/>
          </w:rPr>
          <w:fldChar w:fldCharType="separate"/>
        </w:r>
        <w:r w:rsidR="00D07572">
          <w:rPr>
            <w:webHidden/>
          </w:rPr>
          <w:t>17</w:t>
        </w:r>
        <w:r w:rsidR="00BB41B4">
          <w:rPr>
            <w:webHidden/>
          </w:rPr>
          <w:fldChar w:fldCharType="end"/>
        </w:r>
      </w:hyperlink>
    </w:p>
    <w:p w:rsidR="00BB41B4" w:rsidRDefault="00096B90">
      <w:pPr>
        <w:pStyle w:val="TOC3"/>
        <w:rPr>
          <w:rFonts w:asciiTheme="minorHAnsi" w:hAnsiTheme="minorHAnsi" w:eastAsiaTheme="minorEastAsia" w:cstheme="minorBidi"/>
          <w:b w:val="0"/>
          <w:sz w:val="22"/>
          <w:szCs w:val="22"/>
          <w:lang w:eastAsia="en-GB"/>
        </w:rPr>
      </w:pPr>
      <w:hyperlink w:history="1" w:anchor="_Toc29827848">
        <w:r w:rsidRPr="00CA1ACA" w:rsidR="00BB41B4">
          <w:rPr>
            <w:rStyle w:val="Hyperlink"/>
          </w:rPr>
          <w:t xml:space="preserve">2.1 </w:t>
        </w:r>
        <w:r w:rsidR="00D07572">
          <w:rPr>
            <w:rStyle w:val="Hyperlink"/>
          </w:rPr>
          <w:t xml:space="preserve">     </w:t>
        </w:r>
        <w:r w:rsidRPr="00CA1ACA" w:rsidR="00BB41B4">
          <w:rPr>
            <w:rStyle w:val="Hyperlink"/>
          </w:rPr>
          <w:t>Protected Characteristics</w:t>
        </w:r>
        <w:r w:rsidR="00BB41B4">
          <w:rPr>
            <w:webHidden/>
          </w:rPr>
          <w:tab/>
        </w:r>
        <w:r w:rsidR="00BB41B4">
          <w:rPr>
            <w:webHidden/>
          </w:rPr>
          <w:fldChar w:fldCharType="begin"/>
        </w:r>
        <w:r w:rsidR="00BB41B4">
          <w:rPr>
            <w:webHidden/>
          </w:rPr>
          <w:instrText xml:space="preserve"> PAGEREF _Toc29827848 \h </w:instrText>
        </w:r>
        <w:r w:rsidR="00BB41B4">
          <w:rPr>
            <w:webHidden/>
          </w:rPr>
        </w:r>
        <w:r w:rsidR="00BB41B4">
          <w:rPr>
            <w:webHidden/>
          </w:rPr>
          <w:fldChar w:fldCharType="separate"/>
        </w:r>
        <w:r w:rsidR="00D07572">
          <w:rPr>
            <w:webHidden/>
          </w:rPr>
          <w:t>17</w:t>
        </w:r>
        <w:r w:rsidR="00BB41B4">
          <w:rPr>
            <w:webHidden/>
          </w:rPr>
          <w:fldChar w:fldCharType="end"/>
        </w:r>
      </w:hyperlink>
    </w:p>
    <w:p w:rsidR="00BB41B4" w:rsidRDefault="00096B90">
      <w:pPr>
        <w:pStyle w:val="TOC3"/>
        <w:rPr>
          <w:rFonts w:asciiTheme="minorHAnsi" w:hAnsiTheme="minorHAnsi" w:eastAsiaTheme="minorEastAsia" w:cstheme="minorBidi"/>
          <w:b w:val="0"/>
          <w:sz w:val="22"/>
          <w:szCs w:val="22"/>
          <w:lang w:eastAsia="en-GB"/>
        </w:rPr>
      </w:pPr>
      <w:hyperlink w:history="1" w:anchor="_Toc29827849">
        <w:r w:rsidRPr="00CA1ACA" w:rsidR="00BB41B4">
          <w:rPr>
            <w:rStyle w:val="Hyperlink"/>
            <w:lang w:val="en"/>
          </w:rPr>
          <w:t xml:space="preserve">2.2 </w:t>
        </w:r>
        <w:r w:rsidR="00D07572">
          <w:rPr>
            <w:rStyle w:val="Hyperlink"/>
            <w:lang w:val="en"/>
          </w:rPr>
          <w:t xml:space="preserve">     </w:t>
        </w:r>
        <w:r w:rsidRPr="00CA1ACA" w:rsidR="00BB41B4">
          <w:rPr>
            <w:rStyle w:val="Hyperlink"/>
            <w:lang w:val="en"/>
          </w:rPr>
          <w:t>Types of Discrimination</w:t>
        </w:r>
        <w:r w:rsidR="00BB41B4">
          <w:rPr>
            <w:webHidden/>
          </w:rPr>
          <w:tab/>
        </w:r>
        <w:r w:rsidR="00BB41B4">
          <w:rPr>
            <w:webHidden/>
          </w:rPr>
          <w:fldChar w:fldCharType="begin"/>
        </w:r>
        <w:r w:rsidR="00BB41B4">
          <w:rPr>
            <w:webHidden/>
          </w:rPr>
          <w:instrText xml:space="preserve"> PAGEREF _Toc29827849 \h </w:instrText>
        </w:r>
        <w:r w:rsidR="00BB41B4">
          <w:rPr>
            <w:webHidden/>
          </w:rPr>
        </w:r>
        <w:r w:rsidR="00BB41B4">
          <w:rPr>
            <w:webHidden/>
          </w:rPr>
          <w:fldChar w:fldCharType="separate"/>
        </w:r>
        <w:r w:rsidR="00D07572">
          <w:rPr>
            <w:webHidden/>
          </w:rPr>
          <w:t>17</w:t>
        </w:r>
        <w:r w:rsidR="00BB41B4">
          <w:rPr>
            <w:webHidden/>
          </w:rPr>
          <w:fldChar w:fldCharType="end"/>
        </w:r>
      </w:hyperlink>
    </w:p>
    <w:p w:rsidR="00BB41B4" w:rsidRDefault="00096B90">
      <w:pPr>
        <w:pStyle w:val="TOC3"/>
        <w:rPr>
          <w:rFonts w:asciiTheme="minorHAnsi" w:hAnsiTheme="minorHAnsi" w:eastAsiaTheme="minorEastAsia" w:cstheme="minorBidi"/>
          <w:b w:val="0"/>
          <w:sz w:val="22"/>
          <w:szCs w:val="22"/>
          <w:lang w:eastAsia="en-GB"/>
        </w:rPr>
      </w:pPr>
      <w:hyperlink w:history="1" w:anchor="_Toc29827850">
        <w:r w:rsidRPr="00CA1ACA" w:rsidR="00BB41B4">
          <w:rPr>
            <w:rStyle w:val="Hyperlink"/>
          </w:rPr>
          <w:t xml:space="preserve">2.3 </w:t>
        </w:r>
        <w:r w:rsidR="00D07572">
          <w:rPr>
            <w:rStyle w:val="Hyperlink"/>
          </w:rPr>
          <w:t xml:space="preserve">     </w:t>
        </w:r>
        <w:r w:rsidRPr="00CA1ACA" w:rsidR="00BB41B4">
          <w:rPr>
            <w:rStyle w:val="Hyperlink"/>
          </w:rPr>
          <w:t>General Duty</w:t>
        </w:r>
        <w:r w:rsidR="00BB41B4">
          <w:rPr>
            <w:webHidden/>
          </w:rPr>
          <w:tab/>
        </w:r>
        <w:r w:rsidR="00BB41B4">
          <w:rPr>
            <w:webHidden/>
          </w:rPr>
          <w:fldChar w:fldCharType="begin"/>
        </w:r>
        <w:r w:rsidR="00BB41B4">
          <w:rPr>
            <w:webHidden/>
          </w:rPr>
          <w:instrText xml:space="preserve"> PAGEREF _Toc29827850 \h </w:instrText>
        </w:r>
        <w:r w:rsidR="00BB41B4">
          <w:rPr>
            <w:webHidden/>
          </w:rPr>
        </w:r>
        <w:r w:rsidR="00BB41B4">
          <w:rPr>
            <w:webHidden/>
          </w:rPr>
          <w:fldChar w:fldCharType="separate"/>
        </w:r>
        <w:r w:rsidR="00D07572">
          <w:rPr>
            <w:webHidden/>
          </w:rPr>
          <w:t>18</w:t>
        </w:r>
        <w:r w:rsidR="00BB41B4">
          <w:rPr>
            <w:webHidden/>
          </w:rPr>
          <w:fldChar w:fldCharType="end"/>
        </w:r>
      </w:hyperlink>
    </w:p>
    <w:p w:rsidR="00BB41B4" w:rsidRDefault="00096B90">
      <w:pPr>
        <w:pStyle w:val="TOC3"/>
        <w:rPr>
          <w:rFonts w:asciiTheme="minorHAnsi" w:hAnsiTheme="minorHAnsi" w:eastAsiaTheme="minorEastAsia" w:cstheme="minorBidi"/>
          <w:b w:val="0"/>
          <w:sz w:val="22"/>
          <w:szCs w:val="22"/>
          <w:lang w:eastAsia="en-GB"/>
        </w:rPr>
      </w:pPr>
      <w:hyperlink w:history="1" w:anchor="_Toc29827851">
        <w:r w:rsidRPr="00CA1ACA" w:rsidR="00BB41B4">
          <w:rPr>
            <w:rStyle w:val="Hyperlink"/>
          </w:rPr>
          <w:t xml:space="preserve">2.4 </w:t>
        </w:r>
        <w:r w:rsidR="00D07572">
          <w:rPr>
            <w:rStyle w:val="Hyperlink"/>
          </w:rPr>
          <w:t xml:space="preserve">     </w:t>
        </w:r>
        <w:r w:rsidRPr="00CA1ACA" w:rsidR="00BB41B4">
          <w:rPr>
            <w:rStyle w:val="Hyperlink"/>
          </w:rPr>
          <w:t>Specific Duties</w:t>
        </w:r>
        <w:r w:rsidR="00BB41B4">
          <w:rPr>
            <w:webHidden/>
          </w:rPr>
          <w:tab/>
        </w:r>
        <w:r w:rsidR="00BB41B4">
          <w:rPr>
            <w:webHidden/>
          </w:rPr>
          <w:fldChar w:fldCharType="begin"/>
        </w:r>
        <w:r w:rsidR="00BB41B4">
          <w:rPr>
            <w:webHidden/>
          </w:rPr>
          <w:instrText xml:space="preserve"> PAGEREF _Toc29827851 \h </w:instrText>
        </w:r>
        <w:r w:rsidR="00BB41B4">
          <w:rPr>
            <w:webHidden/>
          </w:rPr>
        </w:r>
        <w:r w:rsidR="00BB41B4">
          <w:rPr>
            <w:webHidden/>
          </w:rPr>
          <w:fldChar w:fldCharType="separate"/>
        </w:r>
        <w:r w:rsidR="00D07572">
          <w:rPr>
            <w:webHidden/>
          </w:rPr>
          <w:t>19</w:t>
        </w:r>
        <w:r w:rsidR="00BB41B4">
          <w:rPr>
            <w:webHidden/>
          </w:rPr>
          <w:fldChar w:fldCharType="end"/>
        </w:r>
      </w:hyperlink>
    </w:p>
    <w:p w:rsidR="00BB41B4" w:rsidRDefault="00096B90">
      <w:pPr>
        <w:pStyle w:val="TOC3"/>
        <w:rPr>
          <w:rFonts w:asciiTheme="minorHAnsi" w:hAnsiTheme="minorHAnsi" w:eastAsiaTheme="minorEastAsia" w:cstheme="minorBidi"/>
          <w:b w:val="0"/>
          <w:sz w:val="22"/>
          <w:szCs w:val="22"/>
          <w:lang w:eastAsia="en-GB"/>
        </w:rPr>
      </w:pPr>
      <w:hyperlink w:history="1" w:anchor="_Toc29827852">
        <w:r w:rsidRPr="00CA1ACA" w:rsidR="00BB41B4">
          <w:rPr>
            <w:rStyle w:val="Hyperlink"/>
          </w:rPr>
          <w:t>2.5</w:t>
        </w:r>
        <w:r w:rsidR="00D07572">
          <w:rPr>
            <w:rStyle w:val="Hyperlink"/>
          </w:rPr>
          <w:t xml:space="preserve">    </w:t>
        </w:r>
        <w:r w:rsidRPr="00CA1ACA" w:rsidR="00BB41B4">
          <w:rPr>
            <w:rStyle w:val="Hyperlink"/>
          </w:rPr>
          <w:t xml:space="preserve"> </w:t>
        </w:r>
        <w:r w:rsidR="00D07572">
          <w:rPr>
            <w:rStyle w:val="Hyperlink"/>
          </w:rPr>
          <w:t xml:space="preserve"> </w:t>
        </w:r>
        <w:r w:rsidRPr="00CA1ACA" w:rsidR="00BB41B4">
          <w:rPr>
            <w:rStyle w:val="Hyperlink"/>
          </w:rPr>
          <w:t>Socio-Economic Duty</w:t>
        </w:r>
        <w:r w:rsidR="00BB41B4">
          <w:rPr>
            <w:webHidden/>
          </w:rPr>
          <w:tab/>
        </w:r>
        <w:r w:rsidR="00BB41B4">
          <w:rPr>
            <w:webHidden/>
          </w:rPr>
          <w:fldChar w:fldCharType="begin"/>
        </w:r>
        <w:r w:rsidR="00BB41B4">
          <w:rPr>
            <w:webHidden/>
          </w:rPr>
          <w:instrText xml:space="preserve"> PAGEREF _Toc29827852 \h </w:instrText>
        </w:r>
        <w:r w:rsidR="00BB41B4">
          <w:rPr>
            <w:webHidden/>
          </w:rPr>
        </w:r>
        <w:r w:rsidR="00BB41B4">
          <w:rPr>
            <w:webHidden/>
          </w:rPr>
          <w:fldChar w:fldCharType="separate"/>
        </w:r>
        <w:r w:rsidR="00D07572">
          <w:rPr>
            <w:webHidden/>
          </w:rPr>
          <w:t>20</w:t>
        </w:r>
        <w:r w:rsidR="00BB41B4">
          <w:rPr>
            <w:webHidden/>
          </w:rPr>
          <w:fldChar w:fldCharType="end"/>
        </w:r>
      </w:hyperlink>
    </w:p>
    <w:p w:rsidR="00BB41B4" w:rsidRDefault="00096B90">
      <w:pPr>
        <w:pStyle w:val="TOC3"/>
        <w:rPr>
          <w:rFonts w:asciiTheme="minorHAnsi" w:hAnsiTheme="minorHAnsi" w:eastAsiaTheme="minorEastAsia" w:cstheme="minorBidi"/>
          <w:b w:val="0"/>
          <w:sz w:val="22"/>
          <w:szCs w:val="22"/>
          <w:lang w:eastAsia="en-GB"/>
        </w:rPr>
      </w:pPr>
      <w:hyperlink w:history="1" w:anchor="_Toc29827853">
        <w:r w:rsidRPr="00CA1ACA" w:rsidR="00BB41B4">
          <w:rPr>
            <w:rStyle w:val="Hyperlink"/>
          </w:rPr>
          <w:t>2.6</w:t>
        </w:r>
        <w:r w:rsidR="00D07572">
          <w:rPr>
            <w:rStyle w:val="Hyperlink"/>
          </w:rPr>
          <w:t xml:space="preserve">    </w:t>
        </w:r>
        <w:r w:rsidRPr="00CA1ACA" w:rsidR="00BB41B4">
          <w:rPr>
            <w:rStyle w:val="Hyperlink"/>
          </w:rPr>
          <w:t xml:space="preserve"> </w:t>
        </w:r>
        <w:r w:rsidR="00D07572">
          <w:rPr>
            <w:rStyle w:val="Hyperlink"/>
          </w:rPr>
          <w:t xml:space="preserve"> </w:t>
        </w:r>
        <w:r w:rsidRPr="00CA1ACA" w:rsidR="00BB41B4">
          <w:rPr>
            <w:rStyle w:val="Hyperlink"/>
          </w:rPr>
          <w:t>Welsh Language Standards</w:t>
        </w:r>
        <w:r w:rsidR="00BB41B4">
          <w:rPr>
            <w:webHidden/>
          </w:rPr>
          <w:tab/>
        </w:r>
        <w:r w:rsidR="00BB41B4">
          <w:rPr>
            <w:webHidden/>
          </w:rPr>
          <w:fldChar w:fldCharType="begin"/>
        </w:r>
        <w:r w:rsidR="00BB41B4">
          <w:rPr>
            <w:webHidden/>
          </w:rPr>
          <w:instrText xml:space="preserve"> PAGEREF _Toc29827853 \h </w:instrText>
        </w:r>
        <w:r w:rsidR="00BB41B4">
          <w:rPr>
            <w:webHidden/>
          </w:rPr>
        </w:r>
        <w:r w:rsidR="00BB41B4">
          <w:rPr>
            <w:webHidden/>
          </w:rPr>
          <w:fldChar w:fldCharType="separate"/>
        </w:r>
        <w:r w:rsidR="00D07572">
          <w:rPr>
            <w:webHidden/>
          </w:rPr>
          <w:t>20</w:t>
        </w:r>
        <w:r w:rsidR="00BB41B4">
          <w:rPr>
            <w:webHidden/>
          </w:rPr>
          <w:fldChar w:fldCharType="end"/>
        </w:r>
      </w:hyperlink>
    </w:p>
    <w:p w:rsidR="00BB41B4" w:rsidRDefault="00096B90">
      <w:pPr>
        <w:pStyle w:val="TOC3"/>
        <w:tabs>
          <w:tab w:val="left" w:pos="1120"/>
        </w:tabs>
        <w:rPr>
          <w:rFonts w:asciiTheme="minorHAnsi" w:hAnsiTheme="minorHAnsi" w:eastAsiaTheme="minorEastAsia" w:cstheme="minorBidi"/>
          <w:b w:val="0"/>
          <w:sz w:val="22"/>
          <w:szCs w:val="22"/>
          <w:lang w:eastAsia="en-GB"/>
        </w:rPr>
      </w:pPr>
      <w:hyperlink w:history="1" w:anchor="_Toc29827854">
        <w:r w:rsidRPr="00CA1ACA" w:rsidR="00BB41B4">
          <w:rPr>
            <w:rStyle w:val="Hyperlink"/>
            <w:lang w:val="en"/>
          </w:rPr>
          <w:t xml:space="preserve">2.7 </w:t>
        </w:r>
        <w:r w:rsidR="00D07572">
          <w:rPr>
            <w:rFonts w:asciiTheme="minorHAnsi" w:hAnsiTheme="minorHAnsi" w:eastAsiaTheme="minorEastAsia" w:cstheme="minorBidi"/>
            <w:b w:val="0"/>
            <w:sz w:val="22"/>
            <w:szCs w:val="22"/>
            <w:lang w:eastAsia="en-GB"/>
          </w:rPr>
          <w:t xml:space="preserve">        </w:t>
        </w:r>
        <w:r w:rsidRPr="00CA1ACA" w:rsidR="00BB41B4">
          <w:rPr>
            <w:rStyle w:val="Hyperlink"/>
            <w:lang w:val="en"/>
          </w:rPr>
          <w:t>Well-being of Future Generations (Wales) Act 2015</w:t>
        </w:r>
        <w:r w:rsidR="00BB41B4">
          <w:rPr>
            <w:webHidden/>
          </w:rPr>
          <w:tab/>
        </w:r>
        <w:r w:rsidR="00BB41B4">
          <w:rPr>
            <w:webHidden/>
          </w:rPr>
          <w:fldChar w:fldCharType="begin"/>
        </w:r>
        <w:r w:rsidR="00BB41B4">
          <w:rPr>
            <w:webHidden/>
          </w:rPr>
          <w:instrText xml:space="preserve"> PAGEREF _Toc29827854 \h </w:instrText>
        </w:r>
        <w:r w:rsidR="00BB41B4">
          <w:rPr>
            <w:webHidden/>
          </w:rPr>
        </w:r>
        <w:r w:rsidR="00BB41B4">
          <w:rPr>
            <w:webHidden/>
          </w:rPr>
          <w:fldChar w:fldCharType="separate"/>
        </w:r>
        <w:r w:rsidR="00D07572">
          <w:rPr>
            <w:webHidden/>
          </w:rPr>
          <w:t>21</w:t>
        </w:r>
        <w:r w:rsidR="00BB41B4">
          <w:rPr>
            <w:webHidden/>
          </w:rPr>
          <w:fldChar w:fldCharType="end"/>
        </w:r>
      </w:hyperlink>
    </w:p>
    <w:p w:rsidR="00BB41B4" w:rsidRDefault="00096B90">
      <w:pPr>
        <w:pStyle w:val="TOC3"/>
        <w:tabs>
          <w:tab w:val="left" w:pos="1120"/>
        </w:tabs>
        <w:rPr>
          <w:rFonts w:asciiTheme="minorHAnsi" w:hAnsiTheme="minorHAnsi" w:eastAsiaTheme="minorEastAsia" w:cstheme="minorBidi"/>
          <w:b w:val="0"/>
          <w:sz w:val="22"/>
          <w:szCs w:val="22"/>
          <w:lang w:eastAsia="en-GB"/>
        </w:rPr>
      </w:pPr>
      <w:hyperlink w:history="1" w:anchor="_Toc29827855">
        <w:r w:rsidRPr="00CA1ACA" w:rsidR="00BB41B4">
          <w:rPr>
            <w:rStyle w:val="Hyperlink"/>
            <w:lang w:val="en"/>
          </w:rPr>
          <w:t xml:space="preserve">2.8 </w:t>
        </w:r>
        <w:r w:rsidR="00BB41B4">
          <w:rPr>
            <w:rFonts w:asciiTheme="minorHAnsi" w:hAnsiTheme="minorHAnsi" w:eastAsiaTheme="minorEastAsia" w:cstheme="minorBidi"/>
            <w:b w:val="0"/>
            <w:sz w:val="22"/>
            <w:szCs w:val="22"/>
            <w:lang w:eastAsia="en-GB"/>
          </w:rPr>
          <w:tab/>
        </w:r>
        <w:r w:rsidRPr="00CA1ACA" w:rsidR="00BB41B4">
          <w:rPr>
            <w:rStyle w:val="Hyperlink"/>
            <w:lang w:val="en"/>
          </w:rPr>
          <w:t>Strategic Equality Plan</w:t>
        </w:r>
        <w:r w:rsidR="00BB41B4">
          <w:rPr>
            <w:webHidden/>
          </w:rPr>
          <w:tab/>
        </w:r>
        <w:r w:rsidR="00BB41B4">
          <w:rPr>
            <w:webHidden/>
          </w:rPr>
          <w:fldChar w:fldCharType="begin"/>
        </w:r>
        <w:r w:rsidR="00BB41B4">
          <w:rPr>
            <w:webHidden/>
          </w:rPr>
          <w:instrText xml:space="preserve"> PAGEREF _Toc29827855 \h </w:instrText>
        </w:r>
        <w:r w:rsidR="00BB41B4">
          <w:rPr>
            <w:webHidden/>
          </w:rPr>
        </w:r>
        <w:r w:rsidR="00BB41B4">
          <w:rPr>
            <w:webHidden/>
          </w:rPr>
          <w:fldChar w:fldCharType="separate"/>
        </w:r>
        <w:r w:rsidR="00D07572">
          <w:rPr>
            <w:webHidden/>
          </w:rPr>
          <w:t>21</w:t>
        </w:r>
        <w:r w:rsidR="00BB41B4">
          <w:rPr>
            <w:webHidden/>
          </w:rPr>
          <w:fldChar w:fldCharType="end"/>
        </w:r>
      </w:hyperlink>
    </w:p>
    <w:p w:rsidR="00BB41B4" w:rsidRDefault="00096B90">
      <w:pPr>
        <w:pStyle w:val="TOC1"/>
        <w:rPr>
          <w:rFonts w:asciiTheme="minorHAnsi" w:hAnsiTheme="minorHAnsi" w:eastAsiaTheme="minorEastAsia" w:cstheme="minorBidi"/>
          <w:b w:val="0"/>
          <w:bCs w:val="0"/>
          <w:caps w:val="0"/>
          <w:sz w:val="22"/>
          <w:szCs w:val="22"/>
          <w:lang w:eastAsia="en-GB"/>
        </w:rPr>
      </w:pPr>
      <w:hyperlink w:history="1" w:anchor="_Toc29827856">
        <w:r w:rsidRPr="00CA1ACA" w:rsidR="00BB41B4">
          <w:rPr>
            <w:rStyle w:val="Hyperlink"/>
          </w:rPr>
          <w:t>Section 3 : Equality Objectives</w:t>
        </w:r>
        <w:r w:rsidR="00BB41B4">
          <w:rPr>
            <w:webHidden/>
          </w:rPr>
          <w:tab/>
        </w:r>
        <w:r w:rsidR="00BB41B4">
          <w:rPr>
            <w:webHidden/>
          </w:rPr>
          <w:fldChar w:fldCharType="begin"/>
        </w:r>
        <w:r w:rsidR="00BB41B4">
          <w:rPr>
            <w:webHidden/>
          </w:rPr>
          <w:instrText xml:space="preserve"> PAGEREF _Toc29827856 \h </w:instrText>
        </w:r>
        <w:r w:rsidR="00BB41B4">
          <w:rPr>
            <w:webHidden/>
          </w:rPr>
        </w:r>
        <w:r w:rsidR="00BB41B4">
          <w:rPr>
            <w:webHidden/>
          </w:rPr>
          <w:fldChar w:fldCharType="separate"/>
        </w:r>
        <w:r w:rsidR="00D07572">
          <w:rPr>
            <w:webHidden/>
          </w:rPr>
          <w:t>22</w:t>
        </w:r>
        <w:r w:rsidR="00BB41B4">
          <w:rPr>
            <w:webHidden/>
          </w:rPr>
          <w:fldChar w:fldCharType="end"/>
        </w:r>
      </w:hyperlink>
    </w:p>
    <w:p w:rsidR="00BB41B4" w:rsidRDefault="00096B90">
      <w:pPr>
        <w:pStyle w:val="TOC3"/>
        <w:tabs>
          <w:tab w:val="left" w:pos="1120"/>
        </w:tabs>
        <w:rPr>
          <w:rFonts w:asciiTheme="minorHAnsi" w:hAnsiTheme="minorHAnsi" w:eastAsiaTheme="minorEastAsia" w:cstheme="minorBidi"/>
          <w:b w:val="0"/>
          <w:sz w:val="22"/>
          <w:szCs w:val="22"/>
          <w:lang w:eastAsia="en-GB"/>
        </w:rPr>
      </w:pPr>
      <w:hyperlink w:history="1" w:anchor="_Toc29827857">
        <w:r w:rsidRPr="00CA1ACA" w:rsidR="00BB41B4">
          <w:rPr>
            <w:rStyle w:val="Hyperlink"/>
          </w:rPr>
          <w:t xml:space="preserve">3.1 </w:t>
        </w:r>
        <w:r w:rsidR="00BB41B4">
          <w:rPr>
            <w:rFonts w:asciiTheme="minorHAnsi" w:hAnsiTheme="minorHAnsi" w:eastAsiaTheme="minorEastAsia" w:cstheme="minorBidi"/>
            <w:b w:val="0"/>
            <w:sz w:val="22"/>
            <w:szCs w:val="22"/>
            <w:lang w:eastAsia="en-GB"/>
          </w:rPr>
          <w:tab/>
        </w:r>
        <w:r w:rsidRPr="00CA1ACA" w:rsidR="00BB41B4">
          <w:rPr>
            <w:rStyle w:val="Hyperlink"/>
          </w:rPr>
          <w:t>How we approached this work</w:t>
        </w:r>
        <w:r w:rsidR="00BB41B4">
          <w:rPr>
            <w:webHidden/>
          </w:rPr>
          <w:tab/>
        </w:r>
        <w:r w:rsidR="00BB41B4">
          <w:rPr>
            <w:webHidden/>
          </w:rPr>
          <w:fldChar w:fldCharType="begin"/>
        </w:r>
        <w:r w:rsidR="00BB41B4">
          <w:rPr>
            <w:webHidden/>
          </w:rPr>
          <w:instrText xml:space="preserve"> PAGEREF _Toc29827857 \h </w:instrText>
        </w:r>
        <w:r w:rsidR="00BB41B4">
          <w:rPr>
            <w:webHidden/>
          </w:rPr>
        </w:r>
        <w:r w:rsidR="00BB41B4">
          <w:rPr>
            <w:webHidden/>
          </w:rPr>
          <w:fldChar w:fldCharType="separate"/>
        </w:r>
        <w:r w:rsidR="00D07572">
          <w:rPr>
            <w:webHidden/>
          </w:rPr>
          <w:t>22</w:t>
        </w:r>
        <w:r w:rsidR="00BB41B4">
          <w:rPr>
            <w:webHidden/>
          </w:rPr>
          <w:fldChar w:fldCharType="end"/>
        </w:r>
      </w:hyperlink>
    </w:p>
    <w:p w:rsidR="00BB41B4" w:rsidRDefault="00096B90">
      <w:pPr>
        <w:pStyle w:val="TOC3"/>
        <w:tabs>
          <w:tab w:val="left" w:pos="1120"/>
        </w:tabs>
        <w:rPr>
          <w:rFonts w:asciiTheme="minorHAnsi" w:hAnsiTheme="minorHAnsi" w:eastAsiaTheme="minorEastAsia" w:cstheme="minorBidi"/>
          <w:b w:val="0"/>
          <w:sz w:val="22"/>
          <w:szCs w:val="22"/>
          <w:lang w:eastAsia="en-GB"/>
        </w:rPr>
      </w:pPr>
      <w:hyperlink w:history="1" w:anchor="_Toc29827858">
        <w:r w:rsidRPr="00CA1ACA" w:rsidR="00BB41B4">
          <w:rPr>
            <w:rStyle w:val="Hyperlink"/>
            <w:rFonts w:cs="Arial"/>
          </w:rPr>
          <w:t xml:space="preserve">3.2 </w:t>
        </w:r>
        <w:r w:rsidR="00BB41B4">
          <w:rPr>
            <w:rFonts w:asciiTheme="minorHAnsi" w:hAnsiTheme="minorHAnsi" w:eastAsiaTheme="minorEastAsia" w:cstheme="minorBidi"/>
            <w:b w:val="0"/>
            <w:sz w:val="22"/>
            <w:szCs w:val="22"/>
            <w:lang w:eastAsia="en-GB"/>
          </w:rPr>
          <w:tab/>
        </w:r>
        <w:r w:rsidRPr="00CA1ACA" w:rsidR="00BB41B4">
          <w:rPr>
            <w:rStyle w:val="Hyperlink"/>
            <w:rFonts w:cs="Arial"/>
          </w:rPr>
          <w:t>Relevant Equality Information</w:t>
        </w:r>
        <w:r w:rsidR="00BB41B4">
          <w:rPr>
            <w:webHidden/>
          </w:rPr>
          <w:tab/>
        </w:r>
        <w:r w:rsidR="00BB41B4">
          <w:rPr>
            <w:webHidden/>
          </w:rPr>
          <w:fldChar w:fldCharType="begin"/>
        </w:r>
        <w:r w:rsidR="00BB41B4">
          <w:rPr>
            <w:webHidden/>
          </w:rPr>
          <w:instrText xml:space="preserve"> PAGEREF _Toc29827858 \h </w:instrText>
        </w:r>
        <w:r w:rsidR="00BB41B4">
          <w:rPr>
            <w:webHidden/>
          </w:rPr>
        </w:r>
        <w:r w:rsidR="00BB41B4">
          <w:rPr>
            <w:webHidden/>
          </w:rPr>
          <w:fldChar w:fldCharType="separate"/>
        </w:r>
        <w:r w:rsidR="00D07572">
          <w:rPr>
            <w:webHidden/>
          </w:rPr>
          <w:t>23</w:t>
        </w:r>
        <w:r w:rsidR="00BB41B4">
          <w:rPr>
            <w:webHidden/>
          </w:rPr>
          <w:fldChar w:fldCharType="end"/>
        </w:r>
      </w:hyperlink>
    </w:p>
    <w:p w:rsidR="00BB41B4" w:rsidRDefault="00096B90">
      <w:pPr>
        <w:pStyle w:val="TOC3"/>
        <w:rPr>
          <w:rFonts w:asciiTheme="minorHAnsi" w:hAnsiTheme="minorHAnsi" w:eastAsiaTheme="minorEastAsia" w:cstheme="minorBidi"/>
          <w:b w:val="0"/>
          <w:sz w:val="22"/>
          <w:szCs w:val="22"/>
          <w:lang w:eastAsia="en-GB"/>
        </w:rPr>
      </w:pPr>
      <w:hyperlink w:history="1" w:anchor="_Toc29827859">
        <w:r w:rsidR="00D07572">
          <w:rPr>
            <w:rStyle w:val="Hyperlink"/>
            <w:rFonts w:cs="Arial"/>
          </w:rPr>
          <w:t xml:space="preserve">3.3      </w:t>
        </w:r>
        <w:r w:rsidRPr="00CA1ACA" w:rsidR="00BB41B4">
          <w:rPr>
            <w:rStyle w:val="Hyperlink"/>
            <w:rFonts w:cs="Arial"/>
          </w:rPr>
          <w:t>Engagement and Consultation</w:t>
        </w:r>
        <w:r w:rsidR="00BB41B4">
          <w:rPr>
            <w:webHidden/>
          </w:rPr>
          <w:tab/>
        </w:r>
        <w:r w:rsidR="00BB41B4">
          <w:rPr>
            <w:webHidden/>
          </w:rPr>
          <w:fldChar w:fldCharType="begin"/>
        </w:r>
        <w:r w:rsidR="00BB41B4">
          <w:rPr>
            <w:webHidden/>
          </w:rPr>
          <w:instrText xml:space="preserve"> PAGEREF _Toc29827859 \h </w:instrText>
        </w:r>
        <w:r w:rsidR="00BB41B4">
          <w:rPr>
            <w:webHidden/>
          </w:rPr>
        </w:r>
        <w:r w:rsidR="00BB41B4">
          <w:rPr>
            <w:webHidden/>
          </w:rPr>
          <w:fldChar w:fldCharType="separate"/>
        </w:r>
        <w:r w:rsidR="00D07572">
          <w:rPr>
            <w:webHidden/>
          </w:rPr>
          <w:t>24</w:t>
        </w:r>
        <w:r w:rsidR="00BB41B4">
          <w:rPr>
            <w:webHidden/>
          </w:rPr>
          <w:fldChar w:fldCharType="end"/>
        </w:r>
      </w:hyperlink>
    </w:p>
    <w:p w:rsidR="00BB41B4" w:rsidRDefault="00096B90">
      <w:pPr>
        <w:pStyle w:val="TOC3"/>
        <w:rPr>
          <w:rFonts w:asciiTheme="minorHAnsi" w:hAnsiTheme="minorHAnsi" w:eastAsiaTheme="minorEastAsia" w:cstheme="minorBidi"/>
          <w:b w:val="0"/>
          <w:sz w:val="22"/>
          <w:szCs w:val="22"/>
          <w:lang w:eastAsia="en-GB"/>
        </w:rPr>
      </w:pPr>
      <w:hyperlink w:history="1" w:anchor="_Toc29827860">
        <w:r w:rsidRPr="00CA1ACA" w:rsidR="00BB41B4">
          <w:rPr>
            <w:rStyle w:val="Hyperlink"/>
          </w:rPr>
          <w:t xml:space="preserve">3.4 </w:t>
        </w:r>
        <w:r w:rsidR="00D07572">
          <w:rPr>
            <w:rStyle w:val="Hyperlink"/>
          </w:rPr>
          <w:t xml:space="preserve">     </w:t>
        </w:r>
        <w:r w:rsidRPr="00CA1ACA" w:rsidR="00BB41B4">
          <w:rPr>
            <w:rStyle w:val="Hyperlink"/>
          </w:rPr>
          <w:t>Equality Objectives</w:t>
        </w:r>
        <w:r w:rsidR="00BB41B4">
          <w:rPr>
            <w:webHidden/>
          </w:rPr>
          <w:tab/>
        </w:r>
        <w:r w:rsidR="00BB41B4">
          <w:rPr>
            <w:webHidden/>
          </w:rPr>
          <w:fldChar w:fldCharType="begin"/>
        </w:r>
        <w:r w:rsidR="00BB41B4">
          <w:rPr>
            <w:webHidden/>
          </w:rPr>
          <w:instrText xml:space="preserve"> PAGEREF _Toc29827860 \h </w:instrText>
        </w:r>
        <w:r w:rsidR="00BB41B4">
          <w:rPr>
            <w:webHidden/>
          </w:rPr>
        </w:r>
        <w:r w:rsidR="00BB41B4">
          <w:rPr>
            <w:webHidden/>
          </w:rPr>
          <w:fldChar w:fldCharType="separate"/>
        </w:r>
        <w:r w:rsidR="00D07572">
          <w:rPr>
            <w:webHidden/>
          </w:rPr>
          <w:t>27</w:t>
        </w:r>
        <w:r w:rsidR="00BB41B4">
          <w:rPr>
            <w:webHidden/>
          </w:rPr>
          <w:fldChar w:fldCharType="end"/>
        </w:r>
      </w:hyperlink>
    </w:p>
    <w:p w:rsidR="00BB41B4" w:rsidRDefault="00096B90">
      <w:pPr>
        <w:pStyle w:val="TOC3"/>
        <w:rPr>
          <w:rFonts w:asciiTheme="minorHAnsi" w:hAnsiTheme="minorHAnsi" w:eastAsiaTheme="minorEastAsia" w:cstheme="minorBidi"/>
          <w:b w:val="0"/>
          <w:sz w:val="22"/>
          <w:szCs w:val="22"/>
          <w:lang w:eastAsia="en-GB"/>
        </w:rPr>
      </w:pPr>
      <w:hyperlink w:history="1" w:anchor="_Toc29827861">
        <w:r w:rsidRPr="00CA1ACA" w:rsidR="00BB41B4">
          <w:rPr>
            <w:rStyle w:val="Hyperlink"/>
          </w:rPr>
          <w:t xml:space="preserve">3.5 </w:t>
        </w:r>
        <w:r w:rsidR="00D07572">
          <w:rPr>
            <w:rStyle w:val="Hyperlink"/>
          </w:rPr>
          <w:t xml:space="preserve">     </w:t>
        </w:r>
        <w:r w:rsidRPr="00CA1ACA" w:rsidR="00BB41B4">
          <w:rPr>
            <w:rStyle w:val="Hyperlink"/>
          </w:rPr>
          <w:t>Equality Objective Action Areas</w:t>
        </w:r>
        <w:r w:rsidR="00BB41B4">
          <w:rPr>
            <w:webHidden/>
          </w:rPr>
          <w:tab/>
        </w:r>
        <w:r w:rsidR="00BB41B4">
          <w:rPr>
            <w:webHidden/>
          </w:rPr>
          <w:fldChar w:fldCharType="begin"/>
        </w:r>
        <w:r w:rsidR="00BB41B4">
          <w:rPr>
            <w:webHidden/>
          </w:rPr>
          <w:instrText xml:space="preserve"> PAGEREF _Toc29827861 \h </w:instrText>
        </w:r>
        <w:r w:rsidR="00BB41B4">
          <w:rPr>
            <w:webHidden/>
          </w:rPr>
        </w:r>
        <w:r w:rsidR="00BB41B4">
          <w:rPr>
            <w:webHidden/>
          </w:rPr>
          <w:fldChar w:fldCharType="separate"/>
        </w:r>
        <w:r w:rsidR="00D07572">
          <w:rPr>
            <w:webHidden/>
          </w:rPr>
          <w:t>28</w:t>
        </w:r>
        <w:r w:rsidR="00BB41B4">
          <w:rPr>
            <w:webHidden/>
          </w:rPr>
          <w:fldChar w:fldCharType="end"/>
        </w:r>
      </w:hyperlink>
    </w:p>
    <w:p w:rsidR="00BB41B4" w:rsidRDefault="00096B90">
      <w:pPr>
        <w:pStyle w:val="TOC1"/>
        <w:rPr>
          <w:rFonts w:asciiTheme="minorHAnsi" w:hAnsiTheme="minorHAnsi" w:eastAsiaTheme="minorEastAsia" w:cstheme="minorBidi"/>
          <w:b w:val="0"/>
          <w:bCs w:val="0"/>
          <w:caps w:val="0"/>
          <w:sz w:val="22"/>
          <w:szCs w:val="22"/>
          <w:lang w:eastAsia="en-GB"/>
        </w:rPr>
      </w:pPr>
      <w:hyperlink w:history="1" w:anchor="_Toc29827862">
        <w:r w:rsidRPr="00CA1ACA" w:rsidR="00BB41B4">
          <w:rPr>
            <w:rStyle w:val="Hyperlink"/>
          </w:rPr>
          <w:t>Section 4: Employment</w:t>
        </w:r>
        <w:r w:rsidR="00BB41B4">
          <w:rPr>
            <w:webHidden/>
          </w:rPr>
          <w:tab/>
        </w:r>
        <w:r w:rsidR="00BB41B4">
          <w:rPr>
            <w:webHidden/>
          </w:rPr>
          <w:fldChar w:fldCharType="begin"/>
        </w:r>
        <w:r w:rsidR="00BB41B4">
          <w:rPr>
            <w:webHidden/>
          </w:rPr>
          <w:instrText xml:space="preserve"> PAGEREF _Toc29827862 \h </w:instrText>
        </w:r>
        <w:r w:rsidR="00BB41B4">
          <w:rPr>
            <w:webHidden/>
          </w:rPr>
        </w:r>
        <w:r w:rsidR="00BB41B4">
          <w:rPr>
            <w:webHidden/>
          </w:rPr>
          <w:fldChar w:fldCharType="separate"/>
        </w:r>
        <w:r w:rsidR="00D07572">
          <w:rPr>
            <w:webHidden/>
          </w:rPr>
          <w:t>42</w:t>
        </w:r>
        <w:r w:rsidR="00BB41B4">
          <w:rPr>
            <w:webHidden/>
          </w:rPr>
          <w:fldChar w:fldCharType="end"/>
        </w:r>
      </w:hyperlink>
    </w:p>
    <w:p w:rsidR="00BB41B4" w:rsidRDefault="00096B90">
      <w:pPr>
        <w:pStyle w:val="TOC3"/>
        <w:rPr>
          <w:rFonts w:asciiTheme="minorHAnsi" w:hAnsiTheme="minorHAnsi" w:eastAsiaTheme="minorEastAsia" w:cstheme="minorBidi"/>
          <w:b w:val="0"/>
          <w:sz w:val="22"/>
          <w:szCs w:val="22"/>
          <w:lang w:eastAsia="en-GB"/>
        </w:rPr>
      </w:pPr>
      <w:hyperlink w:history="1" w:anchor="_Toc29827863">
        <w:r w:rsidRPr="00CA1ACA" w:rsidR="00BB41B4">
          <w:rPr>
            <w:rStyle w:val="Hyperlink"/>
            <w:rFonts w:cs="Arial"/>
            <w:bCs/>
          </w:rPr>
          <w:t xml:space="preserve">4.1 </w:t>
        </w:r>
        <w:r w:rsidR="00D07572">
          <w:rPr>
            <w:rStyle w:val="Hyperlink"/>
            <w:rFonts w:cs="Arial"/>
            <w:bCs/>
          </w:rPr>
          <w:t xml:space="preserve">     </w:t>
        </w:r>
        <w:r w:rsidRPr="00CA1ACA" w:rsidR="00BB41B4">
          <w:rPr>
            <w:rStyle w:val="Hyperlink"/>
            <w:rFonts w:cs="Arial"/>
            <w:bCs/>
          </w:rPr>
          <w:t>Employment Monitoring</w:t>
        </w:r>
        <w:r w:rsidR="00BB41B4">
          <w:rPr>
            <w:webHidden/>
          </w:rPr>
          <w:tab/>
        </w:r>
        <w:r w:rsidR="00BB41B4">
          <w:rPr>
            <w:webHidden/>
          </w:rPr>
          <w:fldChar w:fldCharType="begin"/>
        </w:r>
        <w:r w:rsidR="00BB41B4">
          <w:rPr>
            <w:webHidden/>
          </w:rPr>
          <w:instrText xml:space="preserve"> PAGEREF _Toc29827863 \h </w:instrText>
        </w:r>
        <w:r w:rsidR="00BB41B4">
          <w:rPr>
            <w:webHidden/>
          </w:rPr>
        </w:r>
        <w:r w:rsidR="00BB41B4">
          <w:rPr>
            <w:webHidden/>
          </w:rPr>
          <w:fldChar w:fldCharType="separate"/>
        </w:r>
        <w:r w:rsidR="00D07572">
          <w:rPr>
            <w:webHidden/>
          </w:rPr>
          <w:t>42</w:t>
        </w:r>
        <w:r w:rsidR="00BB41B4">
          <w:rPr>
            <w:webHidden/>
          </w:rPr>
          <w:fldChar w:fldCharType="end"/>
        </w:r>
      </w:hyperlink>
    </w:p>
    <w:p w:rsidR="00BB41B4" w:rsidRDefault="00096B90">
      <w:pPr>
        <w:pStyle w:val="TOC3"/>
        <w:rPr>
          <w:rFonts w:asciiTheme="minorHAnsi" w:hAnsiTheme="minorHAnsi" w:eastAsiaTheme="minorEastAsia" w:cstheme="minorBidi"/>
          <w:b w:val="0"/>
          <w:sz w:val="22"/>
          <w:szCs w:val="22"/>
          <w:lang w:eastAsia="en-GB"/>
        </w:rPr>
      </w:pPr>
      <w:hyperlink w:history="1" w:anchor="_Toc29827864">
        <w:r w:rsidRPr="00CA1ACA" w:rsidR="00BB41B4">
          <w:rPr>
            <w:rStyle w:val="Hyperlink"/>
            <w:rFonts w:cs="Arial"/>
          </w:rPr>
          <w:t xml:space="preserve">4.2 </w:t>
        </w:r>
        <w:r w:rsidR="00D07572">
          <w:rPr>
            <w:rStyle w:val="Hyperlink"/>
            <w:rFonts w:cs="Arial"/>
          </w:rPr>
          <w:t xml:space="preserve">     </w:t>
        </w:r>
        <w:r w:rsidRPr="00CA1ACA" w:rsidR="00BB41B4">
          <w:rPr>
            <w:rStyle w:val="Hyperlink"/>
            <w:rFonts w:cs="Arial"/>
          </w:rPr>
          <w:t>Equal Pay and Pay Differences</w:t>
        </w:r>
        <w:r w:rsidR="00BB41B4">
          <w:rPr>
            <w:webHidden/>
          </w:rPr>
          <w:tab/>
        </w:r>
        <w:r w:rsidR="00BB41B4">
          <w:rPr>
            <w:webHidden/>
          </w:rPr>
          <w:fldChar w:fldCharType="begin"/>
        </w:r>
        <w:r w:rsidR="00BB41B4">
          <w:rPr>
            <w:webHidden/>
          </w:rPr>
          <w:instrText xml:space="preserve"> PAGEREF _Toc29827864 \h </w:instrText>
        </w:r>
        <w:r w:rsidR="00BB41B4">
          <w:rPr>
            <w:webHidden/>
          </w:rPr>
        </w:r>
        <w:r w:rsidR="00BB41B4">
          <w:rPr>
            <w:webHidden/>
          </w:rPr>
          <w:fldChar w:fldCharType="separate"/>
        </w:r>
        <w:r w:rsidR="00D07572">
          <w:rPr>
            <w:webHidden/>
          </w:rPr>
          <w:t>44</w:t>
        </w:r>
        <w:r w:rsidR="00BB41B4">
          <w:rPr>
            <w:webHidden/>
          </w:rPr>
          <w:fldChar w:fldCharType="end"/>
        </w:r>
      </w:hyperlink>
    </w:p>
    <w:p w:rsidR="00BB41B4" w:rsidRDefault="00096B90">
      <w:pPr>
        <w:pStyle w:val="TOC3"/>
        <w:tabs>
          <w:tab w:val="left" w:pos="1120"/>
        </w:tabs>
        <w:rPr>
          <w:rFonts w:asciiTheme="minorHAnsi" w:hAnsiTheme="minorHAnsi" w:eastAsiaTheme="minorEastAsia" w:cstheme="minorBidi"/>
          <w:b w:val="0"/>
          <w:sz w:val="22"/>
          <w:szCs w:val="22"/>
          <w:lang w:eastAsia="en-GB"/>
        </w:rPr>
      </w:pPr>
      <w:hyperlink w:history="1" w:anchor="_Toc29827865">
        <w:r w:rsidRPr="00CA1ACA" w:rsidR="00BB41B4">
          <w:rPr>
            <w:rStyle w:val="Hyperlink"/>
            <w:rFonts w:cs="Arial"/>
            <w:bCs/>
          </w:rPr>
          <w:t xml:space="preserve">4.3 </w:t>
        </w:r>
        <w:r w:rsidR="00BB41B4">
          <w:rPr>
            <w:rFonts w:asciiTheme="minorHAnsi" w:hAnsiTheme="minorHAnsi" w:eastAsiaTheme="minorEastAsia" w:cstheme="minorBidi"/>
            <w:b w:val="0"/>
            <w:sz w:val="22"/>
            <w:szCs w:val="22"/>
            <w:lang w:eastAsia="en-GB"/>
          </w:rPr>
          <w:tab/>
        </w:r>
        <w:r w:rsidRPr="00CA1ACA" w:rsidR="00BB41B4">
          <w:rPr>
            <w:rStyle w:val="Hyperlink"/>
            <w:rFonts w:cs="Arial"/>
            <w:bCs/>
          </w:rPr>
          <w:t>Equality Training</w:t>
        </w:r>
        <w:r w:rsidR="00BB41B4">
          <w:rPr>
            <w:webHidden/>
          </w:rPr>
          <w:tab/>
        </w:r>
        <w:r w:rsidR="00BB41B4">
          <w:rPr>
            <w:webHidden/>
          </w:rPr>
          <w:fldChar w:fldCharType="begin"/>
        </w:r>
        <w:r w:rsidR="00BB41B4">
          <w:rPr>
            <w:webHidden/>
          </w:rPr>
          <w:instrText xml:space="preserve"> PAGEREF _Toc29827865 \h </w:instrText>
        </w:r>
        <w:r w:rsidR="00BB41B4">
          <w:rPr>
            <w:webHidden/>
          </w:rPr>
        </w:r>
        <w:r w:rsidR="00BB41B4">
          <w:rPr>
            <w:webHidden/>
          </w:rPr>
          <w:fldChar w:fldCharType="separate"/>
        </w:r>
        <w:r w:rsidR="00D07572">
          <w:rPr>
            <w:webHidden/>
          </w:rPr>
          <w:t>50</w:t>
        </w:r>
        <w:r w:rsidR="00BB41B4">
          <w:rPr>
            <w:webHidden/>
          </w:rPr>
          <w:fldChar w:fldCharType="end"/>
        </w:r>
      </w:hyperlink>
    </w:p>
    <w:p w:rsidR="00BB41B4" w:rsidRDefault="00096B90">
      <w:pPr>
        <w:pStyle w:val="TOC1"/>
        <w:rPr>
          <w:rFonts w:asciiTheme="minorHAnsi" w:hAnsiTheme="minorHAnsi" w:eastAsiaTheme="minorEastAsia" w:cstheme="minorBidi"/>
          <w:b w:val="0"/>
          <w:bCs w:val="0"/>
          <w:caps w:val="0"/>
          <w:sz w:val="22"/>
          <w:szCs w:val="22"/>
          <w:lang w:eastAsia="en-GB"/>
        </w:rPr>
      </w:pPr>
      <w:hyperlink w:history="1" w:anchor="_Toc29827866">
        <w:r w:rsidRPr="00CA1ACA" w:rsidR="00BB41B4">
          <w:rPr>
            <w:rStyle w:val="Hyperlink"/>
          </w:rPr>
          <w:t>Section 5: Policy and Process</w:t>
        </w:r>
        <w:r w:rsidR="00BB41B4">
          <w:rPr>
            <w:webHidden/>
          </w:rPr>
          <w:tab/>
        </w:r>
        <w:r w:rsidR="00BB41B4">
          <w:rPr>
            <w:webHidden/>
          </w:rPr>
          <w:fldChar w:fldCharType="begin"/>
        </w:r>
        <w:r w:rsidR="00BB41B4">
          <w:rPr>
            <w:webHidden/>
          </w:rPr>
          <w:instrText xml:space="preserve"> PAGEREF _Toc29827866 \h </w:instrText>
        </w:r>
        <w:r w:rsidR="00BB41B4">
          <w:rPr>
            <w:webHidden/>
          </w:rPr>
        </w:r>
        <w:r w:rsidR="00BB41B4">
          <w:rPr>
            <w:webHidden/>
          </w:rPr>
          <w:fldChar w:fldCharType="separate"/>
        </w:r>
        <w:r w:rsidR="00D07572">
          <w:rPr>
            <w:webHidden/>
          </w:rPr>
          <w:t>51</w:t>
        </w:r>
        <w:r w:rsidR="00BB41B4">
          <w:rPr>
            <w:webHidden/>
          </w:rPr>
          <w:fldChar w:fldCharType="end"/>
        </w:r>
      </w:hyperlink>
    </w:p>
    <w:p w:rsidR="00BB41B4" w:rsidRDefault="00096B90">
      <w:pPr>
        <w:pStyle w:val="TOC3"/>
        <w:tabs>
          <w:tab w:val="left" w:pos="1120"/>
        </w:tabs>
        <w:rPr>
          <w:rFonts w:asciiTheme="minorHAnsi" w:hAnsiTheme="minorHAnsi" w:eastAsiaTheme="minorEastAsia" w:cstheme="minorBidi"/>
          <w:b w:val="0"/>
          <w:sz w:val="22"/>
          <w:szCs w:val="22"/>
          <w:lang w:eastAsia="en-GB"/>
        </w:rPr>
      </w:pPr>
      <w:hyperlink w:history="1" w:anchor="_Toc29827867">
        <w:r w:rsidRPr="00CA1ACA" w:rsidR="00BB41B4">
          <w:rPr>
            <w:rStyle w:val="Hyperlink"/>
            <w:rFonts w:cs="Arial"/>
          </w:rPr>
          <w:t xml:space="preserve">5.1 </w:t>
        </w:r>
        <w:r w:rsidR="00BB41B4">
          <w:rPr>
            <w:rFonts w:asciiTheme="minorHAnsi" w:hAnsiTheme="minorHAnsi" w:eastAsiaTheme="minorEastAsia" w:cstheme="minorBidi"/>
            <w:b w:val="0"/>
            <w:sz w:val="22"/>
            <w:szCs w:val="22"/>
            <w:lang w:eastAsia="en-GB"/>
          </w:rPr>
          <w:tab/>
        </w:r>
        <w:r w:rsidRPr="00CA1ACA" w:rsidR="00BB41B4">
          <w:rPr>
            <w:rStyle w:val="Hyperlink"/>
            <w:rFonts w:cs="Arial"/>
          </w:rPr>
          <w:t>Equality Impact Assessments</w:t>
        </w:r>
        <w:r w:rsidR="00BB41B4">
          <w:rPr>
            <w:webHidden/>
          </w:rPr>
          <w:tab/>
        </w:r>
        <w:r w:rsidR="00BB41B4">
          <w:rPr>
            <w:webHidden/>
          </w:rPr>
          <w:fldChar w:fldCharType="begin"/>
        </w:r>
        <w:r w:rsidR="00BB41B4">
          <w:rPr>
            <w:webHidden/>
          </w:rPr>
          <w:instrText xml:space="preserve"> PAGEREF _Toc29827867 \h </w:instrText>
        </w:r>
        <w:r w:rsidR="00BB41B4">
          <w:rPr>
            <w:webHidden/>
          </w:rPr>
        </w:r>
        <w:r w:rsidR="00BB41B4">
          <w:rPr>
            <w:webHidden/>
          </w:rPr>
          <w:fldChar w:fldCharType="separate"/>
        </w:r>
        <w:r w:rsidR="00D07572">
          <w:rPr>
            <w:webHidden/>
          </w:rPr>
          <w:t>51</w:t>
        </w:r>
        <w:r w:rsidR="00BB41B4">
          <w:rPr>
            <w:webHidden/>
          </w:rPr>
          <w:fldChar w:fldCharType="end"/>
        </w:r>
      </w:hyperlink>
    </w:p>
    <w:p w:rsidR="00BB41B4" w:rsidRDefault="00096B90">
      <w:pPr>
        <w:pStyle w:val="TOC3"/>
        <w:tabs>
          <w:tab w:val="left" w:pos="1120"/>
        </w:tabs>
        <w:rPr>
          <w:rFonts w:asciiTheme="minorHAnsi" w:hAnsiTheme="minorHAnsi" w:eastAsiaTheme="minorEastAsia" w:cstheme="minorBidi"/>
          <w:b w:val="0"/>
          <w:sz w:val="22"/>
          <w:szCs w:val="22"/>
          <w:lang w:eastAsia="en-GB"/>
        </w:rPr>
      </w:pPr>
      <w:hyperlink w:history="1" w:anchor="_Toc29827868">
        <w:r w:rsidRPr="00CA1ACA" w:rsidR="00BB41B4">
          <w:rPr>
            <w:rStyle w:val="Hyperlink"/>
            <w:rFonts w:cs="Arial"/>
          </w:rPr>
          <w:t xml:space="preserve">5.2 </w:t>
        </w:r>
        <w:r w:rsidR="00BB41B4">
          <w:rPr>
            <w:rFonts w:asciiTheme="minorHAnsi" w:hAnsiTheme="minorHAnsi" w:eastAsiaTheme="minorEastAsia" w:cstheme="minorBidi"/>
            <w:b w:val="0"/>
            <w:sz w:val="22"/>
            <w:szCs w:val="22"/>
            <w:lang w:eastAsia="en-GB"/>
          </w:rPr>
          <w:tab/>
        </w:r>
        <w:r w:rsidRPr="00CA1ACA" w:rsidR="00BB41B4">
          <w:rPr>
            <w:rStyle w:val="Hyperlink"/>
            <w:rFonts w:cs="Arial"/>
          </w:rPr>
          <w:t>Procurement</w:t>
        </w:r>
        <w:r w:rsidR="00BB41B4">
          <w:rPr>
            <w:webHidden/>
          </w:rPr>
          <w:tab/>
        </w:r>
        <w:r w:rsidR="00BB41B4">
          <w:rPr>
            <w:webHidden/>
          </w:rPr>
          <w:fldChar w:fldCharType="begin"/>
        </w:r>
        <w:r w:rsidR="00BB41B4">
          <w:rPr>
            <w:webHidden/>
          </w:rPr>
          <w:instrText xml:space="preserve"> PAGEREF _Toc29827868 \h </w:instrText>
        </w:r>
        <w:r w:rsidR="00BB41B4">
          <w:rPr>
            <w:webHidden/>
          </w:rPr>
        </w:r>
        <w:r w:rsidR="00BB41B4">
          <w:rPr>
            <w:webHidden/>
          </w:rPr>
          <w:fldChar w:fldCharType="separate"/>
        </w:r>
        <w:r w:rsidR="00D07572">
          <w:rPr>
            <w:webHidden/>
          </w:rPr>
          <w:t>53</w:t>
        </w:r>
        <w:r w:rsidR="00BB41B4">
          <w:rPr>
            <w:webHidden/>
          </w:rPr>
          <w:fldChar w:fldCharType="end"/>
        </w:r>
      </w:hyperlink>
    </w:p>
    <w:p w:rsidR="00BB41B4" w:rsidRDefault="00096B90">
      <w:pPr>
        <w:pStyle w:val="TOC3"/>
        <w:tabs>
          <w:tab w:val="left" w:pos="1120"/>
        </w:tabs>
        <w:rPr>
          <w:rFonts w:asciiTheme="minorHAnsi" w:hAnsiTheme="minorHAnsi" w:eastAsiaTheme="minorEastAsia" w:cstheme="minorBidi"/>
          <w:b w:val="0"/>
          <w:sz w:val="22"/>
          <w:szCs w:val="22"/>
          <w:lang w:eastAsia="en-GB"/>
        </w:rPr>
      </w:pPr>
      <w:hyperlink w:history="1" w:anchor="_Toc29827869">
        <w:r w:rsidRPr="00CA1ACA" w:rsidR="00BB41B4">
          <w:rPr>
            <w:rStyle w:val="Hyperlink"/>
            <w:rFonts w:cs="Arial"/>
          </w:rPr>
          <w:t xml:space="preserve">5.4 </w:t>
        </w:r>
        <w:r w:rsidR="00BB41B4">
          <w:rPr>
            <w:rFonts w:asciiTheme="minorHAnsi" w:hAnsiTheme="minorHAnsi" w:eastAsiaTheme="minorEastAsia" w:cstheme="minorBidi"/>
            <w:b w:val="0"/>
            <w:sz w:val="22"/>
            <w:szCs w:val="22"/>
            <w:lang w:eastAsia="en-GB"/>
          </w:rPr>
          <w:tab/>
        </w:r>
        <w:r w:rsidRPr="00CA1ACA" w:rsidR="00BB41B4">
          <w:rPr>
            <w:rStyle w:val="Hyperlink"/>
            <w:rFonts w:cs="Arial"/>
          </w:rPr>
          <w:t>Equality Information</w:t>
        </w:r>
        <w:r w:rsidR="00BB41B4">
          <w:rPr>
            <w:webHidden/>
          </w:rPr>
          <w:tab/>
        </w:r>
        <w:r w:rsidR="00BB41B4">
          <w:rPr>
            <w:webHidden/>
          </w:rPr>
          <w:fldChar w:fldCharType="begin"/>
        </w:r>
        <w:r w:rsidR="00BB41B4">
          <w:rPr>
            <w:webHidden/>
          </w:rPr>
          <w:instrText xml:space="preserve"> PAGEREF _Toc29827869 \h </w:instrText>
        </w:r>
        <w:r w:rsidR="00BB41B4">
          <w:rPr>
            <w:webHidden/>
          </w:rPr>
        </w:r>
        <w:r w:rsidR="00BB41B4">
          <w:rPr>
            <w:webHidden/>
          </w:rPr>
          <w:fldChar w:fldCharType="separate"/>
        </w:r>
        <w:r w:rsidR="00D07572">
          <w:rPr>
            <w:webHidden/>
          </w:rPr>
          <w:t>54</w:t>
        </w:r>
        <w:r w:rsidR="00BB41B4">
          <w:rPr>
            <w:webHidden/>
          </w:rPr>
          <w:fldChar w:fldCharType="end"/>
        </w:r>
      </w:hyperlink>
    </w:p>
    <w:p w:rsidR="00BB41B4" w:rsidRDefault="00096B90">
      <w:pPr>
        <w:pStyle w:val="TOC1"/>
        <w:rPr>
          <w:rFonts w:asciiTheme="minorHAnsi" w:hAnsiTheme="minorHAnsi" w:eastAsiaTheme="minorEastAsia" w:cstheme="minorBidi"/>
          <w:b w:val="0"/>
          <w:bCs w:val="0"/>
          <w:caps w:val="0"/>
          <w:sz w:val="22"/>
          <w:szCs w:val="22"/>
          <w:lang w:eastAsia="en-GB"/>
        </w:rPr>
      </w:pPr>
      <w:hyperlink w:history="1" w:anchor="_Toc29827870">
        <w:r w:rsidRPr="00CA1ACA" w:rsidR="00BB41B4">
          <w:rPr>
            <w:rStyle w:val="Hyperlink"/>
          </w:rPr>
          <w:t>Section 6:   Responsibility, Publishing, Reporting and Reviewing</w:t>
        </w:r>
        <w:r w:rsidR="00BB41B4">
          <w:rPr>
            <w:webHidden/>
          </w:rPr>
          <w:tab/>
        </w:r>
        <w:r w:rsidR="00BB41B4">
          <w:rPr>
            <w:webHidden/>
          </w:rPr>
          <w:fldChar w:fldCharType="begin"/>
        </w:r>
        <w:r w:rsidR="00BB41B4">
          <w:rPr>
            <w:webHidden/>
          </w:rPr>
          <w:instrText xml:space="preserve"> PAGEREF _Toc29827870 \h </w:instrText>
        </w:r>
        <w:r w:rsidR="00BB41B4">
          <w:rPr>
            <w:webHidden/>
          </w:rPr>
        </w:r>
        <w:r w:rsidR="00BB41B4">
          <w:rPr>
            <w:webHidden/>
          </w:rPr>
          <w:fldChar w:fldCharType="separate"/>
        </w:r>
        <w:r w:rsidR="00D07572">
          <w:rPr>
            <w:webHidden/>
          </w:rPr>
          <w:t>55</w:t>
        </w:r>
        <w:r w:rsidR="00BB41B4">
          <w:rPr>
            <w:webHidden/>
          </w:rPr>
          <w:fldChar w:fldCharType="end"/>
        </w:r>
      </w:hyperlink>
    </w:p>
    <w:p w:rsidR="00BB41B4" w:rsidRDefault="00096B90">
      <w:pPr>
        <w:pStyle w:val="TOC3"/>
        <w:tabs>
          <w:tab w:val="left" w:pos="1120"/>
        </w:tabs>
        <w:rPr>
          <w:rFonts w:asciiTheme="minorHAnsi" w:hAnsiTheme="minorHAnsi" w:eastAsiaTheme="minorEastAsia" w:cstheme="minorBidi"/>
          <w:b w:val="0"/>
          <w:sz w:val="22"/>
          <w:szCs w:val="22"/>
          <w:lang w:eastAsia="en-GB"/>
        </w:rPr>
      </w:pPr>
      <w:hyperlink w:history="1" w:anchor="_Toc29827871">
        <w:r w:rsidRPr="00CA1ACA" w:rsidR="00BB41B4">
          <w:rPr>
            <w:rStyle w:val="Hyperlink"/>
            <w:rFonts w:cs="Arial"/>
          </w:rPr>
          <w:t xml:space="preserve">6.1 </w:t>
        </w:r>
        <w:r w:rsidR="00BB41B4">
          <w:rPr>
            <w:rFonts w:asciiTheme="minorHAnsi" w:hAnsiTheme="minorHAnsi" w:eastAsiaTheme="minorEastAsia" w:cstheme="minorBidi"/>
            <w:b w:val="0"/>
            <w:sz w:val="22"/>
            <w:szCs w:val="22"/>
            <w:lang w:eastAsia="en-GB"/>
          </w:rPr>
          <w:tab/>
        </w:r>
        <w:r w:rsidRPr="00CA1ACA" w:rsidR="00BB41B4">
          <w:rPr>
            <w:rStyle w:val="Hyperlink"/>
            <w:rFonts w:cs="Arial"/>
          </w:rPr>
          <w:t>Responsibility for the Plan</w:t>
        </w:r>
        <w:r w:rsidR="00BB41B4">
          <w:rPr>
            <w:webHidden/>
          </w:rPr>
          <w:tab/>
        </w:r>
        <w:r w:rsidR="00BB41B4">
          <w:rPr>
            <w:webHidden/>
          </w:rPr>
          <w:fldChar w:fldCharType="begin"/>
        </w:r>
        <w:r w:rsidR="00BB41B4">
          <w:rPr>
            <w:webHidden/>
          </w:rPr>
          <w:instrText xml:space="preserve"> PAGEREF _Toc29827871 \h </w:instrText>
        </w:r>
        <w:r w:rsidR="00BB41B4">
          <w:rPr>
            <w:webHidden/>
          </w:rPr>
        </w:r>
        <w:r w:rsidR="00BB41B4">
          <w:rPr>
            <w:webHidden/>
          </w:rPr>
          <w:fldChar w:fldCharType="separate"/>
        </w:r>
        <w:r w:rsidR="00D07572">
          <w:rPr>
            <w:webHidden/>
          </w:rPr>
          <w:t>55</w:t>
        </w:r>
        <w:r w:rsidR="00BB41B4">
          <w:rPr>
            <w:webHidden/>
          </w:rPr>
          <w:fldChar w:fldCharType="end"/>
        </w:r>
      </w:hyperlink>
    </w:p>
    <w:p w:rsidR="00BB41B4" w:rsidRDefault="00096B90">
      <w:pPr>
        <w:pStyle w:val="TOC3"/>
        <w:tabs>
          <w:tab w:val="left" w:pos="1120"/>
        </w:tabs>
        <w:rPr>
          <w:rFonts w:asciiTheme="minorHAnsi" w:hAnsiTheme="minorHAnsi" w:eastAsiaTheme="minorEastAsia" w:cstheme="minorBidi"/>
          <w:b w:val="0"/>
          <w:sz w:val="22"/>
          <w:szCs w:val="22"/>
          <w:lang w:eastAsia="en-GB"/>
        </w:rPr>
      </w:pPr>
      <w:hyperlink w:history="1" w:anchor="_Toc29827872">
        <w:r w:rsidRPr="00CA1ACA" w:rsidR="00BB41B4">
          <w:rPr>
            <w:rStyle w:val="Hyperlink"/>
            <w:rFonts w:cs="Arial"/>
            <w:bCs/>
          </w:rPr>
          <w:t xml:space="preserve">6.2 </w:t>
        </w:r>
        <w:r w:rsidR="00BB41B4">
          <w:rPr>
            <w:rFonts w:asciiTheme="minorHAnsi" w:hAnsiTheme="minorHAnsi" w:eastAsiaTheme="minorEastAsia" w:cstheme="minorBidi"/>
            <w:b w:val="0"/>
            <w:sz w:val="22"/>
            <w:szCs w:val="22"/>
            <w:lang w:eastAsia="en-GB"/>
          </w:rPr>
          <w:tab/>
        </w:r>
        <w:r w:rsidRPr="00CA1ACA" w:rsidR="00BB41B4">
          <w:rPr>
            <w:rStyle w:val="Hyperlink"/>
            <w:rFonts w:cs="Arial"/>
            <w:bCs/>
          </w:rPr>
          <w:t>Publishing the Plan</w:t>
        </w:r>
        <w:r w:rsidR="00BB41B4">
          <w:rPr>
            <w:webHidden/>
          </w:rPr>
          <w:tab/>
        </w:r>
        <w:r w:rsidR="00BB41B4">
          <w:rPr>
            <w:webHidden/>
          </w:rPr>
          <w:fldChar w:fldCharType="begin"/>
        </w:r>
        <w:r w:rsidR="00BB41B4">
          <w:rPr>
            <w:webHidden/>
          </w:rPr>
          <w:instrText xml:space="preserve"> PAGEREF _Toc29827872 \h </w:instrText>
        </w:r>
        <w:r w:rsidR="00BB41B4">
          <w:rPr>
            <w:webHidden/>
          </w:rPr>
        </w:r>
        <w:r w:rsidR="00BB41B4">
          <w:rPr>
            <w:webHidden/>
          </w:rPr>
          <w:fldChar w:fldCharType="separate"/>
        </w:r>
        <w:r w:rsidR="00D07572">
          <w:rPr>
            <w:webHidden/>
          </w:rPr>
          <w:t>56</w:t>
        </w:r>
        <w:r w:rsidR="00BB41B4">
          <w:rPr>
            <w:webHidden/>
          </w:rPr>
          <w:fldChar w:fldCharType="end"/>
        </w:r>
      </w:hyperlink>
    </w:p>
    <w:p w:rsidR="00BB41B4" w:rsidRDefault="00096B90">
      <w:pPr>
        <w:pStyle w:val="TOC3"/>
        <w:tabs>
          <w:tab w:val="left" w:pos="1120"/>
        </w:tabs>
        <w:rPr>
          <w:rFonts w:asciiTheme="minorHAnsi" w:hAnsiTheme="minorHAnsi" w:eastAsiaTheme="minorEastAsia" w:cstheme="minorBidi"/>
          <w:b w:val="0"/>
          <w:sz w:val="22"/>
          <w:szCs w:val="22"/>
          <w:lang w:eastAsia="en-GB"/>
        </w:rPr>
      </w:pPr>
      <w:hyperlink w:history="1" w:anchor="_Toc29827873">
        <w:r w:rsidRPr="00CA1ACA" w:rsidR="00BB41B4">
          <w:rPr>
            <w:rStyle w:val="Hyperlink"/>
            <w:rFonts w:cs="Arial"/>
          </w:rPr>
          <w:t xml:space="preserve">6.3 </w:t>
        </w:r>
        <w:r w:rsidR="00BB41B4">
          <w:rPr>
            <w:rFonts w:asciiTheme="minorHAnsi" w:hAnsiTheme="minorHAnsi" w:eastAsiaTheme="minorEastAsia" w:cstheme="minorBidi"/>
            <w:b w:val="0"/>
            <w:sz w:val="22"/>
            <w:szCs w:val="22"/>
            <w:lang w:eastAsia="en-GB"/>
          </w:rPr>
          <w:tab/>
        </w:r>
        <w:r w:rsidRPr="00CA1ACA" w:rsidR="00BB41B4">
          <w:rPr>
            <w:rStyle w:val="Hyperlink"/>
            <w:rFonts w:cs="Arial"/>
          </w:rPr>
          <w:t>Annual Reports</w:t>
        </w:r>
        <w:r w:rsidR="00BB41B4">
          <w:rPr>
            <w:webHidden/>
          </w:rPr>
          <w:tab/>
        </w:r>
        <w:r w:rsidR="00BB41B4">
          <w:rPr>
            <w:webHidden/>
          </w:rPr>
          <w:fldChar w:fldCharType="begin"/>
        </w:r>
        <w:r w:rsidR="00BB41B4">
          <w:rPr>
            <w:webHidden/>
          </w:rPr>
          <w:instrText xml:space="preserve"> PAGEREF _Toc29827873 \h </w:instrText>
        </w:r>
        <w:r w:rsidR="00BB41B4">
          <w:rPr>
            <w:webHidden/>
          </w:rPr>
        </w:r>
        <w:r w:rsidR="00BB41B4">
          <w:rPr>
            <w:webHidden/>
          </w:rPr>
          <w:fldChar w:fldCharType="separate"/>
        </w:r>
        <w:r w:rsidR="00D07572">
          <w:rPr>
            <w:webHidden/>
          </w:rPr>
          <w:t>56</w:t>
        </w:r>
        <w:r w:rsidR="00BB41B4">
          <w:rPr>
            <w:webHidden/>
          </w:rPr>
          <w:fldChar w:fldCharType="end"/>
        </w:r>
      </w:hyperlink>
    </w:p>
    <w:p w:rsidR="00BB41B4" w:rsidRDefault="00096B90">
      <w:pPr>
        <w:pStyle w:val="TOC3"/>
        <w:tabs>
          <w:tab w:val="left" w:pos="1120"/>
        </w:tabs>
        <w:rPr>
          <w:rStyle w:val="Hyperlink"/>
        </w:rPr>
      </w:pPr>
      <w:hyperlink w:history="1" w:anchor="_Toc29827874">
        <w:r w:rsidRPr="00CA1ACA" w:rsidR="00BB41B4">
          <w:rPr>
            <w:rStyle w:val="Hyperlink"/>
            <w:rFonts w:cs="Arial"/>
            <w:bCs/>
          </w:rPr>
          <w:t xml:space="preserve">6.4 </w:t>
        </w:r>
        <w:r w:rsidR="00BB41B4">
          <w:rPr>
            <w:rFonts w:asciiTheme="minorHAnsi" w:hAnsiTheme="minorHAnsi" w:eastAsiaTheme="minorEastAsia" w:cstheme="minorBidi"/>
            <w:b w:val="0"/>
            <w:sz w:val="22"/>
            <w:szCs w:val="22"/>
            <w:lang w:eastAsia="en-GB"/>
          </w:rPr>
          <w:tab/>
        </w:r>
        <w:r w:rsidRPr="00CA1ACA" w:rsidR="00BB41B4">
          <w:rPr>
            <w:rStyle w:val="Hyperlink"/>
            <w:rFonts w:cs="Arial"/>
            <w:bCs/>
          </w:rPr>
          <w:t>Reviewing the Plan</w:t>
        </w:r>
        <w:r w:rsidR="00BB41B4">
          <w:rPr>
            <w:webHidden/>
          </w:rPr>
          <w:tab/>
        </w:r>
        <w:r w:rsidR="00BB41B4">
          <w:rPr>
            <w:webHidden/>
          </w:rPr>
          <w:fldChar w:fldCharType="begin"/>
        </w:r>
        <w:r w:rsidR="00BB41B4">
          <w:rPr>
            <w:webHidden/>
          </w:rPr>
          <w:instrText xml:space="preserve"> PAGEREF _Toc29827874 \h </w:instrText>
        </w:r>
        <w:r w:rsidR="00BB41B4">
          <w:rPr>
            <w:webHidden/>
          </w:rPr>
        </w:r>
        <w:r w:rsidR="00BB41B4">
          <w:rPr>
            <w:webHidden/>
          </w:rPr>
          <w:fldChar w:fldCharType="separate"/>
        </w:r>
        <w:r w:rsidR="00D07572">
          <w:rPr>
            <w:webHidden/>
          </w:rPr>
          <w:t>57</w:t>
        </w:r>
        <w:r w:rsidR="00BB41B4">
          <w:rPr>
            <w:webHidden/>
          </w:rPr>
          <w:fldChar w:fldCharType="end"/>
        </w:r>
      </w:hyperlink>
    </w:p>
    <w:p w:rsidRPr="00BB41B4" w:rsidR="00BB41B4" w:rsidP="00BB41B4" w:rsidRDefault="00BB41B4">
      <w:pPr>
        <w:rPr>
          <w:noProof/>
        </w:rPr>
      </w:pPr>
    </w:p>
    <w:p w:rsidR="00BB41B4" w:rsidRDefault="00096B90">
      <w:pPr>
        <w:pStyle w:val="TOC1"/>
        <w:rPr>
          <w:rFonts w:asciiTheme="minorHAnsi" w:hAnsiTheme="minorHAnsi" w:eastAsiaTheme="minorEastAsia" w:cstheme="minorBidi"/>
          <w:b w:val="0"/>
          <w:bCs w:val="0"/>
          <w:caps w:val="0"/>
          <w:sz w:val="22"/>
          <w:szCs w:val="22"/>
          <w:lang w:eastAsia="en-GB"/>
        </w:rPr>
      </w:pPr>
      <w:hyperlink w:history="1" w:anchor="_Toc29827875">
        <w:r w:rsidRPr="00CA1ACA" w:rsidR="00BB41B4">
          <w:rPr>
            <w:rStyle w:val="Hyperlink"/>
          </w:rPr>
          <w:t>Section 7: Communication and Accessibility</w:t>
        </w:r>
        <w:r w:rsidR="00BB41B4">
          <w:rPr>
            <w:webHidden/>
          </w:rPr>
          <w:tab/>
        </w:r>
        <w:r w:rsidR="00BB41B4">
          <w:rPr>
            <w:webHidden/>
          </w:rPr>
          <w:fldChar w:fldCharType="begin"/>
        </w:r>
        <w:r w:rsidR="00BB41B4">
          <w:rPr>
            <w:webHidden/>
          </w:rPr>
          <w:instrText xml:space="preserve"> PAGEREF _Toc29827875 \h </w:instrText>
        </w:r>
        <w:r w:rsidR="00BB41B4">
          <w:rPr>
            <w:webHidden/>
          </w:rPr>
        </w:r>
        <w:r w:rsidR="00BB41B4">
          <w:rPr>
            <w:webHidden/>
          </w:rPr>
          <w:fldChar w:fldCharType="separate"/>
        </w:r>
        <w:r w:rsidR="00D07572">
          <w:rPr>
            <w:webHidden/>
          </w:rPr>
          <w:t>58</w:t>
        </w:r>
        <w:r w:rsidR="00BB41B4">
          <w:rPr>
            <w:webHidden/>
          </w:rPr>
          <w:fldChar w:fldCharType="end"/>
        </w:r>
      </w:hyperlink>
    </w:p>
    <w:p w:rsidR="00BB41B4" w:rsidRDefault="00096B90">
      <w:pPr>
        <w:pStyle w:val="TOC1"/>
        <w:rPr>
          <w:rFonts w:asciiTheme="minorHAnsi" w:hAnsiTheme="minorHAnsi" w:eastAsiaTheme="minorEastAsia" w:cstheme="minorBidi"/>
          <w:b w:val="0"/>
          <w:bCs w:val="0"/>
          <w:caps w:val="0"/>
          <w:sz w:val="22"/>
          <w:szCs w:val="22"/>
          <w:lang w:eastAsia="en-GB"/>
        </w:rPr>
      </w:pPr>
      <w:hyperlink w:history="1" w:anchor="_Toc29827876">
        <w:r w:rsidRPr="00CA1ACA" w:rsidR="00BB41B4">
          <w:rPr>
            <w:rStyle w:val="Hyperlink"/>
          </w:rPr>
          <w:t>Section 8: Contact</w:t>
        </w:r>
        <w:r w:rsidR="00BB41B4">
          <w:rPr>
            <w:webHidden/>
          </w:rPr>
          <w:tab/>
        </w:r>
        <w:r w:rsidR="00BB41B4">
          <w:rPr>
            <w:webHidden/>
          </w:rPr>
          <w:fldChar w:fldCharType="begin"/>
        </w:r>
        <w:r w:rsidR="00BB41B4">
          <w:rPr>
            <w:webHidden/>
          </w:rPr>
          <w:instrText xml:space="preserve"> PAGEREF _Toc29827876 \h </w:instrText>
        </w:r>
        <w:r w:rsidR="00BB41B4">
          <w:rPr>
            <w:webHidden/>
          </w:rPr>
        </w:r>
        <w:r w:rsidR="00BB41B4">
          <w:rPr>
            <w:webHidden/>
          </w:rPr>
          <w:fldChar w:fldCharType="separate"/>
        </w:r>
        <w:r w:rsidR="00D07572">
          <w:rPr>
            <w:webHidden/>
          </w:rPr>
          <w:t>59</w:t>
        </w:r>
        <w:r w:rsidR="00BB41B4">
          <w:rPr>
            <w:webHidden/>
          </w:rPr>
          <w:fldChar w:fldCharType="end"/>
        </w:r>
      </w:hyperlink>
    </w:p>
    <w:p w:rsidR="00BB41B4" w:rsidRDefault="00096B90">
      <w:pPr>
        <w:pStyle w:val="TOC3"/>
        <w:rPr>
          <w:rFonts w:asciiTheme="minorHAnsi" w:hAnsiTheme="minorHAnsi" w:eastAsiaTheme="minorEastAsia" w:cstheme="minorBidi"/>
          <w:b w:val="0"/>
          <w:sz w:val="22"/>
          <w:szCs w:val="22"/>
          <w:lang w:eastAsia="en-GB"/>
        </w:rPr>
      </w:pPr>
      <w:hyperlink w:history="1" w:anchor="_Toc29827877">
        <w:r w:rsidRPr="00CA1ACA" w:rsidR="00BB41B4">
          <w:rPr>
            <w:rStyle w:val="Hyperlink"/>
            <w:rFonts w:cs="Arial"/>
            <w:bCs/>
          </w:rPr>
          <w:t xml:space="preserve">8.1 </w:t>
        </w:r>
        <w:r w:rsidR="00D07572">
          <w:rPr>
            <w:rStyle w:val="Hyperlink"/>
            <w:rFonts w:cs="Arial"/>
            <w:bCs/>
          </w:rPr>
          <w:t xml:space="preserve">     </w:t>
        </w:r>
        <w:r w:rsidRPr="00CA1ACA" w:rsidR="00BB41B4">
          <w:rPr>
            <w:rStyle w:val="Hyperlink"/>
            <w:rFonts w:cs="Arial"/>
            <w:bCs/>
          </w:rPr>
          <w:t>How to Contact Us</w:t>
        </w:r>
        <w:r w:rsidR="00BB41B4">
          <w:rPr>
            <w:webHidden/>
          </w:rPr>
          <w:tab/>
        </w:r>
        <w:r w:rsidR="00BB41B4">
          <w:rPr>
            <w:webHidden/>
          </w:rPr>
          <w:fldChar w:fldCharType="begin"/>
        </w:r>
        <w:r w:rsidR="00BB41B4">
          <w:rPr>
            <w:webHidden/>
          </w:rPr>
          <w:instrText xml:space="preserve"> PAGEREF _Toc29827877 \h </w:instrText>
        </w:r>
        <w:r w:rsidR="00BB41B4">
          <w:rPr>
            <w:webHidden/>
          </w:rPr>
        </w:r>
        <w:r w:rsidR="00BB41B4">
          <w:rPr>
            <w:webHidden/>
          </w:rPr>
          <w:fldChar w:fldCharType="separate"/>
        </w:r>
        <w:r w:rsidR="00D07572">
          <w:rPr>
            <w:webHidden/>
          </w:rPr>
          <w:t>59</w:t>
        </w:r>
        <w:r w:rsidR="00BB41B4">
          <w:rPr>
            <w:webHidden/>
          </w:rPr>
          <w:fldChar w:fldCharType="end"/>
        </w:r>
      </w:hyperlink>
    </w:p>
    <w:p w:rsidR="00BB41B4" w:rsidRDefault="00096B90">
      <w:pPr>
        <w:pStyle w:val="TOC1"/>
        <w:rPr>
          <w:rFonts w:asciiTheme="minorHAnsi" w:hAnsiTheme="minorHAnsi" w:eastAsiaTheme="minorEastAsia" w:cstheme="minorBidi"/>
          <w:b w:val="0"/>
          <w:bCs w:val="0"/>
          <w:caps w:val="0"/>
          <w:sz w:val="22"/>
          <w:szCs w:val="22"/>
          <w:lang w:eastAsia="en-GB"/>
        </w:rPr>
      </w:pPr>
      <w:hyperlink w:history="1" w:anchor="_Toc29827878">
        <w:r w:rsidRPr="00CA1ACA" w:rsidR="00BB41B4">
          <w:rPr>
            <w:rStyle w:val="Hyperlink"/>
          </w:rPr>
          <w:t>Appendices</w:t>
        </w:r>
        <w:r w:rsidR="00BB41B4">
          <w:rPr>
            <w:webHidden/>
          </w:rPr>
          <w:tab/>
        </w:r>
        <w:r w:rsidR="00BB41B4">
          <w:rPr>
            <w:webHidden/>
          </w:rPr>
          <w:fldChar w:fldCharType="begin"/>
        </w:r>
        <w:r w:rsidR="00BB41B4">
          <w:rPr>
            <w:webHidden/>
          </w:rPr>
          <w:instrText xml:space="preserve"> PAGEREF _Toc29827878 \h </w:instrText>
        </w:r>
        <w:r w:rsidR="00BB41B4">
          <w:rPr>
            <w:webHidden/>
          </w:rPr>
        </w:r>
        <w:r w:rsidR="00BB41B4">
          <w:rPr>
            <w:webHidden/>
          </w:rPr>
          <w:fldChar w:fldCharType="separate"/>
        </w:r>
        <w:r w:rsidR="00D07572">
          <w:rPr>
            <w:webHidden/>
          </w:rPr>
          <w:t>60</w:t>
        </w:r>
        <w:r w:rsidR="00BB41B4">
          <w:rPr>
            <w:webHidden/>
          </w:rPr>
          <w:fldChar w:fldCharType="end"/>
        </w:r>
      </w:hyperlink>
    </w:p>
    <w:p w:rsidR="00BB41B4" w:rsidRDefault="00096B90">
      <w:pPr>
        <w:pStyle w:val="TOC1"/>
        <w:tabs>
          <w:tab w:val="left" w:pos="1978"/>
        </w:tabs>
        <w:rPr>
          <w:rFonts w:asciiTheme="minorHAnsi" w:hAnsiTheme="minorHAnsi" w:eastAsiaTheme="minorEastAsia" w:cstheme="minorBidi"/>
          <w:b w:val="0"/>
          <w:bCs w:val="0"/>
          <w:caps w:val="0"/>
          <w:sz w:val="22"/>
          <w:szCs w:val="22"/>
          <w:lang w:eastAsia="en-GB"/>
        </w:rPr>
      </w:pPr>
      <w:hyperlink w:history="1" w:anchor="_Toc29827879">
        <w:r w:rsidRPr="00CA1ACA" w:rsidR="00BB41B4">
          <w:rPr>
            <w:rStyle w:val="Hyperlink"/>
          </w:rPr>
          <w:t>Appendix 1:</w:t>
        </w:r>
        <w:r w:rsidR="00BB41B4">
          <w:rPr>
            <w:rFonts w:asciiTheme="minorHAnsi" w:hAnsiTheme="minorHAnsi" w:eastAsiaTheme="minorEastAsia" w:cstheme="minorBidi"/>
            <w:b w:val="0"/>
            <w:bCs w:val="0"/>
            <w:caps w:val="0"/>
            <w:sz w:val="22"/>
            <w:szCs w:val="22"/>
            <w:lang w:eastAsia="en-GB"/>
          </w:rPr>
          <w:tab/>
        </w:r>
        <w:r w:rsidRPr="00CA1ACA" w:rsidR="00BB41B4">
          <w:rPr>
            <w:rStyle w:val="Hyperlink"/>
          </w:rPr>
          <w:t>Strategic Equality Action Plan</w:t>
        </w:r>
        <w:r w:rsidR="00BB41B4">
          <w:rPr>
            <w:webHidden/>
          </w:rPr>
          <w:tab/>
        </w:r>
        <w:r w:rsidR="00BB41B4">
          <w:rPr>
            <w:webHidden/>
          </w:rPr>
          <w:fldChar w:fldCharType="begin"/>
        </w:r>
        <w:r w:rsidR="00BB41B4">
          <w:rPr>
            <w:webHidden/>
          </w:rPr>
          <w:instrText xml:space="preserve"> PAGEREF _Toc29827879 \h </w:instrText>
        </w:r>
        <w:r w:rsidR="00BB41B4">
          <w:rPr>
            <w:webHidden/>
          </w:rPr>
        </w:r>
        <w:r w:rsidR="00BB41B4">
          <w:rPr>
            <w:webHidden/>
          </w:rPr>
          <w:fldChar w:fldCharType="separate"/>
        </w:r>
        <w:r w:rsidR="00D07572">
          <w:rPr>
            <w:webHidden/>
          </w:rPr>
          <w:t>60</w:t>
        </w:r>
        <w:r w:rsidR="00BB41B4">
          <w:rPr>
            <w:webHidden/>
          </w:rPr>
          <w:fldChar w:fldCharType="end"/>
        </w:r>
      </w:hyperlink>
    </w:p>
    <w:p w:rsidR="00BB41B4" w:rsidRDefault="00096B90">
      <w:pPr>
        <w:pStyle w:val="TOC1"/>
        <w:tabs>
          <w:tab w:val="left" w:pos="2056"/>
        </w:tabs>
        <w:rPr>
          <w:rFonts w:asciiTheme="minorHAnsi" w:hAnsiTheme="minorHAnsi" w:eastAsiaTheme="minorEastAsia" w:cstheme="minorBidi"/>
          <w:b w:val="0"/>
          <w:bCs w:val="0"/>
          <w:caps w:val="0"/>
          <w:sz w:val="22"/>
          <w:szCs w:val="22"/>
          <w:lang w:eastAsia="en-GB"/>
        </w:rPr>
      </w:pPr>
      <w:hyperlink w:history="1" w:anchor="_Toc29827880">
        <w:r w:rsidRPr="00CA1ACA" w:rsidR="00BB41B4">
          <w:rPr>
            <w:rStyle w:val="Hyperlink"/>
          </w:rPr>
          <w:t xml:space="preserve">Appendix 2: </w:t>
        </w:r>
        <w:r w:rsidR="00BB41B4">
          <w:rPr>
            <w:rFonts w:asciiTheme="minorHAnsi" w:hAnsiTheme="minorHAnsi" w:eastAsiaTheme="minorEastAsia" w:cstheme="minorBidi"/>
            <w:b w:val="0"/>
            <w:bCs w:val="0"/>
            <w:caps w:val="0"/>
            <w:sz w:val="22"/>
            <w:szCs w:val="22"/>
            <w:lang w:eastAsia="en-GB"/>
          </w:rPr>
          <w:tab/>
        </w:r>
        <w:r w:rsidRPr="00CA1ACA" w:rsidR="00BB41B4">
          <w:rPr>
            <w:rStyle w:val="Hyperlink"/>
          </w:rPr>
          <w:t>North Wales Public Sector Equality Network: Background Data and Research Document</w:t>
        </w:r>
        <w:r w:rsidR="00BB41B4">
          <w:rPr>
            <w:webHidden/>
          </w:rPr>
          <w:tab/>
        </w:r>
        <w:r w:rsidR="00BB41B4">
          <w:rPr>
            <w:webHidden/>
          </w:rPr>
          <w:fldChar w:fldCharType="begin"/>
        </w:r>
        <w:r w:rsidR="00BB41B4">
          <w:rPr>
            <w:webHidden/>
          </w:rPr>
          <w:instrText xml:space="preserve"> PAGEREF _Toc29827880 \h </w:instrText>
        </w:r>
        <w:r w:rsidR="00BB41B4">
          <w:rPr>
            <w:webHidden/>
          </w:rPr>
        </w:r>
        <w:r w:rsidR="00BB41B4">
          <w:rPr>
            <w:webHidden/>
          </w:rPr>
          <w:fldChar w:fldCharType="separate"/>
        </w:r>
        <w:r w:rsidR="00D07572">
          <w:rPr>
            <w:webHidden/>
          </w:rPr>
          <w:t>60</w:t>
        </w:r>
        <w:r w:rsidR="00BB41B4">
          <w:rPr>
            <w:webHidden/>
          </w:rPr>
          <w:fldChar w:fldCharType="end"/>
        </w:r>
      </w:hyperlink>
    </w:p>
    <w:p w:rsidR="00BB41B4" w:rsidRDefault="00096B90">
      <w:pPr>
        <w:pStyle w:val="TOC1"/>
        <w:tabs>
          <w:tab w:val="left" w:pos="1978"/>
        </w:tabs>
        <w:rPr>
          <w:rFonts w:asciiTheme="minorHAnsi" w:hAnsiTheme="minorHAnsi" w:eastAsiaTheme="minorEastAsia" w:cstheme="minorBidi"/>
          <w:b w:val="0"/>
          <w:bCs w:val="0"/>
          <w:caps w:val="0"/>
          <w:sz w:val="22"/>
          <w:szCs w:val="22"/>
          <w:lang w:eastAsia="en-GB"/>
        </w:rPr>
      </w:pPr>
      <w:hyperlink w:history="1" w:anchor="_Toc29827881">
        <w:r w:rsidRPr="00CA1ACA" w:rsidR="00BB41B4">
          <w:rPr>
            <w:rStyle w:val="Hyperlink"/>
          </w:rPr>
          <w:t>Appendix 3:</w:t>
        </w:r>
        <w:r w:rsidR="00BB41B4">
          <w:rPr>
            <w:rFonts w:asciiTheme="minorHAnsi" w:hAnsiTheme="minorHAnsi" w:eastAsiaTheme="minorEastAsia" w:cstheme="minorBidi"/>
            <w:b w:val="0"/>
            <w:bCs w:val="0"/>
            <w:caps w:val="0"/>
            <w:sz w:val="22"/>
            <w:szCs w:val="22"/>
            <w:lang w:eastAsia="en-GB"/>
          </w:rPr>
          <w:tab/>
        </w:r>
        <w:r w:rsidRPr="00CA1ACA" w:rsidR="00BB41B4">
          <w:rPr>
            <w:rStyle w:val="Hyperlink"/>
          </w:rPr>
          <w:t>Equality Objectives Mapped against Relevant Plans</w:t>
        </w:r>
        <w:r w:rsidR="00BB41B4">
          <w:rPr>
            <w:webHidden/>
          </w:rPr>
          <w:tab/>
        </w:r>
        <w:r w:rsidR="00BB41B4">
          <w:rPr>
            <w:webHidden/>
          </w:rPr>
          <w:fldChar w:fldCharType="begin"/>
        </w:r>
        <w:r w:rsidR="00BB41B4">
          <w:rPr>
            <w:webHidden/>
          </w:rPr>
          <w:instrText xml:space="preserve"> PAGEREF _Toc29827881 \h </w:instrText>
        </w:r>
        <w:r w:rsidR="00BB41B4">
          <w:rPr>
            <w:webHidden/>
          </w:rPr>
        </w:r>
        <w:r w:rsidR="00BB41B4">
          <w:rPr>
            <w:webHidden/>
          </w:rPr>
          <w:fldChar w:fldCharType="separate"/>
        </w:r>
        <w:r w:rsidR="00D07572">
          <w:rPr>
            <w:webHidden/>
          </w:rPr>
          <w:t>60</w:t>
        </w:r>
        <w:r w:rsidR="00BB41B4">
          <w:rPr>
            <w:webHidden/>
          </w:rPr>
          <w:fldChar w:fldCharType="end"/>
        </w:r>
      </w:hyperlink>
    </w:p>
    <w:p w:rsidR="00EB14D3" w:rsidP="00EB14D3" w:rsidRDefault="00EB14D3">
      <w:pPr>
        <w:rPr>
          <w:rFonts w:cs="Arial"/>
          <w:noProof/>
          <w:szCs w:val="28"/>
          <w:u w:color="FF0000"/>
        </w:rPr>
      </w:pPr>
      <w:r>
        <w:rPr>
          <w:rFonts w:cs="Arial"/>
          <w:noProof/>
          <w:szCs w:val="28"/>
          <w:u w:color="FF0000"/>
        </w:rPr>
        <w:fldChar w:fldCharType="end"/>
      </w: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EB14D3" w:rsidP="00EB14D3" w:rsidRDefault="00EB14D3">
      <w:pPr>
        <w:rPr>
          <w:rFonts w:cs="Arial"/>
          <w:b/>
          <w:bCs/>
          <w:caps/>
          <w:noProof/>
          <w:szCs w:val="28"/>
          <w:u w:color="FF0000"/>
        </w:rPr>
      </w:pPr>
    </w:p>
    <w:p w:rsidR="00144064" w:rsidP="00EB14D3" w:rsidRDefault="00144064">
      <w:pPr>
        <w:rPr>
          <w:rFonts w:cs="Arial"/>
          <w:b/>
          <w:bCs/>
          <w:caps/>
          <w:noProof/>
          <w:szCs w:val="28"/>
          <w:u w:color="FF0000"/>
        </w:rPr>
      </w:pPr>
    </w:p>
    <w:p w:rsidR="00144064" w:rsidP="00EB14D3" w:rsidRDefault="00144064">
      <w:pPr>
        <w:rPr>
          <w:rFonts w:cs="Arial"/>
          <w:b/>
          <w:bCs/>
          <w:caps/>
          <w:noProof/>
          <w:szCs w:val="28"/>
          <w:u w:color="FF0000"/>
        </w:rPr>
      </w:pPr>
    </w:p>
    <w:p w:rsidRPr="00B674E2" w:rsidR="00144064" w:rsidP="00EB14D3" w:rsidRDefault="00144064">
      <w:pPr>
        <w:rPr>
          <w:rFonts w:cs="Arial"/>
          <w:b/>
          <w:bCs/>
          <w:caps/>
          <w:noProof/>
          <w:szCs w:val="28"/>
          <w:u w:color="FF0000"/>
        </w:rPr>
      </w:pPr>
    </w:p>
    <w:p w:rsidR="00EB14D3" w:rsidP="00EB14D3" w:rsidRDefault="00EB14D3">
      <w:pPr>
        <w:pStyle w:val="Heading1"/>
        <w:shd w:val="solid" w:color="auto" w:fill="000000"/>
        <w:jc w:val="center"/>
        <w:rPr>
          <w:b/>
          <w:bCs/>
          <w:sz w:val="36"/>
          <w:u w:val="none"/>
        </w:rPr>
      </w:pPr>
      <w:bookmarkStart w:name="_Toc29827840" w:id="0"/>
      <w:r>
        <w:rPr>
          <w:b/>
          <w:bCs/>
          <w:sz w:val="36"/>
          <w:u w:val="none"/>
        </w:rPr>
        <w:lastRenderedPageBreak/>
        <w:t>Foreword</w:t>
      </w:r>
      <w:bookmarkEnd w:id="0"/>
    </w:p>
    <w:p w:rsidRPr="00EB14D3" w:rsidR="00EB14D3" w:rsidP="00EB14D3" w:rsidRDefault="00EB14D3">
      <w:pPr>
        <w:rPr>
          <w:rFonts w:ascii="Arial" w:hAnsi="Arial" w:cs="Arial"/>
          <w:b/>
          <w:bCs/>
          <w:sz w:val="28"/>
          <w:szCs w:val="28"/>
        </w:rPr>
      </w:pPr>
    </w:p>
    <w:p w:rsidRPr="00EB14D3" w:rsidR="00EB14D3" w:rsidP="003F6726" w:rsidRDefault="00EB14D3">
      <w:pPr>
        <w:spacing w:after="0"/>
        <w:jc w:val="both"/>
        <w:rPr>
          <w:rFonts w:ascii="Arial" w:hAnsi="Arial" w:cs="Arial"/>
          <w:strike/>
          <w:color w:val="FF0000"/>
          <w:sz w:val="28"/>
          <w:szCs w:val="28"/>
        </w:rPr>
      </w:pPr>
      <w:r w:rsidRPr="00EB14D3">
        <w:rPr>
          <w:rFonts w:ascii="Arial" w:hAnsi="Arial" w:cs="Arial"/>
          <w:sz w:val="28"/>
          <w:szCs w:val="28"/>
        </w:rPr>
        <w:t xml:space="preserve">Welcome to Conwy County Borough Council’s Strategic Equality Plan 2020 - 2024. This document and the action plan sets out how we will continue to improve equality outcomes for the people of Conwy and our employees. </w:t>
      </w:r>
    </w:p>
    <w:p w:rsidRPr="00EB14D3" w:rsidR="00EB14D3" w:rsidP="003F6726" w:rsidRDefault="00EB14D3">
      <w:pPr>
        <w:spacing w:after="0"/>
        <w:jc w:val="both"/>
        <w:rPr>
          <w:rFonts w:ascii="Arial" w:hAnsi="Arial" w:cs="Arial"/>
          <w:color w:val="FF0000"/>
          <w:sz w:val="28"/>
          <w:szCs w:val="28"/>
        </w:rPr>
      </w:pPr>
    </w:p>
    <w:p w:rsidRPr="00EB14D3" w:rsidR="00EB14D3" w:rsidP="003F6726" w:rsidRDefault="00EB14D3">
      <w:pPr>
        <w:spacing w:after="0"/>
        <w:jc w:val="both"/>
        <w:rPr>
          <w:rFonts w:ascii="Arial" w:hAnsi="Arial" w:cs="Arial"/>
          <w:sz w:val="28"/>
          <w:szCs w:val="28"/>
        </w:rPr>
      </w:pPr>
      <w:r w:rsidRPr="00EB14D3">
        <w:rPr>
          <w:rFonts w:ascii="Arial" w:hAnsi="Arial" w:cs="Arial"/>
          <w:sz w:val="28"/>
          <w:szCs w:val="28"/>
        </w:rPr>
        <w:t xml:space="preserve">Conwy County Borough Council provides services across a broad range of areas including; education, housing, social care for adults, children and young people. We have responsibilities in planning, building control, environment, parks and gardens and waste collection. We are also one of the main employers in the area and we take seriously our duty to provide inclusive and fair services that are as flexible and dynamic as the communities we serve. </w:t>
      </w:r>
    </w:p>
    <w:p w:rsidRPr="00EB14D3" w:rsidR="00EB14D3" w:rsidP="003F6726" w:rsidRDefault="00EB14D3">
      <w:pPr>
        <w:spacing w:after="0"/>
        <w:jc w:val="both"/>
        <w:rPr>
          <w:rFonts w:ascii="Arial" w:hAnsi="Arial" w:cs="Arial"/>
          <w:color w:val="FF0000"/>
          <w:sz w:val="28"/>
          <w:szCs w:val="28"/>
        </w:rPr>
      </w:pPr>
    </w:p>
    <w:p w:rsidRPr="00EB14D3" w:rsidR="00EB14D3" w:rsidP="003F6726" w:rsidRDefault="00EB14D3">
      <w:pPr>
        <w:pStyle w:val="BodyText"/>
        <w:ind w:right="70"/>
        <w:rPr>
          <w:strike/>
          <w:szCs w:val="28"/>
        </w:rPr>
      </w:pPr>
      <w:r w:rsidRPr="00EB14D3">
        <w:rPr>
          <w:szCs w:val="28"/>
        </w:rPr>
        <w:t xml:space="preserve">As a Local Authority responsible for delivering services to the people who live, work in and </w:t>
      </w:r>
      <w:r w:rsidRPr="00EB14D3">
        <w:rPr>
          <w:color w:val="000000"/>
          <w:szCs w:val="28"/>
        </w:rPr>
        <w:t>visit Conwy,</w:t>
      </w:r>
      <w:r w:rsidRPr="00EB14D3">
        <w:rPr>
          <w:szCs w:val="28"/>
        </w:rPr>
        <w:t xml:space="preserve"> we are committed to equality of opportunity for everyone.  As an employer we are also committed to building an organisation that makes full use of the talents, skills and experience of current and potential staff. We recognise that what we do every day within Conwy plays an important part in people’s lives and we have a key role in enhancing the wellbeing of everyone in Conwy. By delivering the objectives set out in this plan we are also supporting the Well-being of Future Generations (Wales) Act Goals as well as our own Corporate Plan commitments. </w:t>
      </w:r>
    </w:p>
    <w:p w:rsidRPr="00EB14D3" w:rsidR="00EB14D3" w:rsidP="003F6726" w:rsidRDefault="00EB14D3">
      <w:pPr>
        <w:spacing w:after="0"/>
        <w:jc w:val="both"/>
        <w:rPr>
          <w:rFonts w:ascii="Arial" w:hAnsi="Arial" w:cs="Arial"/>
          <w:sz w:val="28"/>
          <w:szCs w:val="28"/>
        </w:rPr>
      </w:pPr>
    </w:p>
    <w:p w:rsidRPr="00762F70" w:rsidR="00EB14D3" w:rsidP="003F6726" w:rsidRDefault="00EB14D3">
      <w:pPr>
        <w:spacing w:after="0"/>
        <w:jc w:val="both"/>
        <w:rPr>
          <w:rFonts w:ascii="Arial" w:hAnsi="Arial" w:cs="Arial"/>
          <w:sz w:val="28"/>
          <w:szCs w:val="28"/>
          <w:lang w:eastAsia="en-GB"/>
        </w:rPr>
      </w:pPr>
      <w:r w:rsidRPr="00EB14D3">
        <w:rPr>
          <w:rFonts w:ascii="Arial" w:hAnsi="Arial" w:cs="Arial"/>
          <w:sz w:val="28"/>
          <w:szCs w:val="28"/>
          <w:lang w:eastAsia="en-GB"/>
        </w:rPr>
        <w:t xml:space="preserve">We recognise the benefits of a diverse community and will </w:t>
      </w:r>
      <w:r w:rsidRPr="00EB14D3">
        <w:rPr>
          <w:rFonts w:ascii="Arial" w:hAnsi="Arial" w:cs="Arial"/>
          <w:sz w:val="28"/>
          <w:szCs w:val="28"/>
        </w:rPr>
        <w:t>integrate equality considerations into the day to day activities that we carry out, to support the wellbeing of everyone, especially the most vulnerable people, living and working in our County.</w:t>
      </w:r>
      <w:r w:rsidRPr="00EB14D3">
        <w:rPr>
          <w:rFonts w:ascii="Arial" w:hAnsi="Arial" w:cs="Arial"/>
          <w:b/>
          <w:bCs/>
          <w:sz w:val="28"/>
          <w:szCs w:val="28"/>
        </w:rPr>
        <w:tab/>
      </w:r>
    </w:p>
    <w:p w:rsidRPr="00EB14D3" w:rsidR="00EB14D3" w:rsidP="003F6726" w:rsidRDefault="00762F70">
      <w:pPr>
        <w:jc w:val="both"/>
        <w:rPr>
          <w:rFonts w:ascii="Arial" w:hAnsi="Arial" w:cs="Arial"/>
          <w:b/>
          <w:bCs/>
          <w:sz w:val="28"/>
          <w:szCs w:val="28"/>
        </w:rPr>
      </w:pPr>
      <w:r w:rsidRPr="004F00C2">
        <w:rPr>
          <w:rFonts w:cs="Arial"/>
          <w:noProof/>
          <w:lang w:eastAsia="en-GB"/>
        </w:rPr>
        <w:drawing>
          <wp:inline distT="0" distB="0" distL="0" distR="0" wp14:anchorId="396A026E" wp14:editId="32EC0B75">
            <wp:extent cx="1995170" cy="700405"/>
            <wp:effectExtent l="0" t="0" r="5080" b="4445"/>
            <wp:docPr id="10" name="Picture 10" descr="Iwa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wans signa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5170" cy="700405"/>
                    </a:xfrm>
                    <a:prstGeom prst="rect">
                      <a:avLst/>
                    </a:prstGeom>
                    <a:noFill/>
                    <a:ln>
                      <a:noFill/>
                    </a:ln>
                  </pic:spPr>
                </pic:pic>
              </a:graphicData>
            </a:graphic>
          </wp:inline>
        </w:drawing>
      </w:r>
      <w:r>
        <w:rPr>
          <w:rFonts w:ascii="Arial" w:hAnsi="Arial" w:cs="Arial"/>
          <w:sz w:val="28"/>
          <w:szCs w:val="28"/>
        </w:rPr>
        <w:t xml:space="preserve">                        </w:t>
      </w:r>
      <w:r>
        <w:rPr>
          <w:noProof/>
          <w:lang w:eastAsia="en-GB"/>
        </w:rPr>
        <w:drawing>
          <wp:inline distT="0" distB="0" distL="0" distR="0" wp14:anchorId="23CE86D8" wp14:editId="4517E4A9">
            <wp:extent cx="1433758" cy="1135359"/>
            <wp:effectExtent l="0" t="0" r="0" b="8255"/>
            <wp:docPr id="11" name="Picture 11" descr="cid:image008.jpg@01D60806.ECC83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id:image008.jpg@01D60806.ECC83CA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505044" cy="1191809"/>
                    </a:xfrm>
                    <a:prstGeom prst="rect">
                      <a:avLst/>
                    </a:prstGeom>
                    <a:noFill/>
                    <a:ln>
                      <a:noFill/>
                    </a:ln>
                  </pic:spPr>
                </pic:pic>
              </a:graphicData>
            </a:graphic>
          </wp:inline>
        </w:drawing>
      </w:r>
      <w:r w:rsidRPr="00EB14D3" w:rsidR="00EB14D3">
        <w:rPr>
          <w:rFonts w:ascii="Arial" w:hAnsi="Arial" w:cs="Arial"/>
          <w:sz w:val="28"/>
          <w:szCs w:val="28"/>
        </w:rPr>
        <w:t xml:space="preserve">          </w:t>
      </w:r>
      <w:r w:rsidRPr="00EB14D3" w:rsidR="00EB14D3">
        <w:rPr>
          <w:rFonts w:ascii="Arial" w:hAnsi="Arial" w:cs="Arial"/>
          <w:sz w:val="28"/>
          <w:szCs w:val="28"/>
        </w:rPr>
        <w:tab/>
      </w:r>
    </w:p>
    <w:p w:rsidRPr="00EB14D3" w:rsidR="00EB14D3" w:rsidP="003F6726" w:rsidRDefault="00EB14D3">
      <w:pPr>
        <w:jc w:val="both"/>
        <w:rPr>
          <w:rFonts w:ascii="Arial" w:hAnsi="Arial" w:cs="Arial"/>
          <w:b/>
          <w:bCs/>
          <w:sz w:val="28"/>
          <w:szCs w:val="28"/>
        </w:rPr>
      </w:pPr>
    </w:p>
    <w:p w:rsidRPr="00EB14D3" w:rsidR="00EB14D3" w:rsidP="003F6726" w:rsidRDefault="00EB14D3">
      <w:pPr>
        <w:spacing w:after="0"/>
        <w:jc w:val="both"/>
        <w:rPr>
          <w:rFonts w:ascii="Arial" w:hAnsi="Arial" w:cs="Arial"/>
          <w:b/>
          <w:bCs/>
          <w:sz w:val="28"/>
          <w:szCs w:val="28"/>
        </w:rPr>
      </w:pPr>
      <w:r w:rsidRPr="00EB14D3">
        <w:rPr>
          <w:rFonts w:ascii="Arial" w:hAnsi="Arial" w:cs="Arial"/>
          <w:b/>
          <w:bCs/>
          <w:sz w:val="28"/>
          <w:szCs w:val="28"/>
        </w:rPr>
        <w:t>Iwan Davies</w:t>
      </w:r>
      <w:r w:rsidRPr="00EB14D3">
        <w:rPr>
          <w:rFonts w:ascii="Arial" w:hAnsi="Arial" w:cs="Arial"/>
          <w:b/>
          <w:bCs/>
          <w:sz w:val="28"/>
          <w:szCs w:val="28"/>
        </w:rPr>
        <w:tab/>
      </w:r>
      <w:r w:rsidRPr="00EB14D3">
        <w:rPr>
          <w:rFonts w:ascii="Arial" w:hAnsi="Arial" w:cs="Arial"/>
          <w:b/>
          <w:bCs/>
          <w:sz w:val="28"/>
          <w:szCs w:val="28"/>
        </w:rPr>
        <w:tab/>
      </w:r>
      <w:r w:rsidRPr="00EB14D3">
        <w:rPr>
          <w:rFonts w:ascii="Arial" w:hAnsi="Arial" w:cs="Arial"/>
          <w:b/>
          <w:bCs/>
          <w:sz w:val="28"/>
          <w:szCs w:val="28"/>
        </w:rPr>
        <w:tab/>
      </w:r>
      <w:r w:rsidRPr="00EB14D3">
        <w:rPr>
          <w:rFonts w:ascii="Arial" w:hAnsi="Arial" w:cs="Arial"/>
          <w:b/>
          <w:bCs/>
          <w:sz w:val="28"/>
          <w:szCs w:val="28"/>
        </w:rPr>
        <w:tab/>
      </w:r>
      <w:r w:rsidRPr="00EB14D3">
        <w:rPr>
          <w:rFonts w:ascii="Arial" w:hAnsi="Arial" w:cs="Arial"/>
          <w:b/>
          <w:bCs/>
          <w:sz w:val="28"/>
          <w:szCs w:val="28"/>
        </w:rPr>
        <w:tab/>
        <w:t xml:space="preserve"> Sam Rowlands</w:t>
      </w:r>
    </w:p>
    <w:p w:rsidRPr="00EB14D3" w:rsidR="00EB14D3" w:rsidP="003F6726" w:rsidRDefault="00EB14D3">
      <w:pPr>
        <w:jc w:val="both"/>
        <w:rPr>
          <w:rFonts w:ascii="Arial" w:hAnsi="Arial" w:cs="Arial"/>
          <w:b/>
          <w:bCs/>
          <w:sz w:val="28"/>
          <w:szCs w:val="28"/>
        </w:rPr>
      </w:pPr>
      <w:r w:rsidRPr="00EB14D3">
        <w:rPr>
          <w:rFonts w:ascii="Arial" w:hAnsi="Arial" w:cs="Arial"/>
          <w:b/>
          <w:bCs/>
          <w:sz w:val="28"/>
          <w:szCs w:val="28"/>
        </w:rPr>
        <w:t>Chief Executive</w:t>
      </w:r>
      <w:r w:rsidRPr="00EB14D3">
        <w:rPr>
          <w:rFonts w:ascii="Arial" w:hAnsi="Arial" w:cs="Arial"/>
          <w:b/>
          <w:bCs/>
          <w:sz w:val="28"/>
          <w:szCs w:val="28"/>
        </w:rPr>
        <w:tab/>
      </w:r>
      <w:r w:rsidRPr="00EB14D3">
        <w:rPr>
          <w:rFonts w:ascii="Arial" w:hAnsi="Arial" w:cs="Arial"/>
          <w:b/>
          <w:bCs/>
          <w:sz w:val="28"/>
          <w:szCs w:val="28"/>
        </w:rPr>
        <w:tab/>
      </w:r>
      <w:r w:rsidRPr="00EB14D3">
        <w:rPr>
          <w:rFonts w:ascii="Arial" w:hAnsi="Arial" w:cs="Arial"/>
          <w:b/>
          <w:bCs/>
          <w:sz w:val="28"/>
          <w:szCs w:val="28"/>
        </w:rPr>
        <w:tab/>
      </w:r>
      <w:r w:rsidRPr="00EB14D3">
        <w:rPr>
          <w:rFonts w:ascii="Arial" w:hAnsi="Arial" w:cs="Arial"/>
          <w:b/>
          <w:bCs/>
          <w:sz w:val="28"/>
          <w:szCs w:val="28"/>
        </w:rPr>
        <w:tab/>
        <w:t xml:space="preserve">          Leader of the Council</w:t>
      </w:r>
    </w:p>
    <w:p w:rsidR="00EB14D3" w:rsidP="003F6726" w:rsidRDefault="00EB14D3">
      <w:pPr>
        <w:jc w:val="both"/>
        <w:rPr>
          <w:rFonts w:cs="Arial"/>
          <w:b/>
          <w:bCs/>
          <w:sz w:val="24"/>
        </w:rPr>
      </w:pPr>
      <w:r>
        <w:rPr>
          <w:rFonts w:cs="Arial"/>
          <w:b/>
          <w:bCs/>
          <w:sz w:val="24"/>
        </w:rPr>
        <w:br w:type="page"/>
      </w:r>
    </w:p>
    <w:p w:rsidRPr="008756D3" w:rsidR="00EB14D3" w:rsidP="003F6726" w:rsidRDefault="00EB14D3">
      <w:pPr>
        <w:pStyle w:val="Heading1"/>
        <w:shd w:val="solid" w:color="auto" w:fill="000000"/>
        <w:jc w:val="both"/>
        <w:rPr>
          <w:b/>
          <w:bCs/>
          <w:color w:val="FFFFFF"/>
          <w:sz w:val="36"/>
          <w:u w:val="none"/>
        </w:rPr>
      </w:pPr>
      <w:bookmarkStart w:name="_Toc29827841" w:id="1"/>
      <w:r w:rsidRPr="008756D3">
        <w:rPr>
          <w:b/>
          <w:bCs/>
          <w:color w:val="FFFFFF"/>
          <w:sz w:val="36"/>
          <w:u w:val="none"/>
        </w:rPr>
        <w:lastRenderedPageBreak/>
        <w:t>Executive Summary and Introduction</w:t>
      </w:r>
      <w:bookmarkEnd w:id="1"/>
    </w:p>
    <w:p w:rsidR="00EB14D3" w:rsidP="003F6726" w:rsidRDefault="00EB14D3">
      <w:pPr>
        <w:jc w:val="both"/>
      </w:pPr>
    </w:p>
    <w:p w:rsidR="00EB14D3" w:rsidP="003F6726" w:rsidRDefault="00EB14D3">
      <w:pPr>
        <w:pStyle w:val="BodyText"/>
        <w:ind w:right="70"/>
        <w:rPr>
          <w:rFonts w:cs="Times New Roman"/>
        </w:rPr>
      </w:pPr>
      <w:r>
        <w:rPr>
          <w:rFonts w:cs="Times New Roman"/>
        </w:rPr>
        <w:t xml:space="preserve">This is our third Strategic Equality Plan since the introduction of the Equality Act 2010 and it builds upon the </w:t>
      </w:r>
      <w:r w:rsidRPr="008756D3">
        <w:rPr>
          <w:rFonts w:cs="Times New Roman"/>
          <w:color w:val="000000"/>
        </w:rPr>
        <w:t xml:space="preserve">work of </w:t>
      </w:r>
      <w:r w:rsidRPr="00AD74B4">
        <w:rPr>
          <w:rFonts w:cs="Times New Roman"/>
        </w:rPr>
        <w:t>previous equality scheme</w:t>
      </w:r>
      <w:r>
        <w:rPr>
          <w:rFonts w:cs="Times New Roman"/>
        </w:rPr>
        <w:t xml:space="preserve">s that have been in place within Conwy since 2003. This Plan describes the work that has been undertaken to identify our </w:t>
      </w:r>
      <w:r w:rsidRPr="00AD74B4">
        <w:rPr>
          <w:rFonts w:cs="Times New Roman"/>
        </w:rPr>
        <w:t xml:space="preserve">equality objectives in relation to each of the protected groups, </w:t>
      </w:r>
      <w:r>
        <w:rPr>
          <w:rFonts w:cs="Times New Roman"/>
        </w:rPr>
        <w:t xml:space="preserve">and </w:t>
      </w:r>
      <w:r w:rsidRPr="00AD74B4">
        <w:rPr>
          <w:rFonts w:cs="Times New Roman"/>
        </w:rPr>
        <w:t xml:space="preserve">the steps that need to be taken to achieve them. </w:t>
      </w:r>
    </w:p>
    <w:p w:rsidRPr="00E15C73" w:rsidR="00EB14D3" w:rsidP="003F6726" w:rsidRDefault="00EB14D3">
      <w:pPr>
        <w:pStyle w:val="BodyText"/>
        <w:ind w:right="70"/>
      </w:pPr>
    </w:p>
    <w:p w:rsidRPr="00EB14D3" w:rsidR="00EB14D3" w:rsidP="003F6726" w:rsidRDefault="00EB14D3">
      <w:pPr>
        <w:spacing w:after="0"/>
        <w:jc w:val="both"/>
        <w:rPr>
          <w:rFonts w:ascii="Arial" w:hAnsi="Arial" w:cs="Arial"/>
          <w:sz w:val="28"/>
        </w:rPr>
      </w:pPr>
      <w:r w:rsidRPr="00EB14D3">
        <w:rPr>
          <w:rFonts w:ascii="Arial" w:hAnsi="Arial" w:cs="Arial"/>
          <w:color w:val="000000"/>
          <w:sz w:val="28"/>
          <w:szCs w:val="28"/>
        </w:rPr>
        <w:t>The Equality Act 2010 brought into force a new single public sector General Duty. In Wales, to reinforce the General Duty, the Welsh Ministers created the Statutory Duties (Wales) Regulations 2011 referred to as the Specific Duties. This Strategic Equality Plan sets out how Conwy will continue to meet the General and Specific Duties.</w:t>
      </w:r>
      <w:r w:rsidRPr="00EB14D3">
        <w:rPr>
          <w:rFonts w:ascii="Arial" w:hAnsi="Arial" w:cs="Arial"/>
          <w:sz w:val="28"/>
        </w:rPr>
        <w:t xml:space="preserve"> </w:t>
      </w:r>
    </w:p>
    <w:p w:rsidRPr="00E15C73" w:rsidR="00EB14D3" w:rsidP="003F6726" w:rsidRDefault="00EB14D3">
      <w:pPr>
        <w:pStyle w:val="BodyText"/>
        <w:ind w:right="70"/>
      </w:pPr>
    </w:p>
    <w:p w:rsidR="00EB14D3" w:rsidP="003F6726" w:rsidRDefault="00EB14D3">
      <w:pPr>
        <w:pStyle w:val="BodyText"/>
        <w:ind w:right="70"/>
        <w:rPr>
          <w:rFonts w:cs="Times New Roman"/>
        </w:rPr>
      </w:pPr>
      <w:r w:rsidRPr="00AD74B4">
        <w:rPr>
          <w:rFonts w:cs="Times New Roman"/>
        </w:rPr>
        <w:t xml:space="preserve">The equality agenda is enormous and it is not possible for </w:t>
      </w:r>
      <w:r>
        <w:rPr>
          <w:rFonts w:cs="Times New Roman"/>
        </w:rPr>
        <w:t xml:space="preserve">a single 4 year plan </w:t>
      </w:r>
      <w:r w:rsidRPr="00AD74B4">
        <w:rPr>
          <w:rFonts w:cs="Times New Roman"/>
        </w:rPr>
        <w:t>to tackle every issue</w:t>
      </w:r>
      <w:r>
        <w:rPr>
          <w:rFonts w:cs="Times New Roman"/>
        </w:rPr>
        <w:t xml:space="preserve"> all at once.  In 2011-2012 we identified 6</w:t>
      </w:r>
      <w:r w:rsidRPr="00AD74B4">
        <w:rPr>
          <w:rFonts w:cs="Times New Roman"/>
        </w:rPr>
        <w:t xml:space="preserve"> top level objectives</w:t>
      </w:r>
      <w:r>
        <w:rPr>
          <w:rFonts w:cs="Times New Roman"/>
        </w:rPr>
        <w:t xml:space="preserve"> with accompanying action areas which were identified as priorities.</w:t>
      </w:r>
      <w:r w:rsidRPr="00AD74B4">
        <w:rPr>
          <w:rFonts w:cs="Times New Roman"/>
        </w:rPr>
        <w:t xml:space="preserve"> </w:t>
      </w:r>
      <w:r>
        <w:rPr>
          <w:rFonts w:cs="Times New Roman"/>
        </w:rPr>
        <w:t>W</w:t>
      </w:r>
      <w:r w:rsidRPr="00AD74B4">
        <w:rPr>
          <w:rFonts w:cs="Times New Roman"/>
        </w:rPr>
        <w:t>e</w:t>
      </w:r>
      <w:r>
        <w:rPr>
          <w:rFonts w:cs="Times New Roman"/>
        </w:rPr>
        <w:t xml:space="preserve"> adopted an evidence based approach by reviewing relevant data available and we took into account </w:t>
      </w:r>
      <w:r w:rsidRPr="00AD74B4">
        <w:rPr>
          <w:rFonts w:cs="Times New Roman"/>
        </w:rPr>
        <w:t>the main priorities that representatives of our community suggested we tackle</w:t>
      </w:r>
      <w:r>
        <w:rPr>
          <w:rFonts w:cs="Times New Roman"/>
        </w:rPr>
        <w:t xml:space="preserve">.  We continued with these 6 top level objectives in our second plan (2016-20) following a further review of relevant data and as suggested from consultation and engagement.  Whilst the objectives were still relevant, the action areas beneath each objective were revised and supported with a new action plan.  </w:t>
      </w: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r>
        <w:rPr>
          <w:rFonts w:cs="Times New Roman"/>
        </w:rPr>
        <w:t xml:space="preserve">When we started consulting on this, our third Strategic Equality Plan for 2020-2024, the general consensus was that the top level objectives were still largely applicable.  We reviewed the relevant data as well as the recommendations from the Equality and Human Rights Commission: ‘Is Wales Fairer?’ 2018 report and we amended our equality objectives to capture the latest ‘Is Wales Fairer?’ themes which build on our past plans.  These changes have been supported through engagement and consultation with stakeholders, relevant organisations and individuals representing all protected characteristics as well as management and trade union representatives.  The key data that has contributed to informing this work, our new equality objectives and the new priority areas are set out within this Strategic Equality Plan. </w:t>
      </w:r>
      <w:r w:rsidRPr="00AD74B4">
        <w:rPr>
          <w:rFonts w:cs="Times New Roman"/>
        </w:rPr>
        <w:t xml:space="preserve">The Action Plan outlined in Appendix 1 shows how we intend to achieve these equality objectives with the aim of improving the experiences of all our citizens. </w:t>
      </w: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r w:rsidRPr="00AD74B4">
        <w:rPr>
          <w:rFonts w:cs="Times New Roman"/>
        </w:rPr>
        <w:t xml:space="preserve">We will report on our progress towards </w:t>
      </w:r>
      <w:r>
        <w:rPr>
          <w:rFonts w:cs="Times New Roman"/>
        </w:rPr>
        <w:t xml:space="preserve">achieving </w:t>
      </w:r>
      <w:r w:rsidRPr="00AD74B4">
        <w:rPr>
          <w:rFonts w:cs="Times New Roman"/>
        </w:rPr>
        <w:t>these objectives annually.</w:t>
      </w:r>
    </w:p>
    <w:p w:rsidR="00EB14D3" w:rsidP="003F6726" w:rsidRDefault="00EB14D3">
      <w:pPr>
        <w:pStyle w:val="BodyText"/>
        <w:ind w:right="70" w:firstLine="3"/>
        <w:rPr>
          <w:rFonts w:cs="Times New Roman"/>
        </w:rPr>
      </w:pPr>
      <w:r w:rsidRPr="00791A52">
        <w:rPr>
          <w:rFonts w:cs="Times New Roman"/>
        </w:rPr>
        <w:lastRenderedPageBreak/>
        <w:t>The legislation requires that our Plan is focused on achieving positive outcomes for employees and customers. We have tried to achieve this, whilst also aiming to ensure that equality is built in (mainstreamed) to our policies, functions and service delivery. We aim to make all our practices and policies fully inclusive, eliminating discrimination, promoting equality and embracing diversity in everything we do. We will continue to challenge the way we provide services, develop policies and employ and retain people to ensure that everyone is treated fairly.</w:t>
      </w: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r w:rsidRPr="00012F9F">
        <w:rPr>
          <w:rFonts w:cs="Times New Roman"/>
        </w:rPr>
        <w:t>With the introduction of the Social Services and Well-Being (Wales) Act 2014 and the W</w:t>
      </w:r>
      <w:r w:rsidRPr="00E2278F">
        <w:rPr>
          <w:rFonts w:cs="Times New Roman"/>
        </w:rPr>
        <w:t>ell-Being of Future Generations (Wales) Act 2015, we recognise that public services in Wales are evolving</w:t>
      </w:r>
      <w:r w:rsidRPr="009E7F7E">
        <w:rPr>
          <w:rFonts w:cs="Times New Roman"/>
        </w:rPr>
        <w:t xml:space="preserve">, and will continue to do so during the life span of this plan.  The planned introduction of the Socio-economic Duty into legislation in 2020 and the UK Exit from the European Union, along with feedback from the public, customers, employees and from monitoring progress on the action plan, may result in changes to corporate priorities.  This </w:t>
      </w:r>
      <w:r w:rsidRPr="00012F9F">
        <w:rPr>
          <w:rFonts w:cs="Times New Roman"/>
        </w:rPr>
        <w:t xml:space="preserve">may mean that changes </w:t>
      </w:r>
      <w:r w:rsidRPr="009E7F7E">
        <w:rPr>
          <w:rFonts w:cs="Times New Roman"/>
        </w:rPr>
        <w:t xml:space="preserve">to our plan </w:t>
      </w:r>
      <w:r w:rsidRPr="00012F9F">
        <w:rPr>
          <w:rFonts w:cs="Times New Roman"/>
        </w:rPr>
        <w:t xml:space="preserve">will be necessary </w:t>
      </w:r>
      <w:r w:rsidRPr="009E7F7E">
        <w:rPr>
          <w:rFonts w:cs="Times New Roman"/>
        </w:rPr>
        <w:t xml:space="preserve">and we will consult on any changes as appropriate.  </w:t>
      </w: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r>
        <w:rPr>
          <w:rFonts w:cs="Times New Roman"/>
        </w:rPr>
        <w:t xml:space="preserve">This </w:t>
      </w:r>
      <w:r w:rsidRPr="00AD74B4">
        <w:rPr>
          <w:rFonts w:cs="Times New Roman"/>
        </w:rPr>
        <w:t>Plan will enable us to transform into action our</w:t>
      </w:r>
      <w:r>
        <w:rPr>
          <w:rFonts w:cs="Times New Roman"/>
        </w:rPr>
        <w:t xml:space="preserve"> commitment to promote equality and diversity for all.</w:t>
      </w:r>
    </w:p>
    <w:p w:rsidR="00EB14D3" w:rsidP="003F6726" w:rsidRDefault="00EB14D3">
      <w:pPr>
        <w:pStyle w:val="BodyText"/>
        <w:ind w:right="70"/>
        <w:rPr>
          <w:rFonts w:cs="Times New Roman"/>
          <w:color w:val="FF0000"/>
        </w:rPr>
      </w:pPr>
    </w:p>
    <w:p w:rsidR="00EB14D3" w:rsidP="003F6726" w:rsidRDefault="00EB14D3">
      <w:pPr>
        <w:pStyle w:val="BodyText"/>
        <w:ind w:right="70"/>
        <w:rPr>
          <w:rFonts w:cs="Times New Roman"/>
          <w:color w:val="FF0000"/>
        </w:rPr>
      </w:pPr>
    </w:p>
    <w:p w:rsidR="00EB14D3" w:rsidP="003F6726" w:rsidRDefault="00EB14D3">
      <w:pPr>
        <w:pStyle w:val="BodyText"/>
        <w:ind w:right="70"/>
        <w:rPr>
          <w:rFonts w:cs="Times New Roman"/>
          <w:color w:val="FF0000"/>
        </w:rPr>
      </w:pP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p>
    <w:p w:rsidR="00EB14D3" w:rsidP="003F6726" w:rsidRDefault="00EB14D3">
      <w:pPr>
        <w:pStyle w:val="BodyText"/>
        <w:ind w:right="70"/>
        <w:rPr>
          <w:rFonts w:cs="Times New Roman"/>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000" w:firstRow="0" w:lastRow="0" w:firstColumn="0" w:lastColumn="0" w:noHBand="0" w:noVBand="0"/>
      </w:tblPr>
      <w:tblGrid>
        <w:gridCol w:w="9060"/>
      </w:tblGrid>
      <w:tr w:rsidR="00EB14D3" w:rsidTr="00F5450A">
        <w:tc>
          <w:tcPr>
            <w:tcW w:w="9286" w:type="dxa"/>
            <w:shd w:val="clear" w:color="auto" w:fill="000000"/>
          </w:tcPr>
          <w:p w:rsidR="00EB14D3" w:rsidP="003F6726" w:rsidRDefault="00EB14D3">
            <w:pPr>
              <w:pStyle w:val="Heading1"/>
              <w:jc w:val="both"/>
              <w:rPr>
                <w:rFonts w:cs="Times New Roman"/>
                <w:b/>
                <w:bCs/>
                <w:color w:val="FFFFFF"/>
                <w:sz w:val="36"/>
                <w:u w:val="none"/>
              </w:rPr>
            </w:pPr>
            <w:r>
              <w:rPr>
                <w:rFonts w:cs="Times New Roman"/>
              </w:rPr>
              <w:lastRenderedPageBreak/>
              <w:br w:type="page"/>
            </w:r>
            <w:bookmarkStart w:name="_Toc29827842" w:id="2"/>
            <w:r>
              <w:rPr>
                <w:b/>
                <w:bCs/>
                <w:color w:val="FFFFFF"/>
                <w:sz w:val="36"/>
                <w:u w:val="none"/>
              </w:rPr>
              <w:t xml:space="preserve">Section 1: </w:t>
            </w:r>
            <w:r w:rsidRPr="00AD74B4">
              <w:rPr>
                <w:b/>
                <w:bCs/>
                <w:color w:val="FFFFFF"/>
                <w:sz w:val="36"/>
                <w:u w:val="none"/>
              </w:rPr>
              <w:t>About Conwy</w:t>
            </w:r>
            <w:bookmarkEnd w:id="2"/>
          </w:p>
        </w:tc>
      </w:tr>
    </w:tbl>
    <w:p w:rsidR="00EB14D3" w:rsidP="003F6726" w:rsidRDefault="00EB14D3">
      <w:pPr>
        <w:pStyle w:val="Heading1"/>
        <w:tabs>
          <w:tab w:val="left" w:pos="720"/>
        </w:tabs>
        <w:jc w:val="both"/>
        <w:rPr>
          <w:b/>
          <w:bCs/>
          <w:sz w:val="32"/>
          <w:u w:val="none"/>
        </w:rPr>
      </w:pPr>
    </w:p>
    <w:p w:rsidRPr="00796285" w:rsidR="00EB14D3" w:rsidP="003F6726" w:rsidRDefault="00EB14D3">
      <w:pPr>
        <w:tabs>
          <w:tab w:val="left" w:pos="993"/>
        </w:tabs>
        <w:spacing w:after="0"/>
        <w:jc w:val="both"/>
        <w:outlineLvl w:val="2"/>
        <w:rPr>
          <w:rFonts w:ascii="Arial" w:hAnsi="Arial" w:cs="Arial"/>
          <w:b/>
          <w:sz w:val="36"/>
          <w:szCs w:val="32"/>
        </w:rPr>
      </w:pPr>
      <w:bookmarkStart w:name="_Toc29827843" w:id="3"/>
      <w:r w:rsidRPr="00796285">
        <w:rPr>
          <w:rFonts w:ascii="Arial" w:hAnsi="Arial" w:cs="Arial"/>
          <w:b/>
          <w:sz w:val="36"/>
          <w:szCs w:val="32"/>
        </w:rPr>
        <w:t xml:space="preserve">1.1 </w:t>
      </w:r>
      <w:r w:rsidRPr="00796285" w:rsidR="00796285">
        <w:rPr>
          <w:rFonts w:ascii="Arial" w:hAnsi="Arial" w:cs="Arial"/>
          <w:b/>
          <w:sz w:val="36"/>
          <w:szCs w:val="32"/>
        </w:rPr>
        <w:tab/>
      </w:r>
      <w:r w:rsidRPr="00796285">
        <w:rPr>
          <w:rFonts w:ascii="Arial" w:hAnsi="Arial" w:cs="Arial"/>
          <w:b/>
          <w:sz w:val="36"/>
          <w:szCs w:val="32"/>
        </w:rPr>
        <w:t>County Overview</w:t>
      </w:r>
      <w:bookmarkEnd w:id="3"/>
    </w:p>
    <w:p w:rsidR="00EB14D3" w:rsidP="003F6726" w:rsidRDefault="00EB14D3">
      <w:pPr>
        <w:spacing w:after="0"/>
        <w:jc w:val="both"/>
      </w:pPr>
    </w:p>
    <w:p w:rsidRPr="00E15C73" w:rsidR="00EB14D3" w:rsidP="003F6726" w:rsidRDefault="00EB14D3">
      <w:pPr>
        <w:autoSpaceDE w:val="0"/>
        <w:autoSpaceDN w:val="0"/>
        <w:adjustRightInd w:val="0"/>
        <w:spacing w:after="0"/>
        <w:jc w:val="both"/>
        <w:rPr>
          <w:rFonts w:ascii="Arial" w:hAnsi="Arial" w:cs="Arial"/>
          <w:sz w:val="28"/>
          <w:szCs w:val="28"/>
          <w:lang w:eastAsia="en-GB"/>
        </w:rPr>
      </w:pPr>
      <w:r w:rsidRPr="00E15C73">
        <w:rPr>
          <w:rFonts w:ascii="Arial" w:hAnsi="Arial" w:cs="Arial"/>
          <w:sz w:val="28"/>
          <w:szCs w:val="28"/>
          <w:lang w:eastAsia="en-GB"/>
        </w:rPr>
        <w:t xml:space="preserve">Conwy County Borough is centrally located in North Wales. The County Borough has an area of 113,000 hectares and a population of 117,150 residents (mid-2018 population estimates, ONS). About 38% of its area and 4% of its population are within the Snowdonia National Park. </w:t>
      </w:r>
    </w:p>
    <w:p w:rsidRPr="00E15C73" w:rsidR="00EB14D3" w:rsidP="003F6726" w:rsidRDefault="00EB14D3">
      <w:pPr>
        <w:autoSpaceDE w:val="0"/>
        <w:autoSpaceDN w:val="0"/>
        <w:adjustRightInd w:val="0"/>
        <w:spacing w:after="0"/>
        <w:jc w:val="both"/>
        <w:rPr>
          <w:rFonts w:ascii="Arial" w:hAnsi="Arial" w:cs="Arial"/>
          <w:sz w:val="28"/>
          <w:szCs w:val="28"/>
          <w:lang w:eastAsia="en-GB"/>
        </w:rPr>
      </w:pPr>
    </w:p>
    <w:p w:rsidRPr="00E15C73" w:rsidR="00EB14D3" w:rsidP="003F6726" w:rsidRDefault="00EB14D3">
      <w:pPr>
        <w:autoSpaceDE w:val="0"/>
        <w:autoSpaceDN w:val="0"/>
        <w:adjustRightInd w:val="0"/>
        <w:spacing w:after="0"/>
        <w:jc w:val="both"/>
        <w:rPr>
          <w:rFonts w:ascii="Arial" w:hAnsi="Arial" w:cs="Arial"/>
          <w:sz w:val="28"/>
          <w:szCs w:val="28"/>
          <w:lang w:eastAsia="en-GB"/>
        </w:rPr>
      </w:pPr>
      <w:r w:rsidRPr="00E15C73">
        <w:rPr>
          <w:rFonts w:ascii="Arial" w:hAnsi="Arial" w:cs="Arial"/>
          <w:sz w:val="28"/>
          <w:szCs w:val="28"/>
          <w:lang w:eastAsia="en-GB"/>
        </w:rPr>
        <w:t xml:space="preserve">Population density is low, at 1.0 persons per hectare across the County borough as a whole, but rises to over 30 persons per hectare in some urban areas on the coast.  The narrow coastal belt contains over 85% of the County Borough’s population with Llandudno and Colwyn Bay as the two main settlements in terms of population numbers. The population of rural Conwy is widely dispersed.  The main settlements are the market town of Llanrwst and the scattered villages of Betws-y-Coed, </w:t>
      </w:r>
      <w:proofErr w:type="spellStart"/>
      <w:r w:rsidRPr="00E15C73">
        <w:rPr>
          <w:rFonts w:ascii="Arial" w:hAnsi="Arial" w:cs="Arial"/>
          <w:sz w:val="28"/>
          <w:szCs w:val="28"/>
          <w:lang w:eastAsia="en-GB"/>
        </w:rPr>
        <w:t>Betws</w:t>
      </w:r>
      <w:proofErr w:type="spellEnd"/>
      <w:r w:rsidRPr="00E15C73">
        <w:rPr>
          <w:rFonts w:ascii="Arial" w:hAnsi="Arial" w:cs="Arial"/>
          <w:sz w:val="28"/>
          <w:szCs w:val="28"/>
          <w:lang w:eastAsia="en-GB"/>
        </w:rPr>
        <w:t>-yn-</w:t>
      </w:r>
      <w:proofErr w:type="spellStart"/>
      <w:r w:rsidRPr="00E15C73">
        <w:rPr>
          <w:rFonts w:ascii="Arial" w:hAnsi="Arial" w:cs="Arial"/>
          <w:sz w:val="28"/>
          <w:szCs w:val="28"/>
          <w:lang w:eastAsia="en-GB"/>
        </w:rPr>
        <w:t>Rhos</w:t>
      </w:r>
      <w:proofErr w:type="spellEnd"/>
      <w:r w:rsidRPr="00E15C73">
        <w:rPr>
          <w:rFonts w:ascii="Arial" w:hAnsi="Arial" w:cs="Arial"/>
          <w:sz w:val="28"/>
          <w:szCs w:val="28"/>
          <w:lang w:eastAsia="en-GB"/>
        </w:rPr>
        <w:t xml:space="preserve">, </w:t>
      </w:r>
      <w:proofErr w:type="spellStart"/>
      <w:r w:rsidRPr="00E15C73">
        <w:rPr>
          <w:rFonts w:ascii="Arial" w:hAnsi="Arial" w:cs="Arial"/>
          <w:sz w:val="28"/>
          <w:szCs w:val="28"/>
          <w:lang w:eastAsia="en-GB"/>
        </w:rPr>
        <w:t>Eglwysbach</w:t>
      </w:r>
      <w:proofErr w:type="spellEnd"/>
      <w:r w:rsidRPr="00E15C73">
        <w:rPr>
          <w:rFonts w:ascii="Arial" w:hAnsi="Arial" w:cs="Arial"/>
          <w:sz w:val="28"/>
          <w:szCs w:val="28"/>
          <w:lang w:eastAsia="en-GB"/>
        </w:rPr>
        <w:t xml:space="preserve">, </w:t>
      </w:r>
      <w:proofErr w:type="spellStart"/>
      <w:r w:rsidRPr="00E15C73">
        <w:rPr>
          <w:rFonts w:ascii="Arial" w:hAnsi="Arial" w:cs="Arial"/>
          <w:sz w:val="28"/>
          <w:szCs w:val="28"/>
          <w:lang w:eastAsia="en-GB"/>
        </w:rPr>
        <w:t>Llanfairtalhaearn</w:t>
      </w:r>
      <w:proofErr w:type="spellEnd"/>
      <w:r w:rsidRPr="00E15C73">
        <w:rPr>
          <w:rFonts w:ascii="Arial" w:hAnsi="Arial" w:cs="Arial"/>
          <w:sz w:val="28"/>
          <w:szCs w:val="28"/>
          <w:lang w:eastAsia="en-GB"/>
        </w:rPr>
        <w:t xml:space="preserve">, </w:t>
      </w:r>
      <w:proofErr w:type="spellStart"/>
      <w:r w:rsidRPr="00E15C73">
        <w:rPr>
          <w:rFonts w:ascii="Arial" w:hAnsi="Arial" w:cs="Arial"/>
          <w:sz w:val="28"/>
          <w:szCs w:val="28"/>
          <w:lang w:eastAsia="en-GB"/>
        </w:rPr>
        <w:t>Llansannan</w:t>
      </w:r>
      <w:proofErr w:type="spellEnd"/>
      <w:r w:rsidRPr="00E15C73">
        <w:rPr>
          <w:rFonts w:ascii="Arial" w:hAnsi="Arial" w:cs="Arial"/>
          <w:sz w:val="28"/>
          <w:szCs w:val="28"/>
          <w:lang w:eastAsia="en-GB"/>
        </w:rPr>
        <w:t xml:space="preserve">, </w:t>
      </w:r>
      <w:proofErr w:type="spellStart"/>
      <w:r w:rsidRPr="00E15C73">
        <w:rPr>
          <w:rFonts w:ascii="Arial" w:hAnsi="Arial" w:cs="Arial"/>
          <w:sz w:val="28"/>
          <w:szCs w:val="28"/>
          <w:lang w:eastAsia="en-GB"/>
        </w:rPr>
        <w:t>Llangernyw</w:t>
      </w:r>
      <w:proofErr w:type="spellEnd"/>
      <w:r w:rsidRPr="00E15C73">
        <w:rPr>
          <w:rFonts w:ascii="Arial" w:hAnsi="Arial" w:cs="Arial"/>
          <w:sz w:val="28"/>
          <w:szCs w:val="28"/>
          <w:lang w:eastAsia="en-GB"/>
        </w:rPr>
        <w:t xml:space="preserve"> </w:t>
      </w:r>
      <w:proofErr w:type="spellStart"/>
      <w:r w:rsidRPr="00E15C73">
        <w:rPr>
          <w:rFonts w:ascii="Arial" w:hAnsi="Arial" w:cs="Arial"/>
          <w:sz w:val="28"/>
          <w:szCs w:val="28"/>
          <w:lang w:eastAsia="en-GB"/>
        </w:rPr>
        <w:t>Pentrefoelas</w:t>
      </w:r>
      <w:proofErr w:type="spellEnd"/>
      <w:r w:rsidRPr="00E15C73">
        <w:rPr>
          <w:rFonts w:ascii="Arial" w:hAnsi="Arial" w:cs="Arial"/>
          <w:sz w:val="28"/>
          <w:szCs w:val="28"/>
          <w:lang w:eastAsia="en-GB"/>
        </w:rPr>
        <w:t xml:space="preserve"> and Cerrigydrudion.  Rural Conwy is an attractive, mainly agricultural area with limited alternative employment. Its population is widely dispersed and is predominantly Welsh speaking. </w:t>
      </w:r>
    </w:p>
    <w:p w:rsidRPr="00E15C73" w:rsidR="00EB14D3" w:rsidP="003F6726" w:rsidRDefault="00EB14D3">
      <w:pPr>
        <w:autoSpaceDE w:val="0"/>
        <w:autoSpaceDN w:val="0"/>
        <w:adjustRightInd w:val="0"/>
        <w:spacing w:after="0"/>
        <w:jc w:val="both"/>
        <w:rPr>
          <w:rFonts w:ascii="Arial" w:hAnsi="Arial" w:cs="Arial"/>
          <w:sz w:val="28"/>
          <w:szCs w:val="28"/>
          <w:lang w:eastAsia="en-GB"/>
        </w:rPr>
      </w:pPr>
    </w:p>
    <w:p w:rsidRPr="00E15C73" w:rsidR="00EB14D3" w:rsidP="003F6726" w:rsidRDefault="00EB14D3">
      <w:pPr>
        <w:autoSpaceDE w:val="0"/>
        <w:autoSpaceDN w:val="0"/>
        <w:adjustRightInd w:val="0"/>
        <w:spacing w:after="0"/>
        <w:jc w:val="both"/>
        <w:rPr>
          <w:rFonts w:ascii="Arial" w:hAnsi="Arial" w:cs="Arial"/>
          <w:sz w:val="28"/>
          <w:szCs w:val="28"/>
          <w:lang w:eastAsia="en-GB"/>
        </w:rPr>
      </w:pPr>
      <w:r w:rsidRPr="00E15C73">
        <w:rPr>
          <w:rFonts w:ascii="Arial" w:hAnsi="Arial" w:cs="Arial"/>
          <w:sz w:val="28"/>
          <w:szCs w:val="28"/>
          <w:lang w:eastAsia="en-GB"/>
        </w:rPr>
        <w:t xml:space="preserve">Conwy is a diverse county, with varied geography ranging from the coast through into the heart of the Snowdonia National Park, thus offering a range of scenery and leisure opportunities.  Not surprisingly, its economy relies heavily upon tourism. Tourism is an important part of the Conwy economy, with an estimated value to the local economy to be worth £887.62 million, supporting over 12,319 jobs in the county (STEAM 2017 data).  </w:t>
      </w:r>
    </w:p>
    <w:p w:rsidRPr="00E15C73" w:rsidR="00EB14D3" w:rsidP="003F6726" w:rsidRDefault="00EB14D3">
      <w:pPr>
        <w:autoSpaceDE w:val="0"/>
        <w:autoSpaceDN w:val="0"/>
        <w:adjustRightInd w:val="0"/>
        <w:spacing w:after="0"/>
        <w:jc w:val="both"/>
        <w:rPr>
          <w:rFonts w:ascii="Arial" w:hAnsi="Arial" w:cs="Arial"/>
          <w:sz w:val="28"/>
          <w:szCs w:val="28"/>
          <w:lang w:eastAsia="en-GB"/>
        </w:rPr>
      </w:pPr>
    </w:p>
    <w:p w:rsidRPr="00E15C73" w:rsidR="00EB14D3" w:rsidP="003F6726" w:rsidRDefault="00EB14D3">
      <w:pPr>
        <w:autoSpaceDE w:val="0"/>
        <w:autoSpaceDN w:val="0"/>
        <w:adjustRightInd w:val="0"/>
        <w:spacing w:after="0"/>
        <w:jc w:val="both"/>
        <w:rPr>
          <w:rFonts w:ascii="Arial" w:hAnsi="Arial" w:cs="Arial"/>
          <w:sz w:val="28"/>
          <w:szCs w:val="28"/>
          <w:lang w:eastAsia="en-GB"/>
        </w:rPr>
      </w:pPr>
      <w:r w:rsidRPr="00E15C73">
        <w:rPr>
          <w:rFonts w:ascii="Arial" w:hAnsi="Arial" w:cs="Arial"/>
          <w:sz w:val="28"/>
          <w:szCs w:val="28"/>
          <w:lang w:eastAsia="en-GB"/>
        </w:rPr>
        <w:t>Conwy links East, West and Mid Wales and has easy access to two international cities and airports in Liverpool and Manchester and an international cruise and ferry hub linking Ireland.  In addition, Conwy’s position astride the A55 (East to West) and A470 (North to South) routes makes road links to Ireland and England seamless. There is also good access to rail links with Llandudno Junction a key station that connects London to the county in less than 3 hours and Cardiff in just under 4 hours.</w:t>
      </w:r>
    </w:p>
    <w:p w:rsidRPr="00E15C73" w:rsidR="00EB14D3" w:rsidP="003F6726" w:rsidRDefault="00EB14D3">
      <w:pPr>
        <w:autoSpaceDE w:val="0"/>
        <w:autoSpaceDN w:val="0"/>
        <w:adjustRightInd w:val="0"/>
        <w:spacing w:after="0"/>
        <w:jc w:val="both"/>
        <w:rPr>
          <w:rFonts w:ascii="Arial" w:hAnsi="Arial" w:cs="Arial"/>
          <w:sz w:val="28"/>
          <w:szCs w:val="28"/>
          <w:lang w:eastAsia="en-GB"/>
        </w:rPr>
      </w:pPr>
    </w:p>
    <w:p w:rsidR="00796285" w:rsidP="003F6726" w:rsidRDefault="00EB14D3">
      <w:pPr>
        <w:autoSpaceDE w:val="0"/>
        <w:autoSpaceDN w:val="0"/>
        <w:adjustRightInd w:val="0"/>
        <w:spacing w:after="0"/>
        <w:jc w:val="both"/>
        <w:rPr>
          <w:rFonts w:ascii="Arial" w:hAnsi="Arial" w:cs="Arial"/>
          <w:sz w:val="28"/>
          <w:szCs w:val="28"/>
          <w:lang w:eastAsia="en-GB"/>
        </w:rPr>
      </w:pPr>
      <w:r w:rsidRPr="00E15C73">
        <w:rPr>
          <w:rFonts w:ascii="Arial" w:hAnsi="Arial" w:cs="Arial"/>
          <w:sz w:val="28"/>
          <w:szCs w:val="28"/>
          <w:lang w:eastAsia="en-GB"/>
        </w:rPr>
        <w:t xml:space="preserve">Conwy’s location means that it has a visitor catchment that, within 3 hours driving time, encompasses almost all the major Northern English </w:t>
      </w:r>
    </w:p>
    <w:p w:rsidR="00796285" w:rsidP="003F6726" w:rsidRDefault="00796285">
      <w:pPr>
        <w:jc w:val="both"/>
        <w:rPr>
          <w:rFonts w:ascii="Arial" w:hAnsi="Arial" w:cs="Arial"/>
          <w:sz w:val="28"/>
          <w:szCs w:val="28"/>
          <w:lang w:eastAsia="en-GB"/>
        </w:rPr>
      </w:pPr>
      <w:r>
        <w:rPr>
          <w:rFonts w:ascii="Arial" w:hAnsi="Arial" w:cs="Arial"/>
          <w:sz w:val="28"/>
          <w:szCs w:val="28"/>
          <w:lang w:eastAsia="en-GB"/>
        </w:rPr>
        <w:br w:type="page"/>
      </w:r>
    </w:p>
    <w:p w:rsidRPr="00E15C73" w:rsidR="00EB14D3" w:rsidP="003F6726" w:rsidRDefault="00EB14D3">
      <w:pPr>
        <w:autoSpaceDE w:val="0"/>
        <w:autoSpaceDN w:val="0"/>
        <w:adjustRightInd w:val="0"/>
        <w:spacing w:after="0"/>
        <w:jc w:val="both"/>
        <w:rPr>
          <w:rFonts w:ascii="Arial" w:hAnsi="Arial" w:cs="Arial"/>
          <w:sz w:val="28"/>
          <w:szCs w:val="28"/>
          <w:lang w:eastAsia="en-GB"/>
        </w:rPr>
      </w:pPr>
      <w:r w:rsidRPr="00E15C73">
        <w:rPr>
          <w:rFonts w:ascii="Arial" w:hAnsi="Arial" w:cs="Arial"/>
          <w:sz w:val="28"/>
          <w:szCs w:val="28"/>
          <w:lang w:eastAsia="en-GB"/>
        </w:rPr>
        <w:lastRenderedPageBreak/>
        <w:t>conurbations and a huge part of the UK population. This, along with its geography and continually developing tourism offering, means the county is a tourism hotspot, attracting 9.50 million visitors in 2017 (STEAM data), and making it the leading destination area in North Wales.</w:t>
      </w:r>
    </w:p>
    <w:p w:rsidRPr="00796285" w:rsidR="00796285" w:rsidP="003F6726" w:rsidRDefault="00796285">
      <w:pPr>
        <w:tabs>
          <w:tab w:val="left" w:pos="993"/>
        </w:tabs>
        <w:spacing w:after="0"/>
        <w:jc w:val="both"/>
        <w:outlineLvl w:val="2"/>
        <w:rPr>
          <w:rFonts w:ascii="Arial" w:hAnsi="Arial" w:cs="Arial"/>
          <w:b/>
          <w:sz w:val="28"/>
          <w:szCs w:val="32"/>
        </w:rPr>
      </w:pPr>
    </w:p>
    <w:p w:rsidRPr="00796285" w:rsidR="00796285" w:rsidP="003F6726" w:rsidRDefault="00796285">
      <w:pPr>
        <w:tabs>
          <w:tab w:val="left" w:pos="993"/>
        </w:tabs>
        <w:spacing w:after="0"/>
        <w:jc w:val="both"/>
        <w:outlineLvl w:val="2"/>
        <w:rPr>
          <w:rFonts w:ascii="Arial" w:hAnsi="Arial" w:cs="Arial"/>
          <w:b/>
          <w:sz w:val="28"/>
          <w:szCs w:val="32"/>
        </w:rPr>
      </w:pPr>
    </w:p>
    <w:p w:rsidRPr="00796285" w:rsidR="00EB14D3" w:rsidP="003F6726" w:rsidRDefault="00EB14D3">
      <w:pPr>
        <w:tabs>
          <w:tab w:val="left" w:pos="993"/>
        </w:tabs>
        <w:spacing w:after="0"/>
        <w:jc w:val="both"/>
        <w:outlineLvl w:val="2"/>
        <w:rPr>
          <w:rFonts w:ascii="Arial" w:hAnsi="Arial" w:cs="Arial"/>
          <w:b/>
          <w:sz w:val="36"/>
          <w:szCs w:val="32"/>
        </w:rPr>
      </w:pPr>
      <w:bookmarkStart w:name="_Toc29827844" w:id="4"/>
      <w:r w:rsidRPr="00796285">
        <w:rPr>
          <w:rFonts w:ascii="Arial" w:hAnsi="Arial" w:cs="Arial"/>
          <w:b/>
          <w:sz w:val="36"/>
          <w:szCs w:val="32"/>
        </w:rPr>
        <w:t xml:space="preserve">1.2 </w:t>
      </w:r>
      <w:r w:rsidR="00796285">
        <w:rPr>
          <w:rFonts w:ascii="Arial" w:hAnsi="Arial" w:cs="Arial"/>
          <w:b/>
          <w:sz w:val="36"/>
          <w:szCs w:val="32"/>
        </w:rPr>
        <w:tab/>
      </w:r>
      <w:r w:rsidRPr="00796285">
        <w:rPr>
          <w:rFonts w:ascii="Arial" w:hAnsi="Arial" w:cs="Arial"/>
          <w:b/>
          <w:sz w:val="36"/>
          <w:szCs w:val="32"/>
        </w:rPr>
        <w:t>People of Conwy</w:t>
      </w:r>
      <w:bookmarkEnd w:id="4"/>
    </w:p>
    <w:p w:rsidRPr="00796285" w:rsidR="00EB14D3" w:rsidP="003F6726" w:rsidRDefault="00EB14D3">
      <w:pPr>
        <w:autoSpaceDE w:val="0"/>
        <w:autoSpaceDN w:val="0"/>
        <w:adjustRightInd w:val="0"/>
        <w:spacing w:after="0"/>
        <w:jc w:val="both"/>
        <w:rPr>
          <w:rFonts w:ascii="Arial" w:hAnsi="Arial" w:cs="Arial"/>
          <w:sz w:val="28"/>
          <w:szCs w:val="28"/>
          <w:lang w:eastAsia="en-GB"/>
        </w:rPr>
      </w:pPr>
    </w:p>
    <w:p w:rsidRPr="00796285" w:rsidR="00EB14D3" w:rsidP="003F6726" w:rsidRDefault="00EB14D3">
      <w:pPr>
        <w:autoSpaceDE w:val="0"/>
        <w:autoSpaceDN w:val="0"/>
        <w:adjustRightInd w:val="0"/>
        <w:spacing w:after="0"/>
        <w:jc w:val="both"/>
        <w:rPr>
          <w:rFonts w:ascii="Arial" w:hAnsi="Arial" w:cs="Arial"/>
          <w:sz w:val="28"/>
          <w:szCs w:val="28"/>
        </w:rPr>
      </w:pPr>
      <w:r w:rsidRPr="00796285">
        <w:rPr>
          <w:rFonts w:ascii="Arial" w:hAnsi="Arial" w:cs="Arial"/>
          <w:sz w:val="28"/>
          <w:szCs w:val="28"/>
          <w:lang w:eastAsia="en-GB"/>
        </w:rPr>
        <w:t xml:space="preserve">The size of the resident population in Conwy County Borough at 30 June 2018 was estimated to be 117,150 people (57,000 male and 60,150 female).  There is a fairly even split of males and females living in Conwy, although when comparing the male to female ratio of 100:106, this is higher than the UK average of 100:103, meaning that we have a greater proportion of women in our population than the nation as a whole.  Key statistics from the 2011 Census report that young people (0-15) account for 16.6% of the population. This compares with an all-Wales figure of 18.2%, slightly below the national average. Those aged 16-64 years account for 59% in Conwy County Borough and those aged 65 years and over account for 24.4% in the County, much higher than the all-Wales average of 18.4%. </w:t>
      </w:r>
      <w:r w:rsidRPr="00796285">
        <w:rPr>
          <w:rFonts w:ascii="Arial" w:hAnsi="Arial" w:cs="Arial"/>
          <w:sz w:val="28"/>
          <w:szCs w:val="28"/>
        </w:rPr>
        <w:t xml:space="preserve">Mid-year population estimates from the Office for National Statistics in 2017 report that Conwy County Borough has a higher proportion of those aged 65+ within the population than any of our neighbouring authorities, and a much higher rate than the UK average, which is 18.2%.  Similar high proportions of the post-pension age population are only found in areas known to be retirement locations, such as the south west coast of England.  </w:t>
      </w:r>
    </w:p>
    <w:p w:rsidRPr="00796285" w:rsidR="00EB14D3" w:rsidP="003F6726" w:rsidRDefault="00EB14D3">
      <w:pPr>
        <w:autoSpaceDE w:val="0"/>
        <w:autoSpaceDN w:val="0"/>
        <w:adjustRightInd w:val="0"/>
        <w:spacing w:after="0"/>
        <w:jc w:val="both"/>
        <w:rPr>
          <w:rFonts w:ascii="Arial" w:hAnsi="Arial" w:cs="Arial"/>
          <w:sz w:val="28"/>
          <w:szCs w:val="28"/>
        </w:rPr>
      </w:pPr>
    </w:p>
    <w:p w:rsidRPr="00796285" w:rsidR="00EB14D3" w:rsidP="003F6726" w:rsidRDefault="00EB14D3">
      <w:pPr>
        <w:autoSpaceDE w:val="0"/>
        <w:autoSpaceDN w:val="0"/>
        <w:adjustRightInd w:val="0"/>
        <w:spacing w:after="0"/>
        <w:jc w:val="both"/>
        <w:rPr>
          <w:rFonts w:ascii="Arial" w:hAnsi="Arial" w:cs="Arial"/>
          <w:sz w:val="28"/>
          <w:szCs w:val="28"/>
        </w:rPr>
      </w:pPr>
      <w:r w:rsidRPr="00796285">
        <w:rPr>
          <w:rFonts w:ascii="Arial" w:hAnsi="Arial" w:cs="Arial"/>
          <w:sz w:val="28"/>
          <w:szCs w:val="28"/>
        </w:rPr>
        <w:t>The high proportion of older people within our population also leads to the proportions of children (aged 0-15) and residents of working age (aged 16-65) being significantly below the Wales average and UK averages.</w:t>
      </w:r>
      <w:r w:rsidRPr="00796285">
        <w:rPr>
          <w:rFonts w:ascii="Arial" w:hAnsi="Arial" w:cs="Arial"/>
          <w:sz w:val="28"/>
          <w:szCs w:val="28"/>
          <w:lang w:eastAsia="en-GB"/>
        </w:rPr>
        <w:t xml:space="preserve"> </w:t>
      </w:r>
      <w:r w:rsidRPr="00796285">
        <w:rPr>
          <w:rFonts w:ascii="Arial" w:hAnsi="Arial" w:cs="Arial"/>
          <w:sz w:val="28"/>
          <w:szCs w:val="28"/>
        </w:rPr>
        <w:t xml:space="preserve">In 2017 there were 66,200 people of working age (16-64) in Conwy County Borough. This makes up 56.6% of the population (lower than the Census reported in 2011), compared to 61.5% in Wales and 62.9% in the UK. The number of people in the working age population group in the County Borough is particularly affected by the out-migration of young adults in the 18-24 age group.  </w:t>
      </w:r>
    </w:p>
    <w:p w:rsidRPr="00796285" w:rsidR="00EB14D3" w:rsidP="003F6726" w:rsidRDefault="00EB14D3">
      <w:pPr>
        <w:autoSpaceDE w:val="0"/>
        <w:autoSpaceDN w:val="0"/>
        <w:adjustRightInd w:val="0"/>
        <w:spacing w:after="0"/>
        <w:jc w:val="both"/>
        <w:rPr>
          <w:rFonts w:ascii="Arial" w:hAnsi="Arial" w:cs="Arial"/>
          <w:sz w:val="28"/>
          <w:szCs w:val="28"/>
        </w:rPr>
      </w:pPr>
    </w:p>
    <w:p w:rsidRPr="00796285" w:rsidR="00EB14D3" w:rsidP="003F6726" w:rsidRDefault="00EB14D3">
      <w:pPr>
        <w:autoSpaceDE w:val="0"/>
        <w:autoSpaceDN w:val="0"/>
        <w:adjustRightInd w:val="0"/>
        <w:spacing w:after="0"/>
        <w:jc w:val="both"/>
        <w:rPr>
          <w:rFonts w:ascii="Arial" w:hAnsi="Arial" w:cs="Arial"/>
          <w:sz w:val="28"/>
          <w:szCs w:val="28"/>
        </w:rPr>
      </w:pPr>
      <w:r w:rsidRPr="00796285">
        <w:rPr>
          <w:rFonts w:ascii="Arial" w:hAnsi="Arial" w:cs="Arial"/>
          <w:sz w:val="28"/>
          <w:szCs w:val="28"/>
        </w:rPr>
        <w:t xml:space="preserve">Since 2007 the population of Conwy County Borough has increased by 3,100, which is 2.7%, an average of about 0.3% per year, though rates of change have not been evenly spread across the period.  In the same </w:t>
      </w:r>
      <w:r w:rsidRPr="00796285">
        <w:rPr>
          <w:rFonts w:ascii="Arial" w:hAnsi="Arial" w:cs="Arial"/>
          <w:sz w:val="28"/>
          <w:szCs w:val="28"/>
        </w:rPr>
        <w:lastRenderedPageBreak/>
        <w:t xml:space="preserve">period the population of Wales increased by 4.0% and the population of the UK grew by 7.7%.  </w:t>
      </w:r>
    </w:p>
    <w:p w:rsidRPr="00796285" w:rsidR="00EB14D3" w:rsidP="003F6726" w:rsidRDefault="00EB14D3">
      <w:pPr>
        <w:autoSpaceDE w:val="0"/>
        <w:autoSpaceDN w:val="0"/>
        <w:adjustRightInd w:val="0"/>
        <w:spacing w:after="0"/>
        <w:jc w:val="both"/>
        <w:rPr>
          <w:rFonts w:ascii="Arial" w:hAnsi="Arial" w:cs="Arial"/>
          <w:sz w:val="28"/>
        </w:rPr>
      </w:pPr>
    </w:p>
    <w:p w:rsidRPr="00796285" w:rsidR="00EB14D3" w:rsidP="003F6726" w:rsidRDefault="00EB14D3">
      <w:pPr>
        <w:spacing w:after="0"/>
        <w:jc w:val="both"/>
        <w:rPr>
          <w:rFonts w:ascii="Arial" w:hAnsi="Arial" w:cs="Arial"/>
          <w:sz w:val="24"/>
          <w:szCs w:val="20"/>
        </w:rPr>
      </w:pPr>
      <w:r w:rsidRPr="00796285">
        <w:rPr>
          <w:rFonts w:ascii="Arial" w:hAnsi="Arial" w:cs="Arial"/>
          <w:sz w:val="28"/>
          <w:szCs w:val="28"/>
          <w:lang w:eastAsia="en-GB"/>
        </w:rPr>
        <w:t xml:space="preserve">The most reliable data for ethnicity figures for the population of Conwy County Borough is the 2011 Census. 95.4% of the population in Conwy County Borough in 2011 were White British, 0.1% were Gypsy or Irish Traveller, 2.2% other white, 0.8% were from a Mixed or Multiple Ethnic Group and 0.8% were Asian / Asian British, 0.2% were Black/Black British and 0.3% were Chinese.  The most up to date information is provided </w:t>
      </w:r>
      <w:r w:rsidRPr="00796285">
        <w:rPr>
          <w:rFonts w:ascii="Arial" w:hAnsi="Arial" w:cs="Arial"/>
          <w:sz w:val="28"/>
          <w:szCs w:val="28"/>
        </w:rPr>
        <w:t xml:space="preserve">for school pupils educated in Conwy County Borough by the Local Education Authority. Figures from the Pupil Level Annual School Census (2018/19), categorised using the Census categories indicated that 93% of pupils were White British, 6.5% included Gypsy/Traveller, Other White, Mixed, Asian or Asian British, Black or Black British, Chinese and Other Ethnic Group, and 0.5% were unknown.  </w:t>
      </w:r>
    </w:p>
    <w:p w:rsidRPr="00796285" w:rsidR="00EB14D3" w:rsidP="003F6726" w:rsidRDefault="00EB14D3">
      <w:pPr>
        <w:spacing w:after="0"/>
        <w:jc w:val="both"/>
        <w:rPr>
          <w:rFonts w:ascii="Arial" w:hAnsi="Arial" w:cs="Arial"/>
          <w:sz w:val="24"/>
          <w:szCs w:val="20"/>
        </w:rPr>
      </w:pPr>
    </w:p>
    <w:p w:rsidRPr="00796285" w:rsidR="00EB14D3" w:rsidP="003F6726" w:rsidRDefault="00EB14D3">
      <w:pPr>
        <w:spacing w:after="0"/>
        <w:jc w:val="both"/>
        <w:rPr>
          <w:rFonts w:ascii="Arial" w:hAnsi="Arial" w:cs="Arial"/>
          <w:sz w:val="28"/>
        </w:rPr>
      </w:pPr>
      <w:r w:rsidRPr="00796285">
        <w:rPr>
          <w:rFonts w:ascii="Arial" w:hAnsi="Arial" w:cs="Arial"/>
          <w:sz w:val="28"/>
        </w:rPr>
        <w:t xml:space="preserve">There is no comprehensive source of data about disability in Conwy.  The 2011 Census provides information on limiting long term illness and unpaid carers in Conwy and revealed that 24.3% of people in Conwy County Borough have a limiting long term illness. Unitary authorities in Wales keep  a register of social service clients with learning, physical and or sensory disabilities.  However, as the registers only contain people who have accessed services, they are an undercount of people with disabilities.  </w:t>
      </w:r>
    </w:p>
    <w:p w:rsidRPr="00796285" w:rsidR="00EB14D3" w:rsidP="003F6726" w:rsidRDefault="00EB14D3">
      <w:pPr>
        <w:spacing w:after="0"/>
        <w:jc w:val="both"/>
        <w:rPr>
          <w:rFonts w:ascii="Arial" w:hAnsi="Arial" w:cs="Arial"/>
          <w:sz w:val="28"/>
        </w:rPr>
      </w:pPr>
    </w:p>
    <w:p w:rsidRPr="00796285" w:rsidR="00EB14D3" w:rsidP="003F6726" w:rsidRDefault="00EB14D3">
      <w:pPr>
        <w:spacing w:after="0"/>
        <w:jc w:val="both"/>
        <w:rPr>
          <w:rFonts w:ascii="Arial" w:hAnsi="Arial" w:cs="Arial"/>
          <w:sz w:val="28"/>
        </w:rPr>
      </w:pPr>
      <w:r w:rsidRPr="00796285">
        <w:rPr>
          <w:rFonts w:ascii="Arial" w:hAnsi="Arial" w:cs="Arial"/>
          <w:sz w:val="28"/>
          <w:szCs w:val="28"/>
          <w:lang w:eastAsia="en-GB"/>
        </w:rPr>
        <w:t xml:space="preserve">The only source of data about religious affiliation in Conwy County Borough is the 2011 Census. Christianity is the main religion in Conwy with 64.7% of people in Conwy being a Christian.  35.3% of other people citing: </w:t>
      </w:r>
      <w:r w:rsidRPr="00796285">
        <w:rPr>
          <w:rFonts w:ascii="Arial" w:hAnsi="Arial" w:cs="Arial"/>
          <w:sz w:val="28"/>
          <w:szCs w:val="28"/>
        </w:rPr>
        <w:t xml:space="preserve">Buddhist, Hindu, Jewish, Muslim, Sikh, any other religion, no religion or not stating a religion. The percentage increase in religions other than Christianity is a substantial increase from the 2001 census. </w:t>
      </w:r>
    </w:p>
    <w:p w:rsidRPr="00796285" w:rsidR="00EB14D3" w:rsidP="003F6726" w:rsidRDefault="00EB14D3">
      <w:pPr>
        <w:spacing w:after="0"/>
        <w:jc w:val="both"/>
        <w:rPr>
          <w:rFonts w:ascii="Arial" w:hAnsi="Arial" w:cs="Arial"/>
          <w:sz w:val="24"/>
          <w:szCs w:val="20"/>
        </w:rPr>
      </w:pPr>
    </w:p>
    <w:p w:rsidRPr="00796285" w:rsidR="00EB14D3" w:rsidP="003F6726" w:rsidRDefault="00EB14D3">
      <w:pPr>
        <w:jc w:val="both"/>
        <w:rPr>
          <w:rFonts w:ascii="Arial" w:hAnsi="Arial" w:cs="Arial"/>
          <w:sz w:val="28"/>
          <w:szCs w:val="28"/>
        </w:rPr>
      </w:pPr>
      <w:r w:rsidRPr="00796285">
        <w:rPr>
          <w:rFonts w:ascii="Arial" w:hAnsi="Arial" w:cs="Arial"/>
          <w:sz w:val="28"/>
          <w:szCs w:val="28"/>
        </w:rPr>
        <w:t xml:space="preserve">Statistics about sexual identity are not available at Conwy County Borough level. Experimental Official Statistics on sexual identity in the UK in 2016 shows that estimates from the Annual Population survey (APS) showed that 93.4% of the UK population identified as heterosexual or straight and 2.0% of the population identified themselves as lesbian, gay or bisexual (LGB).  This comprised of: 1.2% identifying as gay or lesbian, 0.8% identifying as bisexual and a further 0.5% of the population identified themselves as ‘other’.  A further 4.1% refused or did not know how to identify themselves.   </w:t>
      </w:r>
    </w:p>
    <w:p w:rsidRPr="00796285" w:rsidR="00EB14D3" w:rsidP="003F6726" w:rsidRDefault="00EB14D3">
      <w:pPr>
        <w:jc w:val="both"/>
        <w:rPr>
          <w:rFonts w:ascii="Arial" w:hAnsi="Arial" w:cs="Arial"/>
          <w:sz w:val="24"/>
          <w:szCs w:val="20"/>
        </w:rPr>
      </w:pPr>
      <w:r w:rsidRPr="00796285">
        <w:rPr>
          <w:rFonts w:ascii="Arial" w:hAnsi="Arial" w:cs="Arial"/>
          <w:sz w:val="24"/>
          <w:szCs w:val="20"/>
        </w:rPr>
        <w:t xml:space="preserve"> </w:t>
      </w:r>
    </w:p>
    <w:p w:rsidRPr="00796285" w:rsidR="00EB14D3" w:rsidP="003F6726" w:rsidRDefault="00EB14D3">
      <w:pPr>
        <w:spacing w:after="0"/>
        <w:jc w:val="both"/>
        <w:rPr>
          <w:rFonts w:ascii="Arial" w:hAnsi="Arial" w:cs="Arial"/>
          <w:color w:val="FF0000"/>
          <w:sz w:val="28"/>
          <w:szCs w:val="28"/>
        </w:rPr>
      </w:pPr>
      <w:r w:rsidRPr="00796285">
        <w:rPr>
          <w:rFonts w:ascii="Arial" w:hAnsi="Arial" w:cs="Arial"/>
          <w:sz w:val="28"/>
          <w:szCs w:val="28"/>
        </w:rPr>
        <w:lastRenderedPageBreak/>
        <w:t>No data about people who are transgender is currently available at unitary authority or national level.</w:t>
      </w:r>
      <w:r w:rsidRPr="00796285">
        <w:rPr>
          <w:rFonts w:ascii="Arial" w:hAnsi="Arial" w:cs="Arial"/>
          <w:color w:val="FF0000"/>
          <w:sz w:val="28"/>
          <w:szCs w:val="28"/>
        </w:rPr>
        <w:t xml:space="preserve"> </w:t>
      </w:r>
    </w:p>
    <w:p w:rsidRPr="00796285" w:rsidR="00EB14D3" w:rsidP="003F6726" w:rsidRDefault="00EB14D3">
      <w:pPr>
        <w:spacing w:after="0"/>
        <w:jc w:val="both"/>
        <w:rPr>
          <w:rFonts w:ascii="Arial" w:hAnsi="Arial" w:cs="Arial"/>
          <w:sz w:val="28"/>
          <w:szCs w:val="28"/>
        </w:rPr>
      </w:pPr>
    </w:p>
    <w:p w:rsidRPr="00796285" w:rsidR="00EB14D3" w:rsidP="003F6726" w:rsidRDefault="00EB14D3">
      <w:pPr>
        <w:spacing w:after="0"/>
        <w:jc w:val="both"/>
        <w:rPr>
          <w:rFonts w:ascii="Arial" w:hAnsi="Arial" w:cs="Arial"/>
          <w:sz w:val="28"/>
          <w:szCs w:val="28"/>
        </w:rPr>
      </w:pPr>
      <w:r w:rsidRPr="00796285">
        <w:rPr>
          <w:rFonts w:ascii="Arial" w:hAnsi="Arial" w:cs="Arial"/>
          <w:sz w:val="28"/>
          <w:szCs w:val="28"/>
        </w:rPr>
        <w:t xml:space="preserve">The 2011 Census is the most reliable and detailed source for data on Welsh speakers. It states that 27.4% of the population aged 3 years old or over are Welsh speakers – considerably above the all-Wales figure of 19%.  The ability to speak Welsh is most prevalent amongst those of school age; 49.2% of 5-15 year olds can speak Welsh in Conwy County Borough, compared with 40.3% in Wales. In general, the incidence of Welsh speaker’s increases towards the west, and as one travels inland from the more highly populated coastal strip. Ability to speak Welsh is at a peak in the rural southern ward of </w:t>
      </w:r>
      <w:proofErr w:type="spellStart"/>
      <w:r w:rsidRPr="00796285">
        <w:rPr>
          <w:rFonts w:ascii="Arial" w:hAnsi="Arial" w:cs="Arial"/>
          <w:sz w:val="28"/>
          <w:szCs w:val="28"/>
        </w:rPr>
        <w:t>Uwchaled</w:t>
      </w:r>
      <w:proofErr w:type="spellEnd"/>
      <w:r w:rsidRPr="00796285">
        <w:rPr>
          <w:rFonts w:ascii="Arial" w:hAnsi="Arial" w:cs="Arial"/>
          <w:sz w:val="28"/>
          <w:szCs w:val="28"/>
        </w:rPr>
        <w:t xml:space="preserve"> (71% Welsh speaking), and at its lowest in the eastern coastal community of </w:t>
      </w:r>
      <w:proofErr w:type="spellStart"/>
      <w:r w:rsidRPr="00796285">
        <w:rPr>
          <w:rFonts w:ascii="Arial" w:hAnsi="Arial" w:cs="Arial"/>
          <w:sz w:val="28"/>
          <w:szCs w:val="28"/>
        </w:rPr>
        <w:t>Towyn</w:t>
      </w:r>
      <w:proofErr w:type="spellEnd"/>
      <w:r w:rsidRPr="00796285">
        <w:rPr>
          <w:rFonts w:ascii="Arial" w:hAnsi="Arial" w:cs="Arial"/>
          <w:sz w:val="28"/>
          <w:szCs w:val="28"/>
        </w:rPr>
        <w:t xml:space="preserve"> and Kinmel Bay (less than 12%).  </w:t>
      </w:r>
    </w:p>
    <w:p w:rsidRPr="00796285" w:rsidR="00EB14D3" w:rsidP="003F6726" w:rsidRDefault="00EB14D3">
      <w:pPr>
        <w:spacing w:after="0"/>
        <w:jc w:val="both"/>
        <w:rPr>
          <w:rFonts w:ascii="Arial" w:hAnsi="Arial" w:cs="Arial"/>
          <w:b/>
          <w:sz w:val="28"/>
        </w:rPr>
      </w:pPr>
    </w:p>
    <w:p w:rsidRPr="00796285" w:rsidR="00EB14D3" w:rsidP="003F6726" w:rsidRDefault="00EB14D3">
      <w:pPr>
        <w:spacing w:after="0"/>
        <w:jc w:val="both"/>
        <w:rPr>
          <w:rFonts w:ascii="Arial" w:hAnsi="Arial" w:cs="Arial"/>
          <w:b/>
        </w:rPr>
      </w:pPr>
    </w:p>
    <w:p w:rsidRPr="00796285" w:rsidR="00EB14D3" w:rsidP="003F6726" w:rsidRDefault="00EB14D3">
      <w:pPr>
        <w:tabs>
          <w:tab w:val="left" w:pos="993"/>
        </w:tabs>
        <w:spacing w:after="0"/>
        <w:jc w:val="both"/>
        <w:outlineLvl w:val="2"/>
        <w:rPr>
          <w:rFonts w:ascii="Arial" w:hAnsi="Arial" w:cs="Arial"/>
          <w:b/>
          <w:sz w:val="36"/>
          <w:szCs w:val="32"/>
        </w:rPr>
      </w:pPr>
      <w:bookmarkStart w:name="_Toc29827845" w:id="5"/>
      <w:r w:rsidRPr="00796285">
        <w:rPr>
          <w:rFonts w:ascii="Arial" w:hAnsi="Arial" w:cs="Arial"/>
          <w:b/>
          <w:sz w:val="36"/>
          <w:szCs w:val="32"/>
        </w:rPr>
        <w:t xml:space="preserve">1.3 </w:t>
      </w:r>
      <w:r w:rsidRPr="00796285" w:rsidR="00796285">
        <w:rPr>
          <w:rFonts w:ascii="Arial" w:hAnsi="Arial" w:cs="Arial"/>
          <w:b/>
          <w:sz w:val="36"/>
          <w:szCs w:val="32"/>
        </w:rPr>
        <w:tab/>
      </w:r>
      <w:r w:rsidRPr="00796285">
        <w:rPr>
          <w:rFonts w:ascii="Arial" w:hAnsi="Arial" w:cs="Arial"/>
          <w:b/>
          <w:sz w:val="36"/>
          <w:szCs w:val="32"/>
        </w:rPr>
        <w:t>Government Democracy within Conwy</w:t>
      </w:r>
      <w:bookmarkEnd w:id="5"/>
    </w:p>
    <w:p w:rsidRPr="00796285" w:rsidR="00EB14D3" w:rsidP="003F6726" w:rsidRDefault="00EB14D3">
      <w:pPr>
        <w:spacing w:after="0"/>
        <w:jc w:val="both"/>
        <w:rPr>
          <w:rFonts w:ascii="Arial" w:hAnsi="Arial" w:cs="Arial"/>
          <w:b/>
        </w:rPr>
      </w:pPr>
    </w:p>
    <w:p w:rsidRPr="00796285" w:rsidR="00EB14D3" w:rsidP="003F6726" w:rsidRDefault="00EB14D3">
      <w:pPr>
        <w:tabs>
          <w:tab w:val="left" w:pos="1080"/>
        </w:tabs>
        <w:spacing w:after="0"/>
        <w:jc w:val="both"/>
        <w:rPr>
          <w:rFonts w:ascii="Arial" w:hAnsi="Arial" w:cs="Arial"/>
          <w:b/>
          <w:color w:val="FF0000"/>
          <w:sz w:val="36"/>
        </w:rPr>
      </w:pPr>
      <w:r w:rsidRPr="00796285">
        <w:rPr>
          <w:rFonts w:ascii="Arial" w:hAnsi="Arial" w:cs="Arial"/>
          <w:b/>
          <w:sz w:val="32"/>
        </w:rPr>
        <w:t>1.3.1  Council</w:t>
      </w:r>
    </w:p>
    <w:p w:rsidRPr="00796285" w:rsidR="00EB14D3" w:rsidP="003F6726" w:rsidRDefault="00EB14D3">
      <w:pPr>
        <w:spacing w:after="0"/>
        <w:jc w:val="both"/>
        <w:rPr>
          <w:rFonts w:ascii="Arial" w:hAnsi="Arial" w:cs="Arial"/>
          <w:color w:val="FF0000"/>
          <w:sz w:val="28"/>
        </w:rPr>
      </w:pPr>
    </w:p>
    <w:p w:rsidRPr="00796285" w:rsidR="00EB14D3" w:rsidP="003F6726" w:rsidRDefault="00EB14D3">
      <w:pPr>
        <w:spacing w:after="0"/>
        <w:jc w:val="both"/>
        <w:rPr>
          <w:rFonts w:ascii="Arial" w:hAnsi="Arial" w:cs="Arial"/>
          <w:sz w:val="28"/>
        </w:rPr>
      </w:pPr>
      <w:r w:rsidRPr="00796285">
        <w:rPr>
          <w:rFonts w:ascii="Arial" w:hAnsi="Arial" w:cs="Arial"/>
          <w:sz w:val="28"/>
        </w:rPr>
        <w:t>Council consists of 59 elected members or Councillors and they are democratically accountable to residents of their electoral division.  Local Councillors are elected by the community to decide how the Council is run. Many of the Councillors are also elected to Town or Community Councils within their area. They represent public interest as well as individuals living within the electoral division in which he or she has been elected to serve a term of office.  At the time of publishing this plan, the gender make-up of the current Council is 75% male and 25% female.</w:t>
      </w:r>
    </w:p>
    <w:p w:rsidRPr="00796285" w:rsidR="00EB14D3" w:rsidP="003F6726" w:rsidRDefault="00EB14D3">
      <w:pPr>
        <w:spacing w:after="0"/>
        <w:jc w:val="both"/>
        <w:rPr>
          <w:rFonts w:ascii="Arial" w:hAnsi="Arial" w:cs="Arial"/>
          <w:sz w:val="28"/>
        </w:rPr>
      </w:pPr>
    </w:p>
    <w:p w:rsidRPr="00796285" w:rsidR="00EB14D3" w:rsidP="003F6726" w:rsidRDefault="00EB14D3">
      <w:pPr>
        <w:tabs>
          <w:tab w:val="left" w:pos="1080"/>
        </w:tabs>
        <w:spacing w:after="0"/>
        <w:jc w:val="both"/>
        <w:rPr>
          <w:rFonts w:ascii="Arial" w:hAnsi="Arial" w:cs="Arial"/>
          <w:b/>
          <w:sz w:val="32"/>
        </w:rPr>
      </w:pPr>
      <w:r w:rsidRPr="00796285">
        <w:rPr>
          <w:rFonts w:ascii="Arial" w:hAnsi="Arial" w:cs="Arial"/>
          <w:b/>
          <w:sz w:val="32"/>
        </w:rPr>
        <w:t>1.3.2  Cabinet</w:t>
      </w:r>
    </w:p>
    <w:p w:rsidRPr="00796285" w:rsidR="00EB14D3" w:rsidP="003F6726" w:rsidRDefault="00EB14D3">
      <w:pPr>
        <w:spacing w:after="0"/>
        <w:jc w:val="both"/>
        <w:rPr>
          <w:rFonts w:ascii="Arial" w:hAnsi="Arial" w:cs="Arial"/>
          <w:sz w:val="28"/>
        </w:rPr>
      </w:pPr>
    </w:p>
    <w:p w:rsidR="00762F70" w:rsidP="003F6726" w:rsidRDefault="00EB14D3">
      <w:pPr>
        <w:jc w:val="both"/>
        <w:rPr>
          <w:rFonts w:ascii="Arial" w:hAnsi="Arial" w:cs="Arial"/>
          <w:sz w:val="28"/>
        </w:rPr>
      </w:pPr>
      <w:r w:rsidRPr="00796285">
        <w:rPr>
          <w:rFonts w:ascii="Arial" w:hAnsi="Arial" w:cs="Arial"/>
          <w:sz w:val="28"/>
        </w:rPr>
        <w:t xml:space="preserve">Cabinet comprises of 10 Councillors including the Council Leader who chairs meetings of the Cabinet. Each Cabinet Member has a specific area of responsibility in their portfolio. They are expected to oversee and monitor the services and functions allocated to them and the Cabinet has a key role to play in the approval process for policy development and amendment. They will consider equality impact assessments that have been carried out on key policy work during the decision making process and have a responsibility for ensuring the delivery of this Strategic Equality Plan.  At the time of publishing this plan, the gender make-up of the Cabinet is 60% male and 40% female.  </w:t>
      </w:r>
    </w:p>
    <w:p w:rsidRPr="00762F70" w:rsidR="00EB14D3" w:rsidP="003F6726" w:rsidRDefault="00EB14D3">
      <w:pPr>
        <w:jc w:val="both"/>
        <w:rPr>
          <w:rFonts w:ascii="Arial" w:hAnsi="Arial" w:cs="Arial"/>
          <w:sz w:val="28"/>
        </w:rPr>
      </w:pPr>
      <w:proofErr w:type="gramStart"/>
      <w:r w:rsidRPr="00796285">
        <w:rPr>
          <w:rFonts w:ascii="Arial" w:hAnsi="Arial" w:cs="Arial"/>
          <w:b/>
          <w:sz w:val="32"/>
        </w:rPr>
        <w:lastRenderedPageBreak/>
        <w:t>1.3.3  Scrutiny</w:t>
      </w:r>
      <w:proofErr w:type="gramEnd"/>
    </w:p>
    <w:p w:rsidRPr="00796285" w:rsidR="00EB14D3" w:rsidP="003F6726" w:rsidRDefault="00EB14D3">
      <w:pPr>
        <w:spacing w:after="0"/>
        <w:jc w:val="both"/>
        <w:rPr>
          <w:rFonts w:ascii="Arial" w:hAnsi="Arial" w:cs="Arial"/>
          <w:sz w:val="28"/>
        </w:rPr>
      </w:pPr>
    </w:p>
    <w:p w:rsidRPr="00796285" w:rsidR="00EB14D3" w:rsidP="003F6726" w:rsidRDefault="00EB14D3">
      <w:pPr>
        <w:spacing w:after="0"/>
        <w:jc w:val="both"/>
        <w:rPr>
          <w:rFonts w:ascii="Arial" w:hAnsi="Arial" w:cs="Arial"/>
          <w:sz w:val="28"/>
        </w:rPr>
      </w:pPr>
      <w:r w:rsidRPr="00796285">
        <w:rPr>
          <w:rFonts w:ascii="Arial" w:hAnsi="Arial" w:cs="Arial"/>
          <w:sz w:val="28"/>
        </w:rPr>
        <w:t xml:space="preserve">Conwy County Borough Council has a strong Member led overview and scrutiny function which prides itself in having a very positive and constructive ethos, aiming to improve services to the population of Conwy. There are </w:t>
      </w:r>
      <w:r w:rsidRPr="00796285">
        <w:rPr>
          <w:rFonts w:ascii="Arial" w:hAnsi="Arial" w:cs="Arial"/>
          <w:sz w:val="28"/>
          <w:szCs w:val="28"/>
        </w:rPr>
        <w:t xml:space="preserve">4 Overview and </w:t>
      </w:r>
      <w:r w:rsidRPr="00796285">
        <w:rPr>
          <w:rFonts w:ascii="Arial" w:hAnsi="Arial" w:cs="Arial"/>
          <w:sz w:val="28"/>
        </w:rPr>
        <w:t xml:space="preserve">Scrutiny Committees;  Economy and Place, Education and Skills, Finance and Resources and Social Care and Health , all of which have an important role to play in the Council’s decision-making process by scrutinising the policies and services provided by the Council and therefore improving the Council’s performance.  The individual Scrutiny Committees also have a key role to ensure that the impact on equality issues has been considered on new policies and in meeting statutory obligations and that Equality Impact Assessments have been completed satisfactorily. Scrutiny Committees can commission independent research and expertise to assist them with their enquiries, as well as holding members of the Cabinet and chief officers to account for their decisions and service performance.  </w:t>
      </w:r>
    </w:p>
    <w:p w:rsidRPr="00796285" w:rsidR="00EB14D3" w:rsidP="003F6726" w:rsidRDefault="00EB14D3">
      <w:pPr>
        <w:spacing w:after="0"/>
        <w:jc w:val="both"/>
        <w:rPr>
          <w:rFonts w:ascii="Arial" w:hAnsi="Arial" w:cs="Arial"/>
          <w:sz w:val="28"/>
        </w:rPr>
      </w:pPr>
    </w:p>
    <w:p w:rsidRPr="00796285" w:rsidR="00EB14D3" w:rsidP="003F6726" w:rsidRDefault="00EB14D3">
      <w:pPr>
        <w:spacing w:after="0"/>
        <w:jc w:val="both"/>
        <w:rPr>
          <w:rFonts w:ascii="Arial" w:hAnsi="Arial" w:cs="Arial"/>
          <w:sz w:val="28"/>
        </w:rPr>
      </w:pPr>
      <w:r w:rsidRPr="00796285">
        <w:rPr>
          <w:rFonts w:ascii="Arial" w:hAnsi="Arial" w:cs="Arial"/>
          <w:sz w:val="28"/>
        </w:rPr>
        <w:t xml:space="preserve">In respect of this Strategic Equality Plan our Principal Overview and Scrutiny Committee will continue to monitor the action plan and scrutinise progress through the Annual Equality Reports. </w:t>
      </w:r>
    </w:p>
    <w:p w:rsidRPr="00796285" w:rsidR="00EB14D3" w:rsidP="003F6726" w:rsidRDefault="00EB14D3">
      <w:pPr>
        <w:tabs>
          <w:tab w:val="left" w:pos="1080"/>
        </w:tabs>
        <w:spacing w:after="0"/>
        <w:jc w:val="both"/>
        <w:rPr>
          <w:rFonts w:ascii="Arial" w:hAnsi="Arial" w:cs="Arial"/>
          <w:b/>
          <w:sz w:val="28"/>
        </w:rPr>
      </w:pPr>
    </w:p>
    <w:p w:rsidRPr="00796285" w:rsidR="00EB14D3" w:rsidP="003F6726" w:rsidRDefault="00EB14D3">
      <w:pPr>
        <w:tabs>
          <w:tab w:val="left" w:pos="1080"/>
        </w:tabs>
        <w:spacing w:after="0"/>
        <w:jc w:val="both"/>
        <w:rPr>
          <w:rFonts w:ascii="Arial" w:hAnsi="Arial" w:cs="Arial"/>
          <w:b/>
          <w:sz w:val="32"/>
        </w:rPr>
      </w:pPr>
      <w:r w:rsidRPr="00796285">
        <w:rPr>
          <w:rFonts w:ascii="Arial" w:hAnsi="Arial" w:cs="Arial"/>
          <w:b/>
          <w:sz w:val="32"/>
        </w:rPr>
        <w:t>1.3.4  Regulatory Committees</w:t>
      </w:r>
    </w:p>
    <w:p w:rsidRPr="00796285" w:rsidR="00EB14D3" w:rsidP="003F6726" w:rsidRDefault="00EB14D3">
      <w:pPr>
        <w:spacing w:after="0"/>
        <w:jc w:val="both"/>
        <w:rPr>
          <w:rFonts w:ascii="Arial" w:hAnsi="Arial" w:cs="Arial"/>
          <w:sz w:val="28"/>
        </w:rPr>
      </w:pPr>
    </w:p>
    <w:p w:rsidRPr="00144064" w:rsidR="00C8034B" w:rsidP="003F6726" w:rsidRDefault="00EB14D3">
      <w:pPr>
        <w:spacing w:after="0"/>
        <w:jc w:val="both"/>
        <w:rPr>
          <w:rFonts w:ascii="Arial" w:hAnsi="Arial" w:cs="Arial"/>
          <w:sz w:val="28"/>
        </w:rPr>
      </w:pPr>
      <w:r w:rsidRPr="00796285">
        <w:rPr>
          <w:rFonts w:ascii="Arial" w:hAnsi="Arial" w:cs="Arial"/>
          <w:sz w:val="28"/>
        </w:rPr>
        <w:t>By law, some Council decisions cannot be taken by Cabinet. So in addition to the Cabinet and Overview and Scrutiny Committee, the Council also has a number of Regulatory Committees: The Planning Committee, the Audit and Governance Committee, the General Licensing Committee, Licensing Sub-Committee and the Statutory Licencing Committee.  The Standing Advisory Committee on Religious Education, Conwy Harbour Advisory Committee   Each Regulatory Committee has been assigned particular functions and powers to complement the way we work.  All of the committees also advise Cabinet on any resource or organisational issue which may arise from the exercise of their functions.</w:t>
      </w:r>
      <w:r w:rsidR="00C8034B">
        <w:rPr>
          <w:rFonts w:ascii="Arial" w:hAnsi="Arial" w:cs="Arial"/>
          <w:b/>
          <w:sz w:val="36"/>
          <w:szCs w:val="32"/>
        </w:rPr>
        <w:br w:type="page"/>
      </w:r>
    </w:p>
    <w:p w:rsidRPr="00796285" w:rsidR="00EB14D3" w:rsidP="003F6726" w:rsidRDefault="00EB14D3">
      <w:pPr>
        <w:tabs>
          <w:tab w:val="left" w:pos="993"/>
        </w:tabs>
        <w:spacing w:after="0"/>
        <w:jc w:val="both"/>
        <w:outlineLvl w:val="2"/>
        <w:rPr>
          <w:rFonts w:ascii="Arial" w:hAnsi="Arial" w:cs="Arial"/>
          <w:b/>
          <w:sz w:val="36"/>
          <w:szCs w:val="32"/>
        </w:rPr>
      </w:pPr>
      <w:bookmarkStart w:name="_Toc29827846" w:id="6"/>
      <w:r w:rsidRPr="00796285">
        <w:rPr>
          <w:rFonts w:ascii="Arial" w:hAnsi="Arial" w:cs="Arial"/>
          <w:b/>
          <w:sz w:val="36"/>
          <w:szCs w:val="32"/>
        </w:rPr>
        <w:lastRenderedPageBreak/>
        <w:t xml:space="preserve">1.4 </w:t>
      </w:r>
      <w:r w:rsidRPr="00796285" w:rsidR="00796285">
        <w:rPr>
          <w:rFonts w:ascii="Arial" w:hAnsi="Arial" w:cs="Arial"/>
          <w:b/>
          <w:sz w:val="36"/>
          <w:szCs w:val="32"/>
        </w:rPr>
        <w:tab/>
      </w:r>
      <w:r w:rsidRPr="00796285">
        <w:rPr>
          <w:rFonts w:ascii="Arial" w:hAnsi="Arial" w:cs="Arial"/>
          <w:b/>
          <w:sz w:val="36"/>
          <w:szCs w:val="32"/>
        </w:rPr>
        <w:t>Business Administration</w:t>
      </w:r>
      <w:bookmarkEnd w:id="6"/>
    </w:p>
    <w:p w:rsidRPr="00796285" w:rsidR="00796285" w:rsidP="003F6726" w:rsidRDefault="00796285">
      <w:pPr>
        <w:spacing w:after="0"/>
        <w:jc w:val="both"/>
        <w:outlineLvl w:val="2"/>
        <w:rPr>
          <w:rFonts w:ascii="Arial" w:hAnsi="Arial" w:cs="Arial"/>
          <w:b/>
          <w:sz w:val="28"/>
          <w:szCs w:val="32"/>
        </w:rPr>
      </w:pPr>
    </w:p>
    <w:p w:rsidRPr="00A33EF7" w:rsidR="00EB14D3" w:rsidP="003F6726" w:rsidRDefault="00EB14D3">
      <w:pPr>
        <w:tabs>
          <w:tab w:val="left" w:pos="1080"/>
        </w:tabs>
        <w:spacing w:after="0"/>
        <w:jc w:val="both"/>
        <w:rPr>
          <w:rFonts w:ascii="Arial" w:hAnsi="Arial" w:cs="Arial"/>
          <w:b/>
          <w:sz w:val="32"/>
          <w:szCs w:val="28"/>
        </w:rPr>
      </w:pPr>
      <w:r w:rsidRPr="00A33EF7">
        <w:rPr>
          <w:rFonts w:ascii="Arial" w:hAnsi="Arial" w:cs="Arial"/>
          <w:b/>
          <w:sz w:val="32"/>
          <w:szCs w:val="28"/>
        </w:rPr>
        <w:t>1.4.1  Strategic Leadership Team</w:t>
      </w:r>
    </w:p>
    <w:p w:rsidRPr="00796285" w:rsidR="00A33EF7" w:rsidP="003F6726" w:rsidRDefault="00A33EF7">
      <w:pPr>
        <w:tabs>
          <w:tab w:val="left" w:pos="1080"/>
        </w:tabs>
        <w:spacing w:after="0"/>
        <w:jc w:val="both"/>
        <w:rPr>
          <w:rFonts w:ascii="Arial" w:hAnsi="Arial" w:cs="Arial"/>
          <w:b/>
          <w:sz w:val="28"/>
          <w:szCs w:val="28"/>
        </w:rPr>
      </w:pPr>
    </w:p>
    <w:p w:rsidRPr="00796285" w:rsidR="00EB14D3" w:rsidP="003F6726" w:rsidRDefault="00EB14D3">
      <w:pPr>
        <w:tabs>
          <w:tab w:val="left" w:pos="1080"/>
        </w:tabs>
        <w:jc w:val="both"/>
        <w:rPr>
          <w:rFonts w:ascii="Arial" w:hAnsi="Arial" w:cs="Arial"/>
          <w:sz w:val="28"/>
          <w:szCs w:val="28"/>
        </w:rPr>
      </w:pPr>
      <w:r w:rsidRPr="00796285">
        <w:rPr>
          <w:rFonts w:ascii="Arial" w:hAnsi="Arial" w:cs="Arial"/>
          <w:sz w:val="28"/>
          <w:szCs w:val="28"/>
        </w:rPr>
        <w:t>The Strategic Leadership Team (SLT) comprises the Chief Executive,</w:t>
      </w:r>
      <w:r w:rsidR="00C8034B">
        <w:rPr>
          <w:rFonts w:ascii="Arial" w:hAnsi="Arial" w:cs="Arial"/>
          <w:sz w:val="28"/>
          <w:szCs w:val="28"/>
        </w:rPr>
        <w:t xml:space="preserve"> </w:t>
      </w:r>
      <w:r w:rsidRPr="00796285">
        <w:rPr>
          <w:rFonts w:ascii="Arial" w:hAnsi="Arial" w:cs="Arial"/>
          <w:sz w:val="28"/>
          <w:szCs w:val="28"/>
        </w:rPr>
        <w:t xml:space="preserve">Strategic Director Economy and Place, Strategic Director Finance and Efficiencies, Strategic Director Social Care and Education, Head of Law and Governance, Head of Environment, Roads and Facilities and Head of Human Resources. Its function is to consider key strategic and operational issues across the Council and to look at national, regional and local issues.  </w:t>
      </w:r>
    </w:p>
    <w:p w:rsidRPr="00A33EF7" w:rsidR="00A33EF7" w:rsidP="003F6726" w:rsidRDefault="00A33EF7">
      <w:pPr>
        <w:tabs>
          <w:tab w:val="left" w:pos="1080"/>
        </w:tabs>
        <w:spacing w:after="0"/>
        <w:jc w:val="both"/>
        <w:rPr>
          <w:rFonts w:ascii="Arial" w:hAnsi="Arial" w:cs="Arial"/>
          <w:b/>
          <w:sz w:val="28"/>
          <w:szCs w:val="28"/>
        </w:rPr>
      </w:pPr>
    </w:p>
    <w:p w:rsidRPr="00A33EF7" w:rsidR="00EB14D3" w:rsidP="003F6726" w:rsidRDefault="00EB14D3">
      <w:pPr>
        <w:tabs>
          <w:tab w:val="left" w:pos="1080"/>
        </w:tabs>
        <w:spacing w:after="0"/>
        <w:jc w:val="both"/>
        <w:rPr>
          <w:rFonts w:ascii="Arial" w:hAnsi="Arial" w:cs="Arial"/>
          <w:b/>
          <w:sz w:val="32"/>
          <w:szCs w:val="28"/>
        </w:rPr>
      </w:pPr>
      <w:r w:rsidRPr="00A33EF7">
        <w:rPr>
          <w:rFonts w:ascii="Arial" w:hAnsi="Arial" w:cs="Arial"/>
          <w:b/>
          <w:sz w:val="32"/>
          <w:szCs w:val="28"/>
        </w:rPr>
        <w:t xml:space="preserve">1.4.2  </w:t>
      </w:r>
      <w:r w:rsidR="00A33EF7">
        <w:rPr>
          <w:rFonts w:ascii="Arial" w:hAnsi="Arial" w:cs="Arial"/>
          <w:b/>
          <w:sz w:val="32"/>
          <w:szCs w:val="28"/>
        </w:rPr>
        <w:tab/>
      </w:r>
      <w:r w:rsidRPr="00A33EF7">
        <w:rPr>
          <w:rFonts w:ascii="Arial" w:hAnsi="Arial" w:cs="Arial"/>
          <w:b/>
          <w:sz w:val="32"/>
          <w:szCs w:val="28"/>
        </w:rPr>
        <w:t>Senior Management Team</w:t>
      </w:r>
    </w:p>
    <w:p w:rsidRPr="00A33EF7" w:rsidR="00EB14D3" w:rsidP="003F6726" w:rsidRDefault="00EB14D3">
      <w:pPr>
        <w:tabs>
          <w:tab w:val="left" w:pos="1080"/>
        </w:tabs>
        <w:spacing w:after="0"/>
        <w:jc w:val="both"/>
        <w:rPr>
          <w:rFonts w:ascii="Arial" w:hAnsi="Arial" w:cs="Arial"/>
          <w:b/>
          <w:sz w:val="28"/>
          <w:szCs w:val="28"/>
        </w:rPr>
      </w:pPr>
    </w:p>
    <w:p w:rsidRPr="00A33EF7" w:rsidR="00EB14D3" w:rsidP="003F6726" w:rsidRDefault="00EB14D3">
      <w:pPr>
        <w:tabs>
          <w:tab w:val="left" w:pos="1080"/>
        </w:tabs>
        <w:spacing w:after="0"/>
        <w:jc w:val="both"/>
        <w:rPr>
          <w:rFonts w:ascii="Arial" w:hAnsi="Arial" w:cs="Arial"/>
          <w:sz w:val="28"/>
          <w:szCs w:val="28"/>
        </w:rPr>
      </w:pPr>
      <w:r w:rsidRPr="00A33EF7">
        <w:rPr>
          <w:rFonts w:ascii="Arial" w:hAnsi="Arial" w:cs="Arial"/>
          <w:sz w:val="28"/>
          <w:szCs w:val="28"/>
        </w:rPr>
        <w:t xml:space="preserve">The Chief Executive, Strategic Directors and all Heads of Service are part of the Senior Management Team (SMT). Officers present reports to SMT for consideration and approval. This is part of the internal management approval process. SMT discuss and debate cross cutting issues facing the Council and service related matters. The Strategic Equality Plan and Annual Reports are approved by this Team.  </w:t>
      </w:r>
    </w:p>
    <w:p w:rsidRPr="00A33EF7" w:rsidR="00EB14D3" w:rsidP="003F6726" w:rsidRDefault="00EB14D3">
      <w:pPr>
        <w:tabs>
          <w:tab w:val="left" w:pos="1080"/>
        </w:tabs>
        <w:spacing w:after="0"/>
        <w:jc w:val="both"/>
        <w:rPr>
          <w:rFonts w:ascii="Arial" w:hAnsi="Arial" w:cs="Arial"/>
          <w:sz w:val="28"/>
          <w:szCs w:val="28"/>
        </w:rPr>
      </w:pPr>
    </w:p>
    <w:p w:rsidRPr="00A33EF7" w:rsidR="00EB14D3" w:rsidP="003F6726" w:rsidRDefault="00EB14D3">
      <w:pPr>
        <w:tabs>
          <w:tab w:val="left" w:pos="1080"/>
        </w:tabs>
        <w:spacing w:after="0"/>
        <w:jc w:val="both"/>
        <w:rPr>
          <w:rFonts w:ascii="Arial" w:hAnsi="Arial" w:cs="Arial"/>
          <w:b/>
          <w:sz w:val="32"/>
          <w:szCs w:val="28"/>
        </w:rPr>
      </w:pPr>
      <w:r w:rsidRPr="00A33EF7">
        <w:rPr>
          <w:rFonts w:ascii="Arial" w:hAnsi="Arial" w:cs="Arial"/>
          <w:b/>
          <w:sz w:val="32"/>
          <w:szCs w:val="28"/>
        </w:rPr>
        <w:t xml:space="preserve">1.4.3  </w:t>
      </w:r>
      <w:r w:rsidR="00A33EF7">
        <w:rPr>
          <w:rFonts w:ascii="Arial" w:hAnsi="Arial" w:cs="Arial"/>
          <w:b/>
          <w:sz w:val="32"/>
          <w:szCs w:val="28"/>
        </w:rPr>
        <w:tab/>
      </w:r>
      <w:r w:rsidRPr="00A33EF7">
        <w:rPr>
          <w:rFonts w:ascii="Arial" w:hAnsi="Arial" w:cs="Arial"/>
          <w:b/>
          <w:sz w:val="32"/>
          <w:szCs w:val="28"/>
        </w:rPr>
        <w:t>Service Performance Management</w:t>
      </w:r>
    </w:p>
    <w:p w:rsidRPr="00796285" w:rsidR="00EB14D3" w:rsidP="003F6726" w:rsidRDefault="00EB14D3">
      <w:pPr>
        <w:pStyle w:val="BodyText2"/>
        <w:rPr>
          <w:b w:val="0"/>
          <w:bCs w:val="0"/>
        </w:rPr>
      </w:pPr>
    </w:p>
    <w:p w:rsidRPr="00796285" w:rsidR="00EB14D3" w:rsidP="003F6726" w:rsidRDefault="00EB14D3">
      <w:pPr>
        <w:pStyle w:val="BodyText2"/>
        <w:rPr>
          <w:b w:val="0"/>
          <w:bCs w:val="0"/>
        </w:rPr>
      </w:pPr>
      <w:r w:rsidRPr="00796285">
        <w:rPr>
          <w:b w:val="0"/>
          <w:bCs w:val="0"/>
        </w:rPr>
        <w:t xml:space="preserve">Each Head of Service is responsible for ensuring that actions outlined in the Strategic Equality Action Plan are completed in accordance with the timescales set out in the action plan. Heads of Service are responsible for integrating equality actions into operational activities. This will be done by adding equality actions into their individual Service Plans. The Performance Management Framework ensures that there is appropriate accountability across all service areas and involves setting clear outcomes and measuring improvement by monitoring and reporting on performance through self-assessment of performance. Progress on Service Plans are reviewed corporately every six months by a panel made up of Members, Corporate Improvement Development Team Officer and a Strategic Director. </w:t>
      </w:r>
    </w:p>
    <w:p w:rsidRPr="00A33EF7" w:rsidR="00EB14D3" w:rsidP="003F6726" w:rsidRDefault="00EB14D3">
      <w:pPr>
        <w:tabs>
          <w:tab w:val="left" w:pos="1080"/>
        </w:tabs>
        <w:spacing w:after="0"/>
        <w:jc w:val="both"/>
        <w:rPr>
          <w:rFonts w:ascii="Arial" w:hAnsi="Arial" w:cs="Arial"/>
          <w:b/>
          <w:sz w:val="28"/>
          <w:szCs w:val="28"/>
        </w:rPr>
      </w:pPr>
    </w:p>
    <w:p w:rsidRPr="00A33EF7" w:rsidR="00EB14D3" w:rsidP="003F6726" w:rsidRDefault="00EB14D3">
      <w:pPr>
        <w:tabs>
          <w:tab w:val="left" w:pos="1080"/>
        </w:tabs>
        <w:spacing w:after="0"/>
        <w:jc w:val="both"/>
        <w:rPr>
          <w:rFonts w:ascii="Arial" w:hAnsi="Arial" w:cs="Arial"/>
          <w:b/>
          <w:sz w:val="32"/>
          <w:szCs w:val="28"/>
        </w:rPr>
      </w:pPr>
      <w:r w:rsidRPr="00A33EF7">
        <w:rPr>
          <w:rFonts w:ascii="Arial" w:hAnsi="Arial" w:cs="Arial"/>
          <w:b/>
          <w:sz w:val="32"/>
          <w:szCs w:val="28"/>
        </w:rPr>
        <w:t xml:space="preserve">1.4.4  </w:t>
      </w:r>
      <w:r w:rsidR="00A33EF7">
        <w:rPr>
          <w:rFonts w:ascii="Arial" w:hAnsi="Arial" w:cs="Arial"/>
          <w:b/>
          <w:sz w:val="32"/>
          <w:szCs w:val="28"/>
        </w:rPr>
        <w:tab/>
      </w:r>
      <w:r w:rsidRPr="00A33EF7">
        <w:rPr>
          <w:rFonts w:ascii="Arial" w:hAnsi="Arial" w:cs="Arial"/>
          <w:b/>
          <w:sz w:val="32"/>
          <w:szCs w:val="28"/>
        </w:rPr>
        <w:t>Corporate Plan</w:t>
      </w:r>
    </w:p>
    <w:p w:rsidRPr="00A33EF7" w:rsidR="00EB14D3" w:rsidP="003F6726" w:rsidRDefault="00EB14D3">
      <w:pPr>
        <w:tabs>
          <w:tab w:val="left" w:pos="1080"/>
        </w:tabs>
        <w:spacing w:after="0"/>
        <w:jc w:val="both"/>
        <w:rPr>
          <w:rFonts w:ascii="Arial" w:hAnsi="Arial" w:cs="Arial"/>
          <w:sz w:val="28"/>
          <w:szCs w:val="28"/>
        </w:rPr>
      </w:pPr>
    </w:p>
    <w:p w:rsidR="00C8034B" w:rsidP="003F6726" w:rsidRDefault="00EB14D3">
      <w:pPr>
        <w:jc w:val="both"/>
        <w:rPr>
          <w:rFonts w:ascii="Arial" w:hAnsi="Arial" w:cs="Arial"/>
          <w:sz w:val="28"/>
          <w:szCs w:val="28"/>
        </w:rPr>
      </w:pPr>
      <w:r w:rsidRPr="00A33EF7">
        <w:rPr>
          <w:rFonts w:ascii="Arial" w:hAnsi="Arial" w:cs="Arial"/>
          <w:sz w:val="28"/>
          <w:szCs w:val="28"/>
        </w:rPr>
        <w:t>The Corporate Plan 2017-2022 sets out our values and the priority areas Conwy County Borough Council wants to focus on during this period.  The priorities aim to be progressive and forward thinking, but they cannot be</w:t>
      </w:r>
    </w:p>
    <w:p w:rsidR="00C8034B" w:rsidP="003F6726" w:rsidRDefault="00C8034B">
      <w:pPr>
        <w:jc w:val="both"/>
        <w:rPr>
          <w:rFonts w:ascii="Arial" w:hAnsi="Arial" w:cs="Arial"/>
          <w:sz w:val="28"/>
          <w:szCs w:val="28"/>
        </w:rPr>
      </w:pPr>
      <w:r>
        <w:rPr>
          <w:rFonts w:ascii="Arial" w:hAnsi="Arial" w:cs="Arial"/>
          <w:sz w:val="28"/>
          <w:szCs w:val="28"/>
        </w:rPr>
        <w:br w:type="page"/>
      </w:r>
    </w:p>
    <w:p w:rsidRPr="00A33EF7" w:rsidR="00EB14D3" w:rsidP="003F6726" w:rsidRDefault="00EB14D3">
      <w:pPr>
        <w:jc w:val="both"/>
        <w:rPr>
          <w:rFonts w:ascii="Arial" w:hAnsi="Arial" w:cs="Arial"/>
          <w:sz w:val="28"/>
          <w:szCs w:val="28"/>
        </w:rPr>
      </w:pPr>
      <w:r w:rsidRPr="00A33EF7">
        <w:rPr>
          <w:rFonts w:ascii="Arial" w:hAnsi="Arial" w:cs="Arial"/>
          <w:sz w:val="28"/>
          <w:szCs w:val="28"/>
        </w:rPr>
        <w:lastRenderedPageBreak/>
        <w:t>met by Conwy County Borough Council alone, particularly in such challenging financial times, and therefore it is vital we work in partnership with communities and other public sector organisations to make the improvements happen.  The priorities were developed through discussion with communities through ‘The County Conversation’.</w:t>
      </w:r>
    </w:p>
    <w:p w:rsidRPr="00796285" w:rsidR="00EB14D3" w:rsidP="003F6726" w:rsidRDefault="00EB14D3">
      <w:pPr>
        <w:jc w:val="both"/>
        <w:rPr>
          <w:rFonts w:ascii="Arial" w:hAnsi="Arial" w:cs="Arial"/>
          <w:szCs w:val="28"/>
        </w:rPr>
      </w:pPr>
    </w:p>
    <w:p w:rsidRPr="00A33EF7" w:rsidR="00EB14D3" w:rsidP="003F6726" w:rsidRDefault="00EB14D3">
      <w:pPr>
        <w:spacing w:after="0"/>
        <w:jc w:val="both"/>
        <w:rPr>
          <w:rFonts w:ascii="Arial" w:hAnsi="Arial" w:cs="Arial"/>
          <w:b/>
          <w:sz w:val="28"/>
          <w:szCs w:val="28"/>
          <w:u w:val="single"/>
        </w:rPr>
      </w:pPr>
      <w:r w:rsidRPr="00A33EF7">
        <w:rPr>
          <w:rFonts w:ascii="Arial" w:hAnsi="Arial" w:cs="Arial"/>
          <w:b/>
          <w:sz w:val="28"/>
          <w:szCs w:val="28"/>
          <w:u w:val="single"/>
        </w:rPr>
        <w:t>Our Vision</w:t>
      </w:r>
    </w:p>
    <w:p w:rsidR="00A33EF7" w:rsidP="003F6726" w:rsidRDefault="00A33EF7">
      <w:pPr>
        <w:spacing w:after="0"/>
        <w:jc w:val="both"/>
        <w:rPr>
          <w:rFonts w:ascii="Arial" w:hAnsi="Arial" w:cs="Arial"/>
          <w:sz w:val="28"/>
          <w:szCs w:val="28"/>
        </w:rPr>
      </w:pPr>
    </w:p>
    <w:p w:rsidRPr="00A33EF7" w:rsidR="00EB14D3" w:rsidP="003F6726" w:rsidRDefault="00EB14D3">
      <w:pPr>
        <w:pStyle w:val="ListParagraph"/>
        <w:numPr>
          <w:ilvl w:val="0"/>
          <w:numId w:val="40"/>
        </w:numPr>
        <w:jc w:val="both"/>
        <w:rPr>
          <w:rFonts w:cs="Arial"/>
          <w:szCs w:val="28"/>
        </w:rPr>
      </w:pPr>
      <w:r w:rsidRPr="00A33EF7">
        <w:rPr>
          <w:rFonts w:cs="Arial"/>
          <w:szCs w:val="28"/>
        </w:rPr>
        <w:t>Conwy – a progressive County creating opportunity</w:t>
      </w:r>
    </w:p>
    <w:p w:rsidRPr="00A33EF7" w:rsidR="00EB14D3" w:rsidP="003F6726" w:rsidRDefault="00EB14D3">
      <w:pPr>
        <w:spacing w:after="0"/>
        <w:jc w:val="both"/>
        <w:rPr>
          <w:rFonts w:ascii="Arial" w:hAnsi="Arial" w:cs="Arial"/>
          <w:sz w:val="28"/>
          <w:szCs w:val="28"/>
        </w:rPr>
      </w:pPr>
    </w:p>
    <w:p w:rsidRPr="00A33EF7" w:rsidR="00EB14D3" w:rsidP="003F6726" w:rsidRDefault="00EB14D3">
      <w:pPr>
        <w:spacing w:after="0"/>
        <w:jc w:val="both"/>
        <w:rPr>
          <w:rFonts w:ascii="Arial" w:hAnsi="Arial" w:cs="Arial"/>
          <w:b/>
          <w:sz w:val="28"/>
          <w:szCs w:val="28"/>
          <w:u w:val="single"/>
        </w:rPr>
      </w:pPr>
      <w:r w:rsidRPr="00A33EF7">
        <w:rPr>
          <w:rFonts w:ascii="Arial" w:hAnsi="Arial" w:cs="Arial"/>
          <w:b/>
          <w:sz w:val="28"/>
          <w:szCs w:val="28"/>
          <w:u w:val="single"/>
        </w:rPr>
        <w:t>The Way We Work - Our Values</w:t>
      </w:r>
    </w:p>
    <w:p w:rsidR="00A33EF7" w:rsidP="003F6726" w:rsidRDefault="00A33EF7">
      <w:pPr>
        <w:spacing w:after="0"/>
        <w:jc w:val="both"/>
        <w:rPr>
          <w:rFonts w:ascii="Arial" w:hAnsi="Arial" w:cs="Arial"/>
          <w:sz w:val="28"/>
          <w:szCs w:val="28"/>
        </w:rPr>
      </w:pPr>
    </w:p>
    <w:p w:rsidRPr="00A33EF7" w:rsidR="00EB14D3" w:rsidP="003F6726" w:rsidRDefault="00EB14D3">
      <w:pPr>
        <w:pStyle w:val="ListParagraph"/>
        <w:numPr>
          <w:ilvl w:val="0"/>
          <w:numId w:val="39"/>
        </w:numPr>
        <w:jc w:val="both"/>
        <w:rPr>
          <w:rFonts w:cs="Arial"/>
          <w:szCs w:val="28"/>
        </w:rPr>
      </w:pPr>
      <w:r w:rsidRPr="00A33EF7">
        <w:rPr>
          <w:rFonts w:cs="Arial"/>
          <w:szCs w:val="28"/>
        </w:rPr>
        <w:t xml:space="preserve">We care about what we do </w:t>
      </w:r>
    </w:p>
    <w:p w:rsidRPr="00A33EF7" w:rsidR="00EB14D3" w:rsidP="003F6726" w:rsidRDefault="00EB14D3">
      <w:pPr>
        <w:pStyle w:val="ListParagraph"/>
        <w:numPr>
          <w:ilvl w:val="0"/>
          <w:numId w:val="39"/>
        </w:numPr>
        <w:jc w:val="both"/>
        <w:rPr>
          <w:rFonts w:cs="Arial"/>
          <w:szCs w:val="28"/>
        </w:rPr>
      </w:pPr>
      <w:r w:rsidRPr="00A33EF7">
        <w:rPr>
          <w:rFonts w:cs="Arial"/>
          <w:szCs w:val="28"/>
        </w:rPr>
        <w:t xml:space="preserve">We are fair to all </w:t>
      </w:r>
    </w:p>
    <w:p w:rsidRPr="00A33EF7" w:rsidR="00EB14D3" w:rsidP="003F6726" w:rsidRDefault="00EB14D3">
      <w:pPr>
        <w:pStyle w:val="ListParagraph"/>
        <w:numPr>
          <w:ilvl w:val="0"/>
          <w:numId w:val="39"/>
        </w:numPr>
        <w:jc w:val="both"/>
        <w:rPr>
          <w:rFonts w:cs="Arial"/>
          <w:szCs w:val="28"/>
        </w:rPr>
      </w:pPr>
      <w:r w:rsidRPr="00A33EF7">
        <w:rPr>
          <w:rFonts w:cs="Arial"/>
          <w:szCs w:val="28"/>
        </w:rPr>
        <w:t xml:space="preserve">We are innovative </w:t>
      </w:r>
    </w:p>
    <w:p w:rsidRPr="00A33EF7" w:rsidR="00EB14D3" w:rsidP="003F6726" w:rsidRDefault="00EB14D3">
      <w:pPr>
        <w:pStyle w:val="ListParagraph"/>
        <w:numPr>
          <w:ilvl w:val="0"/>
          <w:numId w:val="39"/>
        </w:numPr>
        <w:jc w:val="both"/>
        <w:rPr>
          <w:rFonts w:cs="Arial"/>
          <w:szCs w:val="28"/>
        </w:rPr>
      </w:pPr>
      <w:r w:rsidRPr="00A33EF7">
        <w:rPr>
          <w:rFonts w:cs="Arial"/>
          <w:szCs w:val="28"/>
        </w:rPr>
        <w:t>We are team players</w:t>
      </w:r>
    </w:p>
    <w:p w:rsidRPr="00A33EF7" w:rsidR="00EB14D3" w:rsidP="003F6726" w:rsidRDefault="00EB14D3">
      <w:pPr>
        <w:spacing w:after="0"/>
        <w:jc w:val="both"/>
        <w:rPr>
          <w:rFonts w:ascii="Arial" w:hAnsi="Arial" w:cs="Arial"/>
          <w:sz w:val="28"/>
          <w:szCs w:val="28"/>
        </w:rPr>
      </w:pPr>
    </w:p>
    <w:p w:rsidR="00EB14D3" w:rsidP="003F6726" w:rsidRDefault="00EB14D3">
      <w:pPr>
        <w:spacing w:after="0"/>
        <w:jc w:val="both"/>
        <w:rPr>
          <w:rFonts w:ascii="Arial" w:hAnsi="Arial" w:cs="Arial"/>
          <w:sz w:val="28"/>
          <w:szCs w:val="28"/>
        </w:rPr>
      </w:pPr>
      <w:r w:rsidRPr="00A33EF7">
        <w:rPr>
          <w:rFonts w:ascii="Arial" w:hAnsi="Arial" w:cs="Arial"/>
          <w:sz w:val="28"/>
          <w:szCs w:val="28"/>
        </w:rPr>
        <w:t xml:space="preserve">Our Corporate Plan focuses on the following outcomes: </w:t>
      </w:r>
    </w:p>
    <w:p w:rsidRPr="00A33EF7" w:rsidR="00A33EF7" w:rsidP="003F6726" w:rsidRDefault="00A33EF7">
      <w:pPr>
        <w:spacing w:after="0"/>
        <w:jc w:val="both"/>
        <w:rPr>
          <w:rFonts w:ascii="Arial" w:hAnsi="Arial" w:cs="Arial"/>
          <w:sz w:val="28"/>
          <w:szCs w:val="28"/>
        </w:rPr>
      </w:pPr>
    </w:p>
    <w:p w:rsidRPr="00A33EF7" w:rsidR="00EB14D3" w:rsidP="003F6726" w:rsidRDefault="00EB14D3">
      <w:pPr>
        <w:pStyle w:val="BodyText"/>
        <w:rPr>
          <w:color w:val="000000"/>
          <w:szCs w:val="28"/>
        </w:rPr>
      </w:pPr>
      <w:r w:rsidRPr="00A33EF7">
        <w:rPr>
          <w:b/>
          <w:color w:val="000000"/>
          <w:szCs w:val="28"/>
        </w:rPr>
        <w:t>Outcome 1:</w:t>
      </w:r>
      <w:r w:rsidRPr="00A33EF7">
        <w:rPr>
          <w:color w:val="000000"/>
          <w:szCs w:val="28"/>
        </w:rPr>
        <w:t xml:space="preserve"> </w:t>
      </w:r>
      <w:r w:rsidR="00A33EF7">
        <w:rPr>
          <w:color w:val="000000"/>
          <w:szCs w:val="28"/>
        </w:rPr>
        <w:tab/>
      </w:r>
      <w:r w:rsidRPr="00A33EF7">
        <w:rPr>
          <w:color w:val="000000"/>
          <w:szCs w:val="28"/>
        </w:rPr>
        <w:t xml:space="preserve">Are educated and skilled </w:t>
      </w:r>
    </w:p>
    <w:p w:rsidRPr="00A33EF7" w:rsidR="00EB14D3" w:rsidP="003F6726" w:rsidRDefault="00EB14D3">
      <w:pPr>
        <w:pStyle w:val="BodyText"/>
        <w:rPr>
          <w:color w:val="000000"/>
          <w:szCs w:val="28"/>
        </w:rPr>
      </w:pPr>
      <w:r w:rsidRPr="00A33EF7">
        <w:rPr>
          <w:b/>
          <w:color w:val="000000"/>
          <w:szCs w:val="28"/>
        </w:rPr>
        <w:t>Outcome 2:</w:t>
      </w:r>
      <w:r w:rsidRPr="00A33EF7">
        <w:rPr>
          <w:color w:val="000000"/>
          <w:szCs w:val="28"/>
        </w:rPr>
        <w:t xml:space="preserve"> </w:t>
      </w:r>
      <w:r w:rsidR="00A33EF7">
        <w:rPr>
          <w:color w:val="000000"/>
          <w:szCs w:val="28"/>
        </w:rPr>
        <w:tab/>
      </w:r>
      <w:r w:rsidRPr="00A33EF7">
        <w:rPr>
          <w:color w:val="000000"/>
          <w:szCs w:val="28"/>
        </w:rPr>
        <w:t>Are safe and feel safe</w:t>
      </w:r>
    </w:p>
    <w:p w:rsidRPr="00A33EF7" w:rsidR="00EB14D3" w:rsidP="003F6726" w:rsidRDefault="00EB14D3">
      <w:pPr>
        <w:pStyle w:val="BodyText"/>
        <w:ind w:left="2127" w:hanging="2127"/>
        <w:rPr>
          <w:color w:val="000000"/>
          <w:szCs w:val="28"/>
        </w:rPr>
      </w:pPr>
      <w:r w:rsidRPr="00A33EF7">
        <w:rPr>
          <w:b/>
          <w:color w:val="000000"/>
          <w:szCs w:val="28"/>
        </w:rPr>
        <w:t>Outcome 3:</w:t>
      </w:r>
      <w:r w:rsidRPr="00A33EF7">
        <w:rPr>
          <w:color w:val="000000"/>
          <w:szCs w:val="28"/>
        </w:rPr>
        <w:t xml:space="preserve"> </w:t>
      </w:r>
      <w:r w:rsidR="00A33EF7">
        <w:rPr>
          <w:color w:val="000000"/>
          <w:szCs w:val="28"/>
        </w:rPr>
        <w:tab/>
      </w:r>
      <w:r w:rsidRPr="00A33EF7">
        <w:rPr>
          <w:color w:val="000000"/>
          <w:szCs w:val="28"/>
        </w:rPr>
        <w:t>Have access to affordable, appropriate, good quality accommodation that enhances the quality of their lives</w:t>
      </w:r>
    </w:p>
    <w:p w:rsidRPr="00A33EF7" w:rsidR="00EB14D3" w:rsidP="003F6726" w:rsidRDefault="00EB14D3">
      <w:pPr>
        <w:pStyle w:val="BodyText"/>
        <w:rPr>
          <w:color w:val="000000"/>
          <w:szCs w:val="28"/>
        </w:rPr>
      </w:pPr>
      <w:r w:rsidRPr="00A33EF7">
        <w:rPr>
          <w:b/>
          <w:color w:val="000000"/>
          <w:szCs w:val="28"/>
        </w:rPr>
        <w:t>Outcome 4:</w:t>
      </w:r>
      <w:r w:rsidRPr="00A33EF7">
        <w:rPr>
          <w:color w:val="000000"/>
          <w:szCs w:val="28"/>
        </w:rPr>
        <w:t xml:space="preserve"> </w:t>
      </w:r>
      <w:r w:rsidR="00A33EF7">
        <w:rPr>
          <w:color w:val="000000"/>
          <w:szCs w:val="28"/>
        </w:rPr>
        <w:tab/>
      </w:r>
      <w:r w:rsidRPr="00A33EF7">
        <w:rPr>
          <w:color w:val="000000"/>
          <w:szCs w:val="28"/>
        </w:rPr>
        <w:t>Are healthy and active</w:t>
      </w:r>
    </w:p>
    <w:p w:rsidRPr="00A33EF7" w:rsidR="00EB14D3" w:rsidP="003F6726" w:rsidRDefault="00EB14D3">
      <w:pPr>
        <w:pStyle w:val="BodyText"/>
        <w:rPr>
          <w:color w:val="000000"/>
          <w:szCs w:val="28"/>
        </w:rPr>
      </w:pPr>
      <w:r w:rsidRPr="00A33EF7">
        <w:rPr>
          <w:b/>
          <w:color w:val="000000"/>
          <w:szCs w:val="28"/>
        </w:rPr>
        <w:t>Outcome 5:</w:t>
      </w:r>
      <w:r w:rsidRPr="00A33EF7">
        <w:rPr>
          <w:color w:val="000000"/>
          <w:szCs w:val="28"/>
        </w:rPr>
        <w:t xml:space="preserve"> </w:t>
      </w:r>
      <w:r w:rsidR="00A33EF7">
        <w:rPr>
          <w:color w:val="000000"/>
          <w:szCs w:val="28"/>
        </w:rPr>
        <w:tab/>
      </w:r>
      <w:r w:rsidRPr="00A33EF7">
        <w:rPr>
          <w:color w:val="000000"/>
          <w:szCs w:val="28"/>
        </w:rPr>
        <w:t xml:space="preserve">Live in a county which has a prosperous economy </w:t>
      </w:r>
    </w:p>
    <w:p w:rsidRPr="00A33EF7" w:rsidR="00EB14D3" w:rsidP="003F6726" w:rsidRDefault="00EB14D3">
      <w:pPr>
        <w:pStyle w:val="BodyText"/>
        <w:rPr>
          <w:color w:val="000000"/>
          <w:szCs w:val="28"/>
        </w:rPr>
      </w:pPr>
      <w:r w:rsidRPr="00A33EF7">
        <w:rPr>
          <w:b/>
          <w:color w:val="000000"/>
          <w:szCs w:val="28"/>
        </w:rPr>
        <w:t>Outcome 6:</w:t>
      </w:r>
      <w:r w:rsidRPr="00A33EF7">
        <w:rPr>
          <w:color w:val="000000"/>
          <w:szCs w:val="28"/>
        </w:rPr>
        <w:t xml:space="preserve"> </w:t>
      </w:r>
      <w:r w:rsidR="00A33EF7">
        <w:rPr>
          <w:color w:val="000000"/>
          <w:szCs w:val="28"/>
        </w:rPr>
        <w:tab/>
      </w:r>
      <w:r w:rsidRPr="00A33EF7">
        <w:rPr>
          <w:color w:val="000000"/>
          <w:szCs w:val="28"/>
        </w:rPr>
        <w:t xml:space="preserve">Value and look after the environment </w:t>
      </w:r>
    </w:p>
    <w:p w:rsidRPr="00A33EF7" w:rsidR="00EB14D3" w:rsidP="003F6726" w:rsidRDefault="00EB14D3">
      <w:pPr>
        <w:pStyle w:val="BodyText"/>
        <w:ind w:left="2127" w:hanging="2127"/>
        <w:rPr>
          <w:color w:val="000000"/>
          <w:szCs w:val="28"/>
        </w:rPr>
      </w:pPr>
      <w:r w:rsidRPr="00A33EF7">
        <w:rPr>
          <w:b/>
          <w:color w:val="000000"/>
          <w:szCs w:val="28"/>
        </w:rPr>
        <w:t>Outcome 7:</w:t>
      </w:r>
      <w:r w:rsidRPr="00A33EF7">
        <w:rPr>
          <w:color w:val="000000"/>
          <w:szCs w:val="28"/>
        </w:rPr>
        <w:t xml:space="preserve"> </w:t>
      </w:r>
      <w:r w:rsidR="00A33EF7">
        <w:rPr>
          <w:color w:val="000000"/>
          <w:szCs w:val="28"/>
        </w:rPr>
        <w:tab/>
      </w:r>
      <w:r w:rsidRPr="00A33EF7">
        <w:rPr>
          <w:color w:val="000000"/>
          <w:szCs w:val="28"/>
        </w:rPr>
        <w:t>Live in a county where heritage, culture and the Welsh language thrive</w:t>
      </w:r>
    </w:p>
    <w:p w:rsidRPr="00A33EF7" w:rsidR="00EB14D3" w:rsidP="003F6726" w:rsidRDefault="00EB14D3">
      <w:pPr>
        <w:pStyle w:val="BodyText"/>
        <w:ind w:left="2127" w:hanging="2127"/>
        <w:rPr>
          <w:color w:val="000000"/>
          <w:szCs w:val="28"/>
        </w:rPr>
      </w:pPr>
      <w:r w:rsidRPr="00A33EF7">
        <w:rPr>
          <w:b/>
          <w:color w:val="000000"/>
          <w:szCs w:val="28"/>
        </w:rPr>
        <w:t>Outcome 8:</w:t>
      </w:r>
      <w:r w:rsidRPr="00A33EF7">
        <w:rPr>
          <w:color w:val="000000"/>
          <w:szCs w:val="28"/>
        </w:rPr>
        <w:t xml:space="preserve"> </w:t>
      </w:r>
      <w:r w:rsidR="00A33EF7">
        <w:rPr>
          <w:color w:val="000000"/>
          <w:szCs w:val="28"/>
        </w:rPr>
        <w:tab/>
      </w:r>
      <w:r w:rsidRPr="00A33EF7">
        <w:rPr>
          <w:color w:val="000000"/>
          <w:szCs w:val="28"/>
        </w:rPr>
        <w:t xml:space="preserve">Contribute to their community.  They are informed, included and listed to. </w:t>
      </w:r>
    </w:p>
    <w:p w:rsidRPr="00A33EF7" w:rsidR="00EB14D3" w:rsidP="003F6726" w:rsidRDefault="00EB14D3">
      <w:pPr>
        <w:spacing w:after="0"/>
        <w:jc w:val="both"/>
        <w:rPr>
          <w:rFonts w:ascii="Arial" w:hAnsi="Arial" w:cs="Arial"/>
          <w:sz w:val="28"/>
          <w:szCs w:val="28"/>
        </w:rPr>
      </w:pPr>
    </w:p>
    <w:p w:rsidRPr="00A33EF7" w:rsidR="00EB14D3" w:rsidP="003F6726" w:rsidRDefault="00EB14D3">
      <w:pPr>
        <w:spacing w:after="0"/>
        <w:jc w:val="both"/>
        <w:rPr>
          <w:rFonts w:ascii="Arial" w:hAnsi="Arial" w:cs="Arial"/>
          <w:b/>
          <w:sz w:val="28"/>
          <w:szCs w:val="28"/>
        </w:rPr>
      </w:pPr>
      <w:r w:rsidRPr="00A33EF7">
        <w:rPr>
          <w:rFonts w:ascii="Arial" w:hAnsi="Arial" w:cs="Arial"/>
          <w:sz w:val="28"/>
          <w:szCs w:val="28"/>
        </w:rPr>
        <w:t xml:space="preserve">The Strategic Equality Plan links closely with the Corporate Plan priorities. </w:t>
      </w:r>
    </w:p>
    <w:p w:rsidRPr="00A33EF7" w:rsidR="00C8034B" w:rsidP="003F6726" w:rsidRDefault="00C8034B">
      <w:pPr>
        <w:tabs>
          <w:tab w:val="left" w:pos="1080"/>
        </w:tabs>
        <w:spacing w:after="0"/>
        <w:jc w:val="both"/>
        <w:rPr>
          <w:rFonts w:ascii="Arial" w:hAnsi="Arial" w:cs="Arial"/>
          <w:b/>
          <w:sz w:val="28"/>
          <w:szCs w:val="28"/>
        </w:rPr>
      </w:pPr>
    </w:p>
    <w:p w:rsidRPr="00C8034B" w:rsidR="00EB14D3" w:rsidP="003F6726" w:rsidRDefault="00EB14D3">
      <w:pPr>
        <w:tabs>
          <w:tab w:val="left" w:pos="1080"/>
        </w:tabs>
        <w:spacing w:after="0"/>
        <w:jc w:val="both"/>
        <w:rPr>
          <w:rFonts w:ascii="Arial" w:hAnsi="Arial" w:cs="Arial"/>
          <w:b/>
          <w:sz w:val="32"/>
          <w:szCs w:val="28"/>
        </w:rPr>
      </w:pPr>
      <w:proofErr w:type="gramStart"/>
      <w:r w:rsidRPr="00C8034B">
        <w:rPr>
          <w:rFonts w:ascii="Arial" w:hAnsi="Arial" w:cs="Arial"/>
          <w:b/>
          <w:sz w:val="32"/>
          <w:szCs w:val="28"/>
        </w:rPr>
        <w:t>1.4.5  Public</w:t>
      </w:r>
      <w:proofErr w:type="gramEnd"/>
      <w:r w:rsidRPr="00C8034B">
        <w:rPr>
          <w:rFonts w:ascii="Arial" w:hAnsi="Arial" w:cs="Arial"/>
          <w:b/>
          <w:sz w:val="32"/>
          <w:szCs w:val="28"/>
        </w:rPr>
        <w:t xml:space="preserve"> Service Board </w:t>
      </w:r>
    </w:p>
    <w:p w:rsidRPr="00796285" w:rsidR="00EB14D3" w:rsidP="003F6726" w:rsidRDefault="00EB14D3">
      <w:pPr>
        <w:spacing w:after="0"/>
        <w:jc w:val="both"/>
        <w:rPr>
          <w:rFonts w:ascii="Arial" w:hAnsi="Arial" w:cs="Arial"/>
          <w:szCs w:val="28"/>
        </w:rPr>
      </w:pPr>
    </w:p>
    <w:p w:rsidRPr="00C8034B" w:rsidR="00EB14D3" w:rsidP="003F6726" w:rsidRDefault="00EB14D3">
      <w:pPr>
        <w:spacing w:after="0"/>
        <w:jc w:val="both"/>
        <w:rPr>
          <w:rFonts w:ascii="Arial" w:hAnsi="Arial" w:cs="Arial"/>
          <w:sz w:val="28"/>
          <w:szCs w:val="28"/>
        </w:rPr>
      </w:pPr>
      <w:r w:rsidRPr="00C8034B">
        <w:rPr>
          <w:rFonts w:ascii="Arial" w:hAnsi="Arial" w:cs="Arial"/>
          <w:sz w:val="28"/>
          <w:szCs w:val="28"/>
        </w:rPr>
        <w:t>In April 2016, the Wellbeing of Future Generations (Wales) Act 2015 established a statutory board, known as a Public Service Board (PSB), in each local authority in Wales.  Conwy and Denbighshire have used the</w:t>
      </w:r>
      <w:r w:rsidR="00144064">
        <w:rPr>
          <w:rFonts w:ascii="Arial" w:hAnsi="Arial" w:cs="Arial"/>
          <w:sz w:val="28"/>
          <w:szCs w:val="28"/>
        </w:rPr>
        <w:t xml:space="preserve"> </w:t>
      </w:r>
      <w:r w:rsidRPr="00C8034B">
        <w:rPr>
          <w:rFonts w:ascii="Arial" w:hAnsi="Arial" w:cs="Arial"/>
          <w:sz w:val="28"/>
          <w:szCs w:val="28"/>
        </w:rPr>
        <w:t xml:space="preserve">power within the Act to merge both of their separate PSBs into a single PSB for the Conwy and Denbighshire region.  The PSB is a collection of public bodies working together to improve the well-being of their county.  This means that as a group the Conwy and Denbighshire PSB must </w:t>
      </w:r>
      <w:r w:rsidRPr="00C8034B">
        <w:rPr>
          <w:rFonts w:ascii="Arial" w:hAnsi="Arial" w:cs="Arial"/>
          <w:sz w:val="28"/>
          <w:szCs w:val="28"/>
        </w:rPr>
        <w:lastRenderedPageBreak/>
        <w:t xml:space="preserve">improve the economic, social, environmental and cultural well-being of the Conwy and Denbighshire area by working to achieve the 7 well-being goals: </w:t>
      </w:r>
    </w:p>
    <w:p w:rsidRPr="00C8034B" w:rsidR="00EB14D3" w:rsidP="003F6726" w:rsidRDefault="00EB14D3">
      <w:pPr>
        <w:numPr>
          <w:ilvl w:val="0"/>
          <w:numId w:val="25"/>
        </w:numPr>
        <w:spacing w:after="0" w:line="240" w:lineRule="auto"/>
        <w:jc w:val="both"/>
        <w:rPr>
          <w:rFonts w:ascii="Arial" w:hAnsi="Arial" w:cs="Arial"/>
          <w:sz w:val="28"/>
          <w:szCs w:val="28"/>
        </w:rPr>
      </w:pPr>
      <w:r w:rsidRPr="00C8034B">
        <w:rPr>
          <w:rFonts w:ascii="Arial" w:hAnsi="Arial" w:cs="Arial"/>
          <w:sz w:val="28"/>
          <w:szCs w:val="28"/>
        </w:rPr>
        <w:t>A prosperous Wales</w:t>
      </w:r>
    </w:p>
    <w:p w:rsidRPr="00C8034B" w:rsidR="00EB14D3" w:rsidP="003F6726" w:rsidRDefault="00EB14D3">
      <w:pPr>
        <w:numPr>
          <w:ilvl w:val="0"/>
          <w:numId w:val="25"/>
        </w:numPr>
        <w:spacing w:after="0" w:line="240" w:lineRule="auto"/>
        <w:jc w:val="both"/>
        <w:rPr>
          <w:rFonts w:ascii="Arial" w:hAnsi="Arial" w:cs="Arial"/>
          <w:sz w:val="28"/>
          <w:szCs w:val="28"/>
        </w:rPr>
      </w:pPr>
      <w:r w:rsidRPr="00C8034B">
        <w:rPr>
          <w:rFonts w:ascii="Arial" w:hAnsi="Arial" w:cs="Arial"/>
          <w:sz w:val="28"/>
          <w:szCs w:val="28"/>
        </w:rPr>
        <w:t xml:space="preserve">A resilient Wales </w:t>
      </w:r>
    </w:p>
    <w:p w:rsidRPr="00C8034B" w:rsidR="00EB14D3" w:rsidP="003F6726" w:rsidRDefault="00EB14D3">
      <w:pPr>
        <w:numPr>
          <w:ilvl w:val="0"/>
          <w:numId w:val="25"/>
        </w:numPr>
        <w:spacing w:after="0" w:line="240" w:lineRule="auto"/>
        <w:jc w:val="both"/>
        <w:rPr>
          <w:rFonts w:ascii="Arial" w:hAnsi="Arial" w:cs="Arial"/>
          <w:sz w:val="28"/>
          <w:szCs w:val="28"/>
        </w:rPr>
      </w:pPr>
      <w:r w:rsidRPr="00C8034B">
        <w:rPr>
          <w:rFonts w:ascii="Arial" w:hAnsi="Arial" w:cs="Arial"/>
          <w:sz w:val="28"/>
          <w:szCs w:val="28"/>
        </w:rPr>
        <w:t>A healthier Wales</w:t>
      </w:r>
    </w:p>
    <w:p w:rsidRPr="00C8034B" w:rsidR="00EB14D3" w:rsidP="003F6726" w:rsidRDefault="00EB14D3">
      <w:pPr>
        <w:numPr>
          <w:ilvl w:val="0"/>
          <w:numId w:val="25"/>
        </w:numPr>
        <w:spacing w:after="0" w:line="240" w:lineRule="auto"/>
        <w:jc w:val="both"/>
        <w:rPr>
          <w:rFonts w:ascii="Arial" w:hAnsi="Arial" w:cs="Arial"/>
          <w:sz w:val="28"/>
          <w:szCs w:val="28"/>
        </w:rPr>
      </w:pPr>
      <w:r w:rsidRPr="00C8034B">
        <w:rPr>
          <w:rFonts w:ascii="Arial" w:hAnsi="Arial" w:cs="Arial"/>
          <w:sz w:val="28"/>
          <w:szCs w:val="28"/>
        </w:rPr>
        <w:t>A more equal Wales</w:t>
      </w:r>
    </w:p>
    <w:p w:rsidRPr="00C8034B" w:rsidR="00EB14D3" w:rsidP="003F6726" w:rsidRDefault="00EB14D3">
      <w:pPr>
        <w:numPr>
          <w:ilvl w:val="0"/>
          <w:numId w:val="25"/>
        </w:numPr>
        <w:spacing w:after="0" w:line="240" w:lineRule="auto"/>
        <w:jc w:val="both"/>
        <w:rPr>
          <w:rFonts w:ascii="Arial" w:hAnsi="Arial" w:cs="Arial"/>
          <w:sz w:val="28"/>
          <w:szCs w:val="28"/>
        </w:rPr>
      </w:pPr>
      <w:r w:rsidRPr="00C8034B">
        <w:rPr>
          <w:rFonts w:ascii="Arial" w:hAnsi="Arial" w:cs="Arial"/>
          <w:sz w:val="28"/>
          <w:szCs w:val="28"/>
        </w:rPr>
        <w:t xml:space="preserve">A Wales of cohesive communities </w:t>
      </w:r>
    </w:p>
    <w:p w:rsidRPr="00C8034B" w:rsidR="00EB14D3" w:rsidP="003F6726" w:rsidRDefault="00EB14D3">
      <w:pPr>
        <w:numPr>
          <w:ilvl w:val="0"/>
          <w:numId w:val="25"/>
        </w:numPr>
        <w:spacing w:after="0" w:line="240" w:lineRule="auto"/>
        <w:jc w:val="both"/>
        <w:rPr>
          <w:rFonts w:ascii="Arial" w:hAnsi="Arial" w:cs="Arial"/>
          <w:sz w:val="28"/>
          <w:szCs w:val="28"/>
        </w:rPr>
      </w:pPr>
      <w:r w:rsidRPr="00C8034B">
        <w:rPr>
          <w:rFonts w:ascii="Arial" w:hAnsi="Arial" w:cs="Arial"/>
          <w:sz w:val="28"/>
          <w:szCs w:val="28"/>
        </w:rPr>
        <w:t xml:space="preserve">A Wales of vibrant culture and thriving Welsh language </w:t>
      </w:r>
    </w:p>
    <w:p w:rsidRPr="00C8034B" w:rsidR="00EB14D3" w:rsidP="003F6726" w:rsidRDefault="00EB14D3">
      <w:pPr>
        <w:numPr>
          <w:ilvl w:val="0"/>
          <w:numId w:val="25"/>
        </w:numPr>
        <w:spacing w:after="0" w:line="240" w:lineRule="auto"/>
        <w:jc w:val="both"/>
        <w:rPr>
          <w:rFonts w:ascii="Arial" w:hAnsi="Arial" w:cs="Arial"/>
          <w:sz w:val="28"/>
          <w:szCs w:val="28"/>
        </w:rPr>
      </w:pPr>
      <w:r w:rsidRPr="00C8034B">
        <w:rPr>
          <w:rFonts w:ascii="Arial" w:hAnsi="Arial" w:cs="Arial"/>
          <w:sz w:val="28"/>
          <w:szCs w:val="28"/>
        </w:rPr>
        <w:t xml:space="preserve">A globally responsible Wales </w:t>
      </w:r>
    </w:p>
    <w:p w:rsidRPr="00C8034B" w:rsidR="00EB14D3" w:rsidP="003F6726" w:rsidRDefault="00EB14D3">
      <w:pPr>
        <w:spacing w:after="0"/>
        <w:jc w:val="both"/>
        <w:rPr>
          <w:rFonts w:ascii="Arial" w:hAnsi="Arial" w:cs="Arial"/>
          <w:sz w:val="28"/>
          <w:szCs w:val="28"/>
        </w:rPr>
      </w:pPr>
    </w:p>
    <w:p w:rsidR="00C8034B" w:rsidP="003F6726" w:rsidRDefault="00EB14D3">
      <w:pPr>
        <w:spacing w:after="0"/>
        <w:jc w:val="both"/>
        <w:rPr>
          <w:rFonts w:ascii="Arial" w:hAnsi="Arial" w:cs="Arial"/>
          <w:sz w:val="28"/>
          <w:szCs w:val="28"/>
        </w:rPr>
      </w:pPr>
      <w:r w:rsidRPr="00C8034B">
        <w:rPr>
          <w:rFonts w:ascii="Arial" w:hAnsi="Arial" w:cs="Arial"/>
          <w:sz w:val="28"/>
          <w:szCs w:val="28"/>
        </w:rPr>
        <w:t xml:space="preserve">The statutory members on the board are; </w:t>
      </w:r>
      <w:proofErr w:type="spellStart"/>
      <w:r w:rsidRPr="00C8034B">
        <w:rPr>
          <w:rFonts w:ascii="Arial" w:hAnsi="Arial" w:cs="Arial"/>
          <w:sz w:val="28"/>
          <w:szCs w:val="28"/>
        </w:rPr>
        <w:t>Betsi</w:t>
      </w:r>
      <w:proofErr w:type="spellEnd"/>
      <w:r w:rsidRPr="00C8034B">
        <w:rPr>
          <w:rFonts w:ascii="Arial" w:hAnsi="Arial" w:cs="Arial"/>
          <w:sz w:val="28"/>
          <w:szCs w:val="28"/>
        </w:rPr>
        <w:t xml:space="preserve"> </w:t>
      </w:r>
      <w:proofErr w:type="spellStart"/>
      <w:r w:rsidRPr="00C8034B">
        <w:rPr>
          <w:rFonts w:ascii="Arial" w:hAnsi="Arial" w:cs="Arial"/>
          <w:sz w:val="28"/>
          <w:szCs w:val="28"/>
        </w:rPr>
        <w:t>Cadwaladr</w:t>
      </w:r>
      <w:proofErr w:type="spellEnd"/>
      <w:r w:rsidRPr="00C8034B">
        <w:rPr>
          <w:rFonts w:ascii="Arial" w:hAnsi="Arial" w:cs="Arial"/>
          <w:sz w:val="28"/>
          <w:szCs w:val="28"/>
        </w:rPr>
        <w:t xml:space="preserve"> University Health Board, Conwy County Borough Council, Denbighshire County Council, Natural Resources Wales and North Wales Fire and Rescue Service.  Other partners include; Community and Voluntary Support Conwy, Denbighshire Voluntary Services Council, National Probation Service, North Wales Policy and Crime Commissioners Office, North Wales Police, Public Health Wales, Wales Community Rehabilitation Company and Welsh Government.</w:t>
      </w:r>
    </w:p>
    <w:p w:rsidRPr="00C8034B" w:rsidR="00EB14D3" w:rsidP="003F6726" w:rsidRDefault="00EB14D3">
      <w:pPr>
        <w:spacing w:after="0"/>
        <w:jc w:val="both"/>
        <w:rPr>
          <w:rFonts w:ascii="Arial" w:hAnsi="Arial" w:cs="Arial"/>
          <w:sz w:val="28"/>
        </w:rPr>
      </w:pPr>
      <w:r w:rsidRPr="00C8034B">
        <w:rPr>
          <w:rFonts w:ascii="Arial" w:hAnsi="Arial" w:cs="Arial"/>
          <w:sz w:val="36"/>
          <w:szCs w:val="28"/>
        </w:rPr>
        <w:t xml:space="preserve">   </w:t>
      </w:r>
    </w:p>
    <w:p w:rsidRPr="00C8034B" w:rsidR="00EB14D3" w:rsidP="003F6726" w:rsidRDefault="00EB14D3">
      <w:pPr>
        <w:spacing w:after="0"/>
        <w:jc w:val="both"/>
        <w:rPr>
          <w:rFonts w:ascii="Arial" w:hAnsi="Arial" w:cs="Arial"/>
          <w:b/>
          <w:sz w:val="32"/>
        </w:rPr>
      </w:pPr>
      <w:r w:rsidRPr="00C8034B">
        <w:rPr>
          <w:rFonts w:ascii="Arial" w:hAnsi="Arial" w:cs="Arial"/>
          <w:b/>
          <w:sz w:val="32"/>
        </w:rPr>
        <w:t>1.4.6  Long Term Strategic Links</w:t>
      </w:r>
    </w:p>
    <w:p w:rsidRPr="00C8034B" w:rsidR="00EB14D3" w:rsidP="003F6726" w:rsidRDefault="00EB14D3">
      <w:pPr>
        <w:spacing w:after="0"/>
        <w:jc w:val="both"/>
        <w:rPr>
          <w:rFonts w:ascii="Arial" w:hAnsi="Arial" w:cs="Arial"/>
          <w:sz w:val="28"/>
        </w:rPr>
      </w:pPr>
    </w:p>
    <w:p w:rsidRPr="00C8034B" w:rsidR="00EB14D3" w:rsidP="003F6726" w:rsidRDefault="00EB14D3">
      <w:pPr>
        <w:spacing w:after="0"/>
        <w:jc w:val="both"/>
        <w:rPr>
          <w:rFonts w:ascii="Arial" w:hAnsi="Arial" w:cs="Arial"/>
          <w:color w:val="000000"/>
          <w:sz w:val="28"/>
        </w:rPr>
      </w:pPr>
      <w:r w:rsidRPr="00C8034B">
        <w:rPr>
          <w:rFonts w:ascii="Arial" w:hAnsi="Arial" w:cs="Arial"/>
          <w:sz w:val="28"/>
        </w:rPr>
        <w:t xml:space="preserve">The diagram below explains how our long term strategic plans link with our Strategic Equality Plan.  </w:t>
      </w:r>
    </w:p>
    <w:p w:rsidR="00EB14D3" w:rsidP="003F6726" w:rsidRDefault="00EB14D3">
      <w:pPr>
        <w:jc w:val="both"/>
        <w:rPr>
          <w:noProof/>
          <w:lang w:eastAsia="en-GB"/>
        </w:rPr>
      </w:pPr>
      <w:r w:rsidRPr="00133568">
        <w:rPr>
          <w:noProof/>
          <w:lang w:eastAsia="en-GB"/>
        </w:rPr>
        <w:lastRenderedPageBreak/>
        <w:drawing>
          <wp:inline distT="0" distB="0" distL="0" distR="0">
            <wp:extent cx="5723466" cy="8491132"/>
            <wp:effectExtent l="0" t="0" r="0" b="5715"/>
            <wp:docPr id="4" name="Picture 4" descr="pag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7866" cy="8497660"/>
                    </a:xfrm>
                    <a:prstGeom prst="rect">
                      <a:avLst/>
                    </a:prstGeom>
                    <a:noFill/>
                    <a:ln>
                      <a:noFill/>
                    </a:ln>
                  </pic:spPr>
                </pic:pic>
              </a:graphicData>
            </a:graphic>
          </wp:inline>
        </w:drawing>
      </w:r>
    </w:p>
    <w:p w:rsidR="00EB14D3" w:rsidP="003F6726" w:rsidRDefault="00EB14D3">
      <w:pPr>
        <w:jc w:val="both"/>
        <w:rPr>
          <w:noProof/>
          <w:color w:val="00B0F0"/>
          <w:lang w:eastAsia="en-GB"/>
        </w:rPr>
      </w:pPr>
    </w:p>
    <w:p w:rsidRPr="004D5280" w:rsidR="00EB14D3" w:rsidP="003F6726" w:rsidRDefault="00EB14D3">
      <w:pPr>
        <w:jc w:val="both"/>
        <w:rPr>
          <w:color w:val="00B0F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000" w:firstRow="0" w:lastRow="0" w:firstColumn="0" w:lastColumn="0" w:noHBand="0" w:noVBand="0"/>
      </w:tblPr>
      <w:tblGrid>
        <w:gridCol w:w="9060"/>
      </w:tblGrid>
      <w:tr w:rsidR="00EB14D3" w:rsidTr="00F5450A">
        <w:tc>
          <w:tcPr>
            <w:tcW w:w="9286" w:type="dxa"/>
            <w:shd w:val="clear" w:color="auto" w:fill="000000"/>
          </w:tcPr>
          <w:p w:rsidR="00EB14D3" w:rsidP="003F6726" w:rsidRDefault="00EB14D3">
            <w:pPr>
              <w:pStyle w:val="Heading1"/>
              <w:jc w:val="both"/>
              <w:rPr>
                <w:rFonts w:cs="Times New Roman"/>
                <w:b/>
                <w:bCs/>
                <w:color w:val="FFFFFF"/>
                <w:sz w:val="36"/>
                <w:u w:val="none"/>
              </w:rPr>
            </w:pPr>
            <w:r>
              <w:lastRenderedPageBreak/>
              <w:br w:type="page"/>
            </w:r>
            <w:r>
              <w:rPr>
                <w:rFonts w:cs="Times New Roman"/>
              </w:rPr>
              <w:br w:type="page"/>
            </w:r>
            <w:bookmarkStart w:name="_Toc29827847" w:id="7"/>
            <w:r>
              <w:rPr>
                <w:b/>
                <w:bCs/>
                <w:color w:val="FFFFFF"/>
                <w:sz w:val="36"/>
                <w:u w:val="none"/>
              </w:rPr>
              <w:t>Section 2: Equality Legislation</w:t>
            </w:r>
            <w:bookmarkEnd w:id="7"/>
          </w:p>
        </w:tc>
      </w:tr>
    </w:tbl>
    <w:p w:rsidR="00EB14D3" w:rsidP="003F6726" w:rsidRDefault="00EB14D3">
      <w:pPr>
        <w:pStyle w:val="Heading1"/>
        <w:tabs>
          <w:tab w:val="left" w:pos="720"/>
        </w:tabs>
        <w:jc w:val="both"/>
        <w:rPr>
          <w:b/>
          <w:bCs/>
          <w:sz w:val="32"/>
          <w:u w:val="none"/>
        </w:rPr>
      </w:pPr>
    </w:p>
    <w:p w:rsidRPr="00C8034B" w:rsidR="00EB14D3" w:rsidP="003F6726" w:rsidRDefault="00EB14D3">
      <w:pPr>
        <w:pStyle w:val="Heading3"/>
        <w:rPr>
          <w:sz w:val="36"/>
          <w:szCs w:val="32"/>
        </w:rPr>
      </w:pPr>
      <w:bookmarkStart w:name="_Toc29827848" w:id="8"/>
      <w:r w:rsidRPr="00C8034B">
        <w:rPr>
          <w:sz w:val="36"/>
          <w:szCs w:val="32"/>
        </w:rPr>
        <w:t>2.1 Protected Characteristics</w:t>
      </w:r>
      <w:bookmarkEnd w:id="8"/>
    </w:p>
    <w:p w:rsidRPr="00C8034B" w:rsidR="00EB14D3" w:rsidP="003F6726" w:rsidRDefault="00EB14D3">
      <w:pPr>
        <w:spacing w:after="0"/>
        <w:jc w:val="both"/>
        <w:rPr>
          <w:rFonts w:ascii="Arial" w:hAnsi="Arial" w:cs="Arial"/>
          <w:sz w:val="28"/>
          <w:szCs w:val="28"/>
        </w:rPr>
      </w:pPr>
    </w:p>
    <w:p w:rsidRPr="00C8034B" w:rsidR="00EB14D3" w:rsidP="003F6726" w:rsidRDefault="00EB14D3">
      <w:pPr>
        <w:spacing w:after="0"/>
        <w:jc w:val="both"/>
        <w:rPr>
          <w:rFonts w:ascii="Arial" w:hAnsi="Arial" w:cs="Arial"/>
          <w:sz w:val="28"/>
          <w:szCs w:val="28"/>
        </w:rPr>
      </w:pPr>
      <w:r w:rsidRPr="00C8034B">
        <w:rPr>
          <w:rFonts w:ascii="Arial" w:hAnsi="Arial" w:cs="Arial"/>
          <w:sz w:val="28"/>
          <w:szCs w:val="28"/>
        </w:rPr>
        <w:t>The Equality Act 2010 legally protects people from discrimination in the workplace and in wider society. The legislation provides protection to people who have ‘protected characteristics’, these are:</w:t>
      </w:r>
    </w:p>
    <w:p w:rsidRPr="00C8034B" w:rsidR="00EB14D3" w:rsidP="003F6726" w:rsidRDefault="00EB14D3">
      <w:pPr>
        <w:spacing w:after="0"/>
        <w:jc w:val="both"/>
        <w:rPr>
          <w:rFonts w:ascii="Arial" w:hAnsi="Arial" w:cs="Arial"/>
          <w:sz w:val="28"/>
          <w:szCs w:val="28"/>
        </w:rPr>
      </w:pPr>
    </w:p>
    <w:p w:rsidRPr="00C8034B" w:rsidR="00EB14D3" w:rsidP="003F6726" w:rsidRDefault="00EB14D3">
      <w:pPr>
        <w:numPr>
          <w:ilvl w:val="0"/>
          <w:numId w:val="17"/>
        </w:numPr>
        <w:spacing w:after="0" w:line="240" w:lineRule="auto"/>
        <w:ind w:hanging="800"/>
        <w:jc w:val="both"/>
        <w:rPr>
          <w:rFonts w:ascii="Arial" w:hAnsi="Arial" w:cs="Arial"/>
          <w:sz w:val="28"/>
          <w:szCs w:val="28"/>
        </w:rPr>
      </w:pPr>
      <w:r w:rsidRPr="00C8034B">
        <w:rPr>
          <w:rFonts w:ascii="Arial" w:hAnsi="Arial" w:cs="Arial"/>
          <w:sz w:val="28"/>
          <w:szCs w:val="28"/>
        </w:rPr>
        <w:t xml:space="preserve">Race </w:t>
      </w:r>
    </w:p>
    <w:p w:rsidRPr="00C8034B" w:rsidR="00EB14D3" w:rsidP="003F6726" w:rsidRDefault="00EB14D3">
      <w:pPr>
        <w:numPr>
          <w:ilvl w:val="0"/>
          <w:numId w:val="17"/>
        </w:numPr>
        <w:spacing w:after="0" w:line="240" w:lineRule="auto"/>
        <w:ind w:hanging="800"/>
        <w:jc w:val="both"/>
        <w:rPr>
          <w:rFonts w:ascii="Arial" w:hAnsi="Arial" w:cs="Arial"/>
          <w:sz w:val="28"/>
          <w:szCs w:val="28"/>
        </w:rPr>
      </w:pPr>
      <w:r w:rsidRPr="00C8034B">
        <w:rPr>
          <w:rFonts w:ascii="Arial" w:hAnsi="Arial" w:cs="Arial"/>
          <w:sz w:val="28"/>
          <w:szCs w:val="28"/>
        </w:rPr>
        <w:t>Sex</w:t>
      </w:r>
    </w:p>
    <w:p w:rsidRPr="00C8034B" w:rsidR="00EB14D3" w:rsidP="003F6726" w:rsidRDefault="00EB14D3">
      <w:pPr>
        <w:numPr>
          <w:ilvl w:val="0"/>
          <w:numId w:val="17"/>
        </w:numPr>
        <w:spacing w:after="0" w:line="240" w:lineRule="auto"/>
        <w:ind w:hanging="800"/>
        <w:jc w:val="both"/>
        <w:rPr>
          <w:rFonts w:ascii="Arial" w:hAnsi="Arial" w:cs="Arial"/>
          <w:sz w:val="28"/>
          <w:szCs w:val="28"/>
        </w:rPr>
      </w:pPr>
      <w:r w:rsidRPr="00C8034B">
        <w:rPr>
          <w:rFonts w:ascii="Arial" w:hAnsi="Arial" w:cs="Arial"/>
          <w:sz w:val="28"/>
          <w:szCs w:val="28"/>
        </w:rPr>
        <w:t xml:space="preserve">Gender Reassignment*    </w:t>
      </w:r>
    </w:p>
    <w:p w:rsidRPr="00C8034B" w:rsidR="00EB14D3" w:rsidP="003F6726" w:rsidRDefault="00EB14D3">
      <w:pPr>
        <w:numPr>
          <w:ilvl w:val="0"/>
          <w:numId w:val="17"/>
        </w:numPr>
        <w:spacing w:after="0" w:line="240" w:lineRule="auto"/>
        <w:ind w:hanging="800"/>
        <w:jc w:val="both"/>
        <w:rPr>
          <w:rFonts w:ascii="Arial" w:hAnsi="Arial" w:cs="Arial"/>
          <w:sz w:val="28"/>
          <w:szCs w:val="28"/>
        </w:rPr>
      </w:pPr>
      <w:r w:rsidRPr="00C8034B">
        <w:rPr>
          <w:rFonts w:ascii="Arial" w:hAnsi="Arial" w:cs="Arial"/>
          <w:sz w:val="28"/>
          <w:szCs w:val="28"/>
        </w:rPr>
        <w:t>Disability</w:t>
      </w:r>
    </w:p>
    <w:p w:rsidRPr="00C8034B" w:rsidR="00EB14D3" w:rsidP="003F6726" w:rsidRDefault="00EB14D3">
      <w:pPr>
        <w:numPr>
          <w:ilvl w:val="0"/>
          <w:numId w:val="17"/>
        </w:numPr>
        <w:spacing w:after="0" w:line="240" w:lineRule="auto"/>
        <w:ind w:hanging="800"/>
        <w:jc w:val="both"/>
        <w:rPr>
          <w:rFonts w:ascii="Arial" w:hAnsi="Arial" w:cs="Arial"/>
          <w:sz w:val="28"/>
          <w:szCs w:val="28"/>
        </w:rPr>
      </w:pPr>
      <w:r w:rsidRPr="00C8034B">
        <w:rPr>
          <w:rFonts w:ascii="Arial" w:hAnsi="Arial" w:cs="Arial"/>
          <w:sz w:val="28"/>
          <w:szCs w:val="28"/>
        </w:rPr>
        <w:t xml:space="preserve">Sexual Orientation </w:t>
      </w:r>
    </w:p>
    <w:p w:rsidRPr="00C8034B" w:rsidR="00EB14D3" w:rsidP="003F6726" w:rsidRDefault="00EB14D3">
      <w:pPr>
        <w:numPr>
          <w:ilvl w:val="0"/>
          <w:numId w:val="17"/>
        </w:numPr>
        <w:spacing w:after="0" w:line="240" w:lineRule="auto"/>
        <w:ind w:hanging="800"/>
        <w:jc w:val="both"/>
        <w:rPr>
          <w:rFonts w:ascii="Arial" w:hAnsi="Arial" w:cs="Arial"/>
          <w:sz w:val="28"/>
          <w:szCs w:val="28"/>
        </w:rPr>
      </w:pPr>
      <w:r w:rsidRPr="00C8034B">
        <w:rPr>
          <w:rFonts w:ascii="Arial" w:hAnsi="Arial" w:cs="Arial"/>
          <w:sz w:val="28"/>
          <w:szCs w:val="28"/>
        </w:rPr>
        <w:t>Religion or Belief</w:t>
      </w:r>
    </w:p>
    <w:p w:rsidRPr="00C8034B" w:rsidR="00EB14D3" w:rsidP="003F6726" w:rsidRDefault="00EB14D3">
      <w:pPr>
        <w:numPr>
          <w:ilvl w:val="0"/>
          <w:numId w:val="17"/>
        </w:numPr>
        <w:spacing w:after="0" w:line="240" w:lineRule="auto"/>
        <w:ind w:hanging="800"/>
        <w:jc w:val="both"/>
        <w:rPr>
          <w:rFonts w:ascii="Arial" w:hAnsi="Arial" w:cs="Arial"/>
          <w:sz w:val="28"/>
          <w:szCs w:val="28"/>
        </w:rPr>
      </w:pPr>
      <w:r w:rsidRPr="00C8034B">
        <w:rPr>
          <w:rFonts w:ascii="Arial" w:hAnsi="Arial" w:cs="Arial"/>
          <w:sz w:val="28"/>
          <w:szCs w:val="28"/>
        </w:rPr>
        <w:t>Age</w:t>
      </w:r>
    </w:p>
    <w:p w:rsidRPr="00C8034B" w:rsidR="00EB14D3" w:rsidP="003F6726" w:rsidRDefault="00EB14D3">
      <w:pPr>
        <w:numPr>
          <w:ilvl w:val="0"/>
          <w:numId w:val="17"/>
        </w:numPr>
        <w:spacing w:after="0" w:line="240" w:lineRule="auto"/>
        <w:ind w:hanging="800"/>
        <w:jc w:val="both"/>
        <w:rPr>
          <w:rFonts w:ascii="Arial" w:hAnsi="Arial" w:cs="Arial"/>
          <w:sz w:val="28"/>
          <w:szCs w:val="28"/>
        </w:rPr>
      </w:pPr>
      <w:r w:rsidRPr="00C8034B">
        <w:rPr>
          <w:rFonts w:ascii="Arial" w:hAnsi="Arial" w:cs="Arial"/>
          <w:sz w:val="28"/>
          <w:szCs w:val="28"/>
        </w:rPr>
        <w:t>Marriage and Civil Partnership</w:t>
      </w:r>
    </w:p>
    <w:p w:rsidRPr="00C8034B" w:rsidR="00EB14D3" w:rsidP="003F6726" w:rsidRDefault="00EB14D3">
      <w:pPr>
        <w:numPr>
          <w:ilvl w:val="0"/>
          <w:numId w:val="17"/>
        </w:numPr>
        <w:spacing w:after="0" w:line="240" w:lineRule="auto"/>
        <w:ind w:hanging="800"/>
        <w:jc w:val="both"/>
        <w:rPr>
          <w:rFonts w:ascii="Arial" w:hAnsi="Arial" w:cs="Arial"/>
          <w:sz w:val="28"/>
          <w:szCs w:val="28"/>
        </w:rPr>
      </w:pPr>
      <w:r w:rsidRPr="00C8034B">
        <w:rPr>
          <w:rFonts w:ascii="Arial" w:hAnsi="Arial" w:cs="Arial"/>
          <w:sz w:val="28"/>
          <w:szCs w:val="28"/>
        </w:rPr>
        <w:t xml:space="preserve">Pregnancy and Maternity </w:t>
      </w:r>
    </w:p>
    <w:p w:rsidRPr="00C8034B" w:rsidR="00EB14D3" w:rsidP="003F6726" w:rsidRDefault="00EB14D3">
      <w:pPr>
        <w:spacing w:after="0"/>
        <w:ind w:left="440"/>
        <w:jc w:val="both"/>
        <w:rPr>
          <w:rFonts w:ascii="Arial" w:hAnsi="Arial" w:cs="Arial"/>
          <w:sz w:val="28"/>
          <w:szCs w:val="28"/>
          <w:lang w:val="en"/>
        </w:rPr>
      </w:pPr>
    </w:p>
    <w:p w:rsidRPr="00C8034B" w:rsidR="00EB14D3" w:rsidP="003F6726" w:rsidRDefault="00EB14D3">
      <w:pPr>
        <w:spacing w:after="0"/>
        <w:jc w:val="both"/>
        <w:rPr>
          <w:rFonts w:ascii="Arial" w:hAnsi="Arial" w:cs="Arial"/>
          <w:sz w:val="28"/>
          <w:szCs w:val="28"/>
          <w:lang w:val="en"/>
        </w:rPr>
      </w:pPr>
      <w:r w:rsidRPr="00C8034B">
        <w:rPr>
          <w:rFonts w:ascii="Arial" w:hAnsi="Arial" w:cs="Arial"/>
          <w:color w:val="000000"/>
          <w:sz w:val="28"/>
          <w:szCs w:val="28"/>
          <w:lang w:val="en"/>
        </w:rPr>
        <w:t>*Gender Reassignment includes the</w:t>
      </w:r>
      <w:r w:rsidRPr="00C8034B">
        <w:rPr>
          <w:rFonts w:ascii="Arial" w:hAnsi="Arial" w:cs="Arial"/>
          <w:sz w:val="28"/>
          <w:szCs w:val="28"/>
          <w:lang w:val="en"/>
        </w:rPr>
        <w:t xml:space="preserve"> intention to, commencing, or completion of reassignment of gender.</w:t>
      </w:r>
    </w:p>
    <w:p w:rsidRPr="00C8034B" w:rsidR="00EB14D3" w:rsidP="003F6726" w:rsidRDefault="00EB14D3">
      <w:pPr>
        <w:spacing w:after="0"/>
        <w:jc w:val="both"/>
        <w:rPr>
          <w:rFonts w:ascii="Arial" w:hAnsi="Arial" w:cs="Arial"/>
          <w:sz w:val="28"/>
          <w:szCs w:val="28"/>
          <w:lang w:val="en"/>
        </w:rPr>
      </w:pPr>
    </w:p>
    <w:p w:rsidRPr="00C8034B" w:rsidR="00EB14D3" w:rsidP="003F6726" w:rsidRDefault="00EB14D3">
      <w:pPr>
        <w:spacing w:after="0"/>
        <w:jc w:val="both"/>
        <w:rPr>
          <w:rFonts w:ascii="Arial" w:hAnsi="Arial" w:cs="Arial"/>
          <w:sz w:val="28"/>
          <w:szCs w:val="28"/>
          <w:lang w:val="en"/>
        </w:rPr>
      </w:pPr>
    </w:p>
    <w:p w:rsidRPr="00C8034B" w:rsidR="00EB14D3" w:rsidP="003F6726" w:rsidRDefault="00EB14D3">
      <w:pPr>
        <w:pStyle w:val="Heading3"/>
        <w:rPr>
          <w:sz w:val="36"/>
          <w:szCs w:val="32"/>
          <w:lang w:val="en"/>
        </w:rPr>
      </w:pPr>
      <w:bookmarkStart w:name="_Toc29827849" w:id="9"/>
      <w:r w:rsidRPr="00C8034B">
        <w:rPr>
          <w:sz w:val="36"/>
          <w:szCs w:val="32"/>
          <w:lang w:val="en"/>
        </w:rPr>
        <w:t>2.2 Types of Discrimination</w:t>
      </w:r>
      <w:bookmarkEnd w:id="9"/>
      <w:r w:rsidRPr="00C8034B">
        <w:rPr>
          <w:sz w:val="36"/>
          <w:szCs w:val="32"/>
          <w:lang w:val="en"/>
        </w:rPr>
        <w:t xml:space="preserve">  </w:t>
      </w:r>
    </w:p>
    <w:p w:rsidRPr="00C8034B" w:rsidR="00EB14D3" w:rsidP="003F6726" w:rsidRDefault="00EB14D3">
      <w:pPr>
        <w:pStyle w:val="NormalWeb"/>
        <w:jc w:val="both"/>
        <w:rPr>
          <w:rFonts w:ascii="Arial" w:hAnsi="Arial" w:cs="Arial"/>
          <w:sz w:val="28"/>
          <w:szCs w:val="28"/>
          <w:lang w:val="en"/>
        </w:rPr>
      </w:pPr>
      <w:r w:rsidRPr="00C8034B">
        <w:rPr>
          <w:rFonts w:ascii="Arial" w:hAnsi="Arial" w:cs="Arial"/>
          <w:sz w:val="28"/>
          <w:szCs w:val="28"/>
          <w:lang w:val="en"/>
        </w:rPr>
        <w:t>Discrimination can come in one of the following forms:</w:t>
      </w:r>
    </w:p>
    <w:p w:rsidRPr="00C8034B" w:rsidR="00EB14D3" w:rsidP="003F6726" w:rsidRDefault="00EB14D3">
      <w:pPr>
        <w:numPr>
          <w:ilvl w:val="0"/>
          <w:numId w:val="23"/>
        </w:numPr>
        <w:spacing w:before="120" w:after="100" w:afterAutospacing="1" w:line="240" w:lineRule="auto"/>
        <w:jc w:val="both"/>
        <w:rPr>
          <w:rFonts w:ascii="Arial" w:hAnsi="Arial" w:cs="Arial"/>
          <w:sz w:val="28"/>
          <w:szCs w:val="28"/>
          <w:lang w:val="en"/>
        </w:rPr>
      </w:pPr>
      <w:r w:rsidRPr="00C8034B">
        <w:rPr>
          <w:rFonts w:ascii="Arial" w:hAnsi="Arial" w:cs="Arial"/>
          <w:b/>
          <w:sz w:val="28"/>
          <w:szCs w:val="28"/>
          <w:lang w:val="en"/>
        </w:rPr>
        <w:t>Direct discrimination</w:t>
      </w:r>
      <w:r w:rsidRPr="00C8034B">
        <w:rPr>
          <w:rFonts w:ascii="Arial" w:hAnsi="Arial" w:cs="Arial"/>
          <w:sz w:val="28"/>
          <w:szCs w:val="28"/>
          <w:lang w:val="en"/>
        </w:rPr>
        <w:t xml:space="preserve"> - treating someone with a protected characteristic less</w:t>
      </w:r>
      <w:r w:rsidRPr="00C8034B">
        <w:rPr>
          <w:rFonts w:ascii="Arial" w:hAnsi="Arial" w:cs="Arial"/>
          <w:sz w:val="28"/>
          <w:szCs w:val="28"/>
        </w:rPr>
        <w:t xml:space="preserve"> favourably</w:t>
      </w:r>
      <w:r w:rsidRPr="00C8034B">
        <w:rPr>
          <w:rFonts w:ascii="Arial" w:hAnsi="Arial" w:cs="Arial"/>
          <w:sz w:val="28"/>
          <w:szCs w:val="28"/>
          <w:lang w:val="en"/>
        </w:rPr>
        <w:t xml:space="preserve"> than others</w:t>
      </w:r>
    </w:p>
    <w:p w:rsidRPr="00C8034B" w:rsidR="00EB14D3" w:rsidP="003F6726" w:rsidRDefault="00EB14D3">
      <w:pPr>
        <w:numPr>
          <w:ilvl w:val="0"/>
          <w:numId w:val="23"/>
        </w:numPr>
        <w:spacing w:before="120" w:after="100" w:afterAutospacing="1" w:line="240" w:lineRule="auto"/>
        <w:jc w:val="both"/>
        <w:rPr>
          <w:rFonts w:ascii="Arial" w:hAnsi="Arial" w:cs="Arial"/>
          <w:sz w:val="28"/>
          <w:szCs w:val="28"/>
          <w:lang w:val="en"/>
        </w:rPr>
      </w:pPr>
      <w:r w:rsidRPr="00C8034B">
        <w:rPr>
          <w:rFonts w:ascii="Arial" w:hAnsi="Arial" w:cs="Arial"/>
          <w:b/>
          <w:sz w:val="28"/>
          <w:szCs w:val="28"/>
          <w:lang w:val="en"/>
        </w:rPr>
        <w:t>Indirect discrimination</w:t>
      </w:r>
      <w:r w:rsidRPr="00C8034B">
        <w:rPr>
          <w:rFonts w:ascii="Arial" w:hAnsi="Arial" w:cs="Arial"/>
          <w:sz w:val="28"/>
          <w:szCs w:val="28"/>
          <w:lang w:val="en"/>
        </w:rPr>
        <w:t xml:space="preserve"> - putting rules or arrangements in place that apply to everyone, but that put someone with a protected characteristic at an unfair disadvantage</w:t>
      </w:r>
    </w:p>
    <w:p w:rsidRPr="00C8034B" w:rsidR="00EB14D3" w:rsidP="003F6726" w:rsidRDefault="00EB14D3">
      <w:pPr>
        <w:numPr>
          <w:ilvl w:val="0"/>
          <w:numId w:val="23"/>
        </w:numPr>
        <w:spacing w:before="120" w:after="100" w:afterAutospacing="1" w:line="240" w:lineRule="auto"/>
        <w:jc w:val="both"/>
        <w:rPr>
          <w:rFonts w:ascii="Arial" w:hAnsi="Arial" w:cs="Arial"/>
          <w:sz w:val="28"/>
          <w:szCs w:val="28"/>
        </w:rPr>
      </w:pPr>
      <w:r w:rsidRPr="00C8034B">
        <w:rPr>
          <w:rFonts w:ascii="Arial" w:hAnsi="Arial" w:cs="Arial"/>
          <w:b/>
          <w:sz w:val="28"/>
          <w:szCs w:val="28"/>
          <w:lang w:val="en"/>
        </w:rPr>
        <w:t>Harassment</w:t>
      </w:r>
      <w:r w:rsidRPr="00C8034B">
        <w:rPr>
          <w:rFonts w:ascii="Arial" w:hAnsi="Arial" w:cs="Arial"/>
          <w:sz w:val="28"/>
          <w:szCs w:val="28"/>
          <w:lang w:val="en"/>
        </w:rPr>
        <w:t xml:space="preserve"> - unwanted</w:t>
      </w:r>
      <w:r w:rsidRPr="00C8034B">
        <w:rPr>
          <w:rFonts w:ascii="Arial" w:hAnsi="Arial" w:cs="Arial"/>
          <w:sz w:val="28"/>
          <w:szCs w:val="28"/>
        </w:rPr>
        <w:t xml:space="preserve"> behaviour</w:t>
      </w:r>
      <w:r w:rsidRPr="00C8034B">
        <w:rPr>
          <w:rFonts w:ascii="Arial" w:hAnsi="Arial" w:cs="Arial"/>
          <w:sz w:val="28"/>
          <w:szCs w:val="28"/>
          <w:lang w:val="en"/>
        </w:rPr>
        <w:t xml:space="preserve"> linked to a protected characteristic that violates someone’s dignity or creates an offensive environment for them</w:t>
      </w:r>
    </w:p>
    <w:p w:rsidRPr="00C8034B" w:rsidR="00EB14D3" w:rsidP="003F6726" w:rsidRDefault="00EB14D3">
      <w:pPr>
        <w:numPr>
          <w:ilvl w:val="0"/>
          <w:numId w:val="23"/>
        </w:numPr>
        <w:spacing w:before="120" w:after="100" w:afterAutospacing="1" w:line="240" w:lineRule="auto"/>
        <w:jc w:val="both"/>
        <w:rPr>
          <w:rFonts w:ascii="Arial" w:hAnsi="Arial" w:cs="Arial"/>
          <w:sz w:val="28"/>
          <w:szCs w:val="28"/>
          <w:lang w:val="en"/>
        </w:rPr>
      </w:pPr>
      <w:r w:rsidRPr="00C8034B">
        <w:rPr>
          <w:rFonts w:ascii="Arial" w:hAnsi="Arial" w:cs="Arial"/>
          <w:b/>
          <w:sz w:val="28"/>
          <w:szCs w:val="28"/>
        </w:rPr>
        <w:t>Victimisation</w:t>
      </w:r>
      <w:r w:rsidRPr="00C8034B">
        <w:rPr>
          <w:rFonts w:ascii="Arial" w:hAnsi="Arial" w:cs="Arial"/>
          <w:sz w:val="28"/>
          <w:szCs w:val="28"/>
          <w:lang w:val="en"/>
        </w:rPr>
        <w:t xml:space="preserve"> - treating someone unfairly because they’ve complained about discrimination or harassment</w:t>
      </w:r>
    </w:p>
    <w:p w:rsidR="00C8034B" w:rsidP="003F6726" w:rsidRDefault="00EB14D3">
      <w:pPr>
        <w:numPr>
          <w:ilvl w:val="0"/>
          <w:numId w:val="23"/>
        </w:numPr>
        <w:spacing w:before="120" w:after="100" w:afterAutospacing="1" w:line="240" w:lineRule="auto"/>
        <w:jc w:val="both"/>
        <w:rPr>
          <w:rFonts w:ascii="Arial" w:hAnsi="Arial" w:cs="Arial"/>
          <w:sz w:val="28"/>
          <w:szCs w:val="28"/>
          <w:lang w:val="en"/>
        </w:rPr>
      </w:pPr>
      <w:r w:rsidRPr="00C8034B">
        <w:rPr>
          <w:rFonts w:ascii="Arial" w:hAnsi="Arial" w:cs="Arial"/>
          <w:b/>
          <w:sz w:val="28"/>
          <w:szCs w:val="28"/>
          <w:lang w:val="en"/>
        </w:rPr>
        <w:t>Discrimination by association</w:t>
      </w:r>
      <w:r w:rsidRPr="00C8034B">
        <w:rPr>
          <w:rFonts w:ascii="Arial" w:hAnsi="Arial" w:cs="Arial"/>
          <w:sz w:val="28"/>
          <w:szCs w:val="28"/>
          <w:lang w:val="en"/>
        </w:rPr>
        <w:t xml:space="preserve"> – treating someone less </w:t>
      </w:r>
      <w:proofErr w:type="spellStart"/>
      <w:r w:rsidRPr="00C8034B">
        <w:rPr>
          <w:rFonts w:ascii="Arial" w:hAnsi="Arial" w:cs="Arial"/>
          <w:sz w:val="28"/>
          <w:szCs w:val="28"/>
          <w:lang w:val="en"/>
        </w:rPr>
        <w:t>favourably</w:t>
      </w:r>
      <w:proofErr w:type="spellEnd"/>
      <w:r w:rsidRPr="00C8034B">
        <w:rPr>
          <w:rFonts w:ascii="Arial" w:hAnsi="Arial" w:cs="Arial"/>
          <w:sz w:val="28"/>
          <w:szCs w:val="28"/>
          <w:lang w:val="en"/>
        </w:rPr>
        <w:t xml:space="preserve"> than others, because of someone they are associated with</w:t>
      </w:r>
    </w:p>
    <w:p w:rsidRPr="00C8034B" w:rsidR="00EB14D3" w:rsidP="003F6726" w:rsidRDefault="00C8034B">
      <w:pPr>
        <w:jc w:val="both"/>
        <w:rPr>
          <w:rFonts w:ascii="Arial" w:hAnsi="Arial" w:cs="Arial"/>
          <w:sz w:val="28"/>
          <w:szCs w:val="28"/>
          <w:lang w:val="en"/>
        </w:rPr>
      </w:pPr>
      <w:r>
        <w:rPr>
          <w:rFonts w:ascii="Arial" w:hAnsi="Arial" w:cs="Arial"/>
          <w:sz w:val="28"/>
          <w:szCs w:val="28"/>
          <w:lang w:val="en"/>
        </w:rPr>
        <w:br w:type="page"/>
      </w:r>
    </w:p>
    <w:p w:rsidRPr="00C8034B" w:rsidR="00EB14D3" w:rsidP="003F6726" w:rsidRDefault="00EB14D3">
      <w:pPr>
        <w:numPr>
          <w:ilvl w:val="0"/>
          <w:numId w:val="23"/>
        </w:numPr>
        <w:spacing w:before="120" w:after="100" w:afterAutospacing="1" w:line="240" w:lineRule="auto"/>
        <w:jc w:val="both"/>
        <w:rPr>
          <w:rFonts w:ascii="Arial" w:hAnsi="Arial" w:cs="Arial"/>
          <w:sz w:val="28"/>
          <w:szCs w:val="28"/>
          <w:lang w:val="en"/>
        </w:rPr>
      </w:pPr>
      <w:r w:rsidRPr="00C8034B">
        <w:rPr>
          <w:rFonts w:ascii="Arial" w:hAnsi="Arial" w:cs="Arial"/>
          <w:b/>
          <w:sz w:val="28"/>
          <w:szCs w:val="28"/>
          <w:lang w:val="en"/>
        </w:rPr>
        <w:lastRenderedPageBreak/>
        <w:t>Discrimination by perception</w:t>
      </w:r>
      <w:r w:rsidRPr="00C8034B">
        <w:rPr>
          <w:rFonts w:ascii="Arial" w:hAnsi="Arial" w:cs="Arial"/>
          <w:sz w:val="28"/>
          <w:szCs w:val="28"/>
          <w:lang w:val="en"/>
        </w:rPr>
        <w:t xml:space="preserve"> – treating someone less </w:t>
      </w:r>
      <w:proofErr w:type="spellStart"/>
      <w:r w:rsidRPr="00C8034B">
        <w:rPr>
          <w:rFonts w:ascii="Arial" w:hAnsi="Arial" w:cs="Arial"/>
          <w:sz w:val="28"/>
          <w:szCs w:val="28"/>
          <w:lang w:val="en"/>
        </w:rPr>
        <w:t>favourably</w:t>
      </w:r>
      <w:proofErr w:type="spellEnd"/>
      <w:r w:rsidRPr="00C8034B">
        <w:rPr>
          <w:rFonts w:ascii="Arial" w:hAnsi="Arial" w:cs="Arial"/>
          <w:sz w:val="28"/>
          <w:szCs w:val="28"/>
          <w:lang w:val="en"/>
        </w:rPr>
        <w:t xml:space="preserve"> than others because of a protected characteristic they are thought to have, regardless of whether this perception by other is actually correct or not   </w:t>
      </w:r>
    </w:p>
    <w:p w:rsidRPr="00C8034B" w:rsidR="00EB14D3" w:rsidP="003F6726" w:rsidRDefault="00EB14D3">
      <w:pPr>
        <w:numPr>
          <w:ilvl w:val="0"/>
          <w:numId w:val="23"/>
        </w:numPr>
        <w:spacing w:before="120" w:after="100" w:afterAutospacing="1" w:line="240" w:lineRule="auto"/>
        <w:jc w:val="both"/>
        <w:rPr>
          <w:rFonts w:ascii="Arial" w:hAnsi="Arial" w:cs="Arial"/>
          <w:sz w:val="28"/>
          <w:szCs w:val="28"/>
          <w:lang w:val="en"/>
        </w:rPr>
      </w:pPr>
      <w:r w:rsidRPr="00C8034B">
        <w:rPr>
          <w:rFonts w:ascii="Arial" w:hAnsi="Arial" w:cs="Arial"/>
          <w:b/>
          <w:sz w:val="28"/>
          <w:szCs w:val="28"/>
          <w:lang w:val="en"/>
        </w:rPr>
        <w:t xml:space="preserve">Discrimination arising from a disability </w:t>
      </w:r>
      <w:r w:rsidRPr="00C8034B">
        <w:rPr>
          <w:rFonts w:ascii="Arial" w:hAnsi="Arial" w:cs="Arial"/>
          <w:sz w:val="28"/>
          <w:szCs w:val="28"/>
          <w:lang w:val="en"/>
        </w:rPr>
        <w:t xml:space="preserve">– treating a disabled person less </w:t>
      </w:r>
      <w:proofErr w:type="spellStart"/>
      <w:r w:rsidRPr="00C8034B">
        <w:rPr>
          <w:rFonts w:ascii="Arial" w:hAnsi="Arial" w:cs="Arial"/>
          <w:sz w:val="28"/>
          <w:szCs w:val="28"/>
          <w:lang w:val="en"/>
        </w:rPr>
        <w:t>favourably</w:t>
      </w:r>
      <w:proofErr w:type="spellEnd"/>
      <w:r w:rsidRPr="00C8034B">
        <w:rPr>
          <w:rFonts w:ascii="Arial" w:hAnsi="Arial" w:cs="Arial"/>
          <w:sz w:val="28"/>
          <w:szCs w:val="28"/>
          <w:lang w:val="en"/>
        </w:rPr>
        <w:t xml:space="preserve"> because of something arising in consequence of their disability and the treatment cannot be objectively justified </w:t>
      </w:r>
    </w:p>
    <w:p w:rsidRPr="00C8034B" w:rsidR="00C8034B" w:rsidP="003F6726" w:rsidRDefault="00EB14D3">
      <w:pPr>
        <w:numPr>
          <w:ilvl w:val="0"/>
          <w:numId w:val="23"/>
        </w:numPr>
        <w:spacing w:before="120" w:after="100" w:afterAutospacing="1" w:line="240" w:lineRule="auto"/>
        <w:jc w:val="both"/>
        <w:rPr>
          <w:rFonts w:ascii="Arial" w:hAnsi="Arial" w:cs="Arial"/>
          <w:sz w:val="28"/>
          <w:lang w:val="en"/>
        </w:rPr>
      </w:pPr>
      <w:r w:rsidRPr="00C8034B">
        <w:rPr>
          <w:rFonts w:ascii="Arial" w:hAnsi="Arial" w:cs="Arial"/>
          <w:b/>
          <w:sz w:val="28"/>
          <w:lang w:val="en"/>
        </w:rPr>
        <w:t xml:space="preserve">Failure to make reasonable adjustments (Disability only) </w:t>
      </w:r>
      <w:r w:rsidRPr="00C8034B">
        <w:rPr>
          <w:rFonts w:ascii="Arial" w:hAnsi="Arial" w:cs="Arial"/>
          <w:sz w:val="28"/>
          <w:lang w:val="en"/>
        </w:rPr>
        <w:t xml:space="preserve">– a disabled person can experience discrimination if the employer or </w:t>
      </w:r>
      <w:proofErr w:type="spellStart"/>
      <w:r w:rsidRPr="00C8034B">
        <w:rPr>
          <w:rFonts w:ascii="Arial" w:hAnsi="Arial" w:cs="Arial"/>
          <w:sz w:val="28"/>
          <w:lang w:val="en"/>
        </w:rPr>
        <w:t>organisation</w:t>
      </w:r>
      <w:proofErr w:type="spellEnd"/>
      <w:r w:rsidRPr="00C8034B">
        <w:rPr>
          <w:rFonts w:ascii="Arial" w:hAnsi="Arial" w:cs="Arial"/>
          <w:sz w:val="28"/>
          <w:lang w:val="en"/>
        </w:rPr>
        <w:t xml:space="preserve"> doesn’t make a reasonable adjustment  </w:t>
      </w:r>
    </w:p>
    <w:p w:rsidR="00C8034B" w:rsidP="003F6726" w:rsidRDefault="00C8034B">
      <w:pPr>
        <w:pStyle w:val="Heading3"/>
        <w:rPr>
          <w:sz w:val="32"/>
          <w:szCs w:val="32"/>
        </w:rPr>
      </w:pPr>
    </w:p>
    <w:p w:rsidRPr="00C8034B" w:rsidR="00EB14D3" w:rsidP="003F6726" w:rsidRDefault="00EB14D3">
      <w:pPr>
        <w:pStyle w:val="Heading3"/>
        <w:rPr>
          <w:sz w:val="36"/>
          <w:szCs w:val="32"/>
        </w:rPr>
      </w:pPr>
      <w:bookmarkStart w:name="_Toc29827850" w:id="10"/>
      <w:r w:rsidRPr="00C8034B">
        <w:rPr>
          <w:sz w:val="36"/>
          <w:szCs w:val="32"/>
        </w:rPr>
        <w:t>2.3 General Duty</w:t>
      </w:r>
      <w:bookmarkEnd w:id="10"/>
    </w:p>
    <w:p w:rsidRPr="00C8034B" w:rsidR="00EB14D3" w:rsidP="003F6726" w:rsidRDefault="00EB14D3">
      <w:pPr>
        <w:spacing w:after="0"/>
        <w:jc w:val="both"/>
        <w:rPr>
          <w:rFonts w:ascii="Arial" w:hAnsi="Arial" w:cs="Arial"/>
          <w:sz w:val="28"/>
          <w:szCs w:val="28"/>
        </w:rPr>
      </w:pPr>
    </w:p>
    <w:p w:rsidRPr="00C8034B" w:rsidR="00EB14D3" w:rsidP="003F6726" w:rsidRDefault="00EB14D3">
      <w:pPr>
        <w:spacing w:after="0"/>
        <w:jc w:val="both"/>
        <w:rPr>
          <w:rFonts w:ascii="Arial" w:hAnsi="Arial" w:cs="Arial"/>
          <w:sz w:val="28"/>
          <w:szCs w:val="28"/>
        </w:rPr>
      </w:pPr>
      <w:r w:rsidRPr="00C8034B">
        <w:rPr>
          <w:rFonts w:ascii="Arial" w:hAnsi="Arial" w:cs="Arial"/>
          <w:sz w:val="28"/>
          <w:szCs w:val="28"/>
        </w:rPr>
        <w:t xml:space="preserve">Under </w:t>
      </w:r>
      <w:r w:rsidRPr="00C8034B">
        <w:rPr>
          <w:rFonts w:ascii="Arial" w:hAnsi="Arial" w:cs="Arial"/>
          <w:color w:val="000000"/>
          <w:sz w:val="28"/>
          <w:szCs w:val="28"/>
        </w:rPr>
        <w:t>the Equality Act 2010 all public</w:t>
      </w:r>
      <w:r w:rsidRPr="00C8034B">
        <w:rPr>
          <w:rFonts w:ascii="Arial" w:hAnsi="Arial" w:cs="Arial"/>
          <w:sz w:val="28"/>
          <w:szCs w:val="28"/>
        </w:rPr>
        <w:t xml:space="preserve"> authorities in Wales when carrying out their functions have a statutory duty, known as the General Duty, to have due regard to the need:</w:t>
      </w:r>
    </w:p>
    <w:p w:rsidRPr="00C8034B" w:rsidR="00EB14D3" w:rsidP="003F6726" w:rsidRDefault="00EB14D3">
      <w:pPr>
        <w:spacing w:after="0"/>
        <w:jc w:val="both"/>
        <w:rPr>
          <w:rFonts w:ascii="Arial" w:hAnsi="Arial" w:cs="Arial"/>
          <w:sz w:val="28"/>
          <w:szCs w:val="28"/>
        </w:rPr>
      </w:pPr>
    </w:p>
    <w:p w:rsidRPr="00C8034B" w:rsidR="00EB14D3" w:rsidP="003F6726" w:rsidRDefault="00EB14D3">
      <w:pPr>
        <w:numPr>
          <w:ilvl w:val="0"/>
          <w:numId w:val="4"/>
        </w:numPr>
        <w:spacing w:after="0" w:line="240" w:lineRule="auto"/>
        <w:ind w:left="709" w:hanging="709"/>
        <w:jc w:val="both"/>
        <w:rPr>
          <w:rFonts w:ascii="Arial" w:hAnsi="Arial" w:cs="Arial"/>
          <w:sz w:val="28"/>
          <w:szCs w:val="28"/>
        </w:rPr>
      </w:pPr>
      <w:r w:rsidRPr="00C8034B">
        <w:rPr>
          <w:rFonts w:ascii="Arial" w:hAnsi="Arial" w:cs="Arial"/>
          <w:sz w:val="28"/>
          <w:szCs w:val="28"/>
        </w:rPr>
        <w:t xml:space="preserve">To eliminate unlawful discrimination, harassment and victimisation and any other conduct that is prohibited by or under the Act </w:t>
      </w:r>
    </w:p>
    <w:p w:rsidRPr="00C8034B" w:rsidR="00EB14D3" w:rsidP="003F6726" w:rsidRDefault="00EB14D3">
      <w:pPr>
        <w:spacing w:after="0"/>
        <w:ind w:left="709"/>
        <w:jc w:val="both"/>
        <w:rPr>
          <w:rFonts w:ascii="Arial" w:hAnsi="Arial" w:cs="Arial"/>
          <w:sz w:val="28"/>
          <w:szCs w:val="28"/>
        </w:rPr>
      </w:pPr>
    </w:p>
    <w:p w:rsidRPr="00C8034B" w:rsidR="00EB14D3" w:rsidP="003F6726" w:rsidRDefault="00EB14D3">
      <w:pPr>
        <w:numPr>
          <w:ilvl w:val="0"/>
          <w:numId w:val="4"/>
        </w:numPr>
        <w:spacing w:after="0" w:line="240" w:lineRule="auto"/>
        <w:ind w:left="709" w:hanging="709"/>
        <w:jc w:val="both"/>
        <w:rPr>
          <w:rFonts w:ascii="Arial" w:hAnsi="Arial" w:cs="Arial"/>
          <w:sz w:val="28"/>
          <w:szCs w:val="28"/>
        </w:rPr>
      </w:pPr>
      <w:r w:rsidRPr="00C8034B">
        <w:rPr>
          <w:rFonts w:ascii="Arial" w:hAnsi="Arial" w:cs="Arial"/>
          <w:sz w:val="28"/>
          <w:szCs w:val="28"/>
        </w:rPr>
        <w:t>To advance equality of opportunity between those who share protected characteristics and those who do not</w:t>
      </w:r>
    </w:p>
    <w:p w:rsidRPr="00C8034B" w:rsidR="00EB14D3" w:rsidP="003F6726" w:rsidRDefault="00EB14D3">
      <w:pPr>
        <w:pStyle w:val="ListParagraph"/>
        <w:jc w:val="both"/>
        <w:rPr>
          <w:rFonts w:cs="Arial"/>
          <w:szCs w:val="28"/>
        </w:rPr>
      </w:pPr>
    </w:p>
    <w:p w:rsidRPr="00C8034B" w:rsidR="00EB14D3" w:rsidP="003F6726" w:rsidRDefault="00EB14D3">
      <w:pPr>
        <w:numPr>
          <w:ilvl w:val="0"/>
          <w:numId w:val="4"/>
        </w:numPr>
        <w:spacing w:after="0" w:line="240" w:lineRule="auto"/>
        <w:ind w:left="709" w:hanging="709"/>
        <w:jc w:val="both"/>
        <w:rPr>
          <w:rFonts w:ascii="Arial" w:hAnsi="Arial" w:cs="Arial"/>
          <w:sz w:val="28"/>
          <w:szCs w:val="28"/>
        </w:rPr>
      </w:pPr>
      <w:r w:rsidRPr="00C8034B">
        <w:rPr>
          <w:rFonts w:ascii="Arial" w:hAnsi="Arial" w:cs="Arial"/>
          <w:sz w:val="28"/>
          <w:szCs w:val="28"/>
        </w:rPr>
        <w:t>To foster good relations between those protected groups</w:t>
      </w:r>
    </w:p>
    <w:p w:rsidR="00EB14D3" w:rsidP="003F6726" w:rsidRDefault="00EB14D3">
      <w:pPr>
        <w:spacing w:after="0"/>
        <w:jc w:val="both"/>
        <w:rPr>
          <w:rFonts w:ascii="Arial" w:hAnsi="Arial" w:cs="Arial"/>
          <w:sz w:val="28"/>
          <w:szCs w:val="28"/>
        </w:rPr>
      </w:pPr>
    </w:p>
    <w:p w:rsidR="00C80628" w:rsidP="003F6726" w:rsidRDefault="00C80628">
      <w:pPr>
        <w:spacing w:after="0"/>
        <w:jc w:val="both"/>
        <w:rPr>
          <w:rFonts w:ascii="Arial" w:hAnsi="Arial" w:cs="Arial"/>
          <w:sz w:val="28"/>
          <w:szCs w:val="28"/>
        </w:rPr>
      </w:pPr>
      <w:r>
        <w:rPr>
          <w:rFonts w:ascii="Arial" w:hAnsi="Arial" w:cs="Arial"/>
          <w:sz w:val="28"/>
          <w:szCs w:val="28"/>
        </w:rPr>
        <w:t xml:space="preserve">This means taking action to eliminate discrimination whenever we encounter it in carrying out our public functions and as an employer.  We positively contribute to a fairer society through advancing equality of opportunity and </w:t>
      </w:r>
      <w:r w:rsidR="006D410A">
        <w:rPr>
          <w:rFonts w:ascii="Arial" w:hAnsi="Arial" w:cs="Arial"/>
          <w:sz w:val="28"/>
          <w:szCs w:val="28"/>
        </w:rPr>
        <w:t xml:space="preserve">fostering </w:t>
      </w:r>
      <w:r>
        <w:rPr>
          <w:rFonts w:ascii="Arial" w:hAnsi="Arial" w:cs="Arial"/>
          <w:sz w:val="28"/>
          <w:szCs w:val="28"/>
        </w:rPr>
        <w:t xml:space="preserve">good relations in the delivery of all our services and functions.  This Strategic Equality Plan goes some way towards demonstrating how we will do this in </w:t>
      </w:r>
      <w:r w:rsidRPr="00C80628">
        <w:rPr>
          <w:rFonts w:ascii="Arial" w:hAnsi="Arial" w:cs="Arial"/>
          <w:sz w:val="28"/>
          <w:szCs w:val="28"/>
        </w:rPr>
        <w:t xml:space="preserve">Conwy </w:t>
      </w:r>
      <w:r>
        <w:rPr>
          <w:rFonts w:ascii="Arial" w:hAnsi="Arial" w:cs="Arial"/>
          <w:sz w:val="28"/>
          <w:szCs w:val="28"/>
        </w:rPr>
        <w:t>and our policies and practices will be reviewed to ensure this is adhered to through our Equality Impact Assessment process.</w:t>
      </w:r>
    </w:p>
    <w:p w:rsidRPr="00C8034B" w:rsidR="00C80628" w:rsidP="003F6726" w:rsidRDefault="00C80628">
      <w:pPr>
        <w:spacing w:after="0"/>
        <w:jc w:val="both"/>
        <w:rPr>
          <w:rFonts w:ascii="Arial" w:hAnsi="Arial" w:cs="Arial"/>
          <w:sz w:val="28"/>
          <w:szCs w:val="28"/>
        </w:rPr>
      </w:pPr>
    </w:p>
    <w:p w:rsidRPr="00C8034B" w:rsidR="00EB14D3" w:rsidP="003F6726" w:rsidRDefault="00EB14D3">
      <w:pPr>
        <w:spacing w:after="0"/>
        <w:jc w:val="both"/>
        <w:rPr>
          <w:rFonts w:ascii="Arial" w:hAnsi="Arial" w:cs="Arial"/>
          <w:sz w:val="28"/>
          <w:szCs w:val="28"/>
        </w:rPr>
      </w:pPr>
      <w:r w:rsidRPr="00C8034B">
        <w:rPr>
          <w:rFonts w:ascii="Arial" w:hAnsi="Arial" w:cs="Arial"/>
          <w:sz w:val="28"/>
          <w:szCs w:val="28"/>
        </w:rPr>
        <w:t>The Act explains that having a due regard for advancing equality involves:</w:t>
      </w:r>
    </w:p>
    <w:p w:rsidRPr="00C8034B" w:rsidR="00EB14D3" w:rsidP="003F6726" w:rsidRDefault="00EB14D3">
      <w:pPr>
        <w:spacing w:after="0"/>
        <w:jc w:val="both"/>
        <w:rPr>
          <w:rFonts w:ascii="Arial" w:hAnsi="Arial" w:cs="Arial"/>
          <w:sz w:val="28"/>
          <w:szCs w:val="28"/>
        </w:rPr>
      </w:pPr>
    </w:p>
    <w:p w:rsidRPr="00C8034B" w:rsidR="00EB14D3" w:rsidP="003F6726" w:rsidRDefault="00EB14D3">
      <w:pPr>
        <w:numPr>
          <w:ilvl w:val="0"/>
          <w:numId w:val="6"/>
        </w:numPr>
        <w:spacing w:after="0" w:line="240" w:lineRule="auto"/>
        <w:ind w:hanging="720"/>
        <w:jc w:val="both"/>
        <w:rPr>
          <w:rFonts w:ascii="Arial" w:hAnsi="Arial" w:cs="Arial"/>
          <w:sz w:val="28"/>
          <w:szCs w:val="28"/>
        </w:rPr>
      </w:pPr>
      <w:r w:rsidRPr="00C8034B">
        <w:rPr>
          <w:rFonts w:ascii="Arial" w:hAnsi="Arial" w:cs="Arial"/>
          <w:sz w:val="28"/>
          <w:szCs w:val="28"/>
        </w:rPr>
        <w:t>Removing or minimising disadvantages experienced by people due to their protected characteristics</w:t>
      </w:r>
    </w:p>
    <w:p w:rsidRPr="00C8034B" w:rsidR="00EB14D3" w:rsidP="003F6726" w:rsidRDefault="00EB14D3">
      <w:pPr>
        <w:spacing w:after="0"/>
        <w:ind w:left="720"/>
        <w:jc w:val="both"/>
        <w:rPr>
          <w:rFonts w:ascii="Arial" w:hAnsi="Arial" w:cs="Arial"/>
          <w:sz w:val="28"/>
          <w:szCs w:val="28"/>
        </w:rPr>
      </w:pPr>
    </w:p>
    <w:p w:rsidRPr="00C8034B" w:rsidR="00EB14D3" w:rsidP="003F6726" w:rsidRDefault="00EB14D3">
      <w:pPr>
        <w:numPr>
          <w:ilvl w:val="0"/>
          <w:numId w:val="6"/>
        </w:numPr>
        <w:spacing w:after="0" w:line="240" w:lineRule="auto"/>
        <w:ind w:hanging="720"/>
        <w:jc w:val="both"/>
        <w:rPr>
          <w:rFonts w:ascii="Arial" w:hAnsi="Arial" w:cs="Arial"/>
          <w:sz w:val="28"/>
          <w:szCs w:val="28"/>
        </w:rPr>
      </w:pPr>
      <w:r w:rsidRPr="00C8034B">
        <w:rPr>
          <w:rFonts w:ascii="Arial" w:hAnsi="Arial" w:cs="Arial"/>
          <w:sz w:val="28"/>
          <w:szCs w:val="28"/>
        </w:rPr>
        <w:lastRenderedPageBreak/>
        <w:t>Taking steps to meet the needs of people from protected groups where these are different from the needs of other people</w:t>
      </w:r>
    </w:p>
    <w:p w:rsidRPr="00C8034B" w:rsidR="00EB14D3" w:rsidP="003F6726" w:rsidRDefault="00EB14D3">
      <w:pPr>
        <w:spacing w:after="0"/>
        <w:ind w:left="720"/>
        <w:jc w:val="both"/>
        <w:rPr>
          <w:rFonts w:ascii="Arial" w:hAnsi="Arial" w:cs="Arial"/>
          <w:sz w:val="28"/>
          <w:szCs w:val="28"/>
        </w:rPr>
      </w:pPr>
    </w:p>
    <w:p w:rsidRPr="00C8034B" w:rsidR="00EB14D3" w:rsidP="003F6726" w:rsidRDefault="00EB14D3">
      <w:pPr>
        <w:numPr>
          <w:ilvl w:val="0"/>
          <w:numId w:val="6"/>
        </w:numPr>
        <w:spacing w:after="0" w:line="240" w:lineRule="auto"/>
        <w:ind w:hanging="720"/>
        <w:jc w:val="both"/>
        <w:rPr>
          <w:rFonts w:ascii="Arial" w:hAnsi="Arial" w:cs="Arial"/>
          <w:sz w:val="28"/>
          <w:szCs w:val="28"/>
        </w:rPr>
      </w:pPr>
      <w:r w:rsidRPr="00C8034B">
        <w:rPr>
          <w:rFonts w:ascii="Arial" w:hAnsi="Arial" w:cs="Arial"/>
          <w:sz w:val="28"/>
          <w:szCs w:val="28"/>
        </w:rPr>
        <w:t>Encouraging people with protected characteristics to participate in public life or in other activities where their participation is disproportionately low</w:t>
      </w:r>
    </w:p>
    <w:p w:rsidRPr="00C8034B" w:rsidR="00EB14D3" w:rsidP="003F6726" w:rsidRDefault="00EB14D3">
      <w:pPr>
        <w:spacing w:after="0"/>
        <w:jc w:val="both"/>
        <w:rPr>
          <w:rFonts w:ascii="Arial" w:hAnsi="Arial" w:cs="Arial"/>
          <w:sz w:val="28"/>
          <w:szCs w:val="28"/>
        </w:rPr>
      </w:pPr>
    </w:p>
    <w:p w:rsidRPr="00C8034B" w:rsidR="00EB14D3" w:rsidP="003F6726" w:rsidRDefault="00EB14D3">
      <w:pPr>
        <w:pStyle w:val="BodyText"/>
        <w:rPr>
          <w:color w:val="FF0000"/>
          <w:szCs w:val="28"/>
        </w:rPr>
      </w:pPr>
      <w:r w:rsidRPr="00C8034B">
        <w:rPr>
          <w:szCs w:val="28"/>
        </w:rPr>
        <w:t>We are required to have due regard to the General Duty when we deliver our core functions of:</w:t>
      </w:r>
    </w:p>
    <w:p w:rsidR="00EB14D3" w:rsidP="003F6726" w:rsidRDefault="00EB14D3">
      <w:pPr>
        <w:pStyle w:val="BodyText"/>
        <w:rPr>
          <w:color w:val="FF0000"/>
        </w:rPr>
      </w:pPr>
    </w:p>
    <w:p w:rsidRPr="00AD74B4" w:rsidR="00EB14D3" w:rsidP="003F6726" w:rsidRDefault="00EB14D3">
      <w:pPr>
        <w:pStyle w:val="BodyText"/>
        <w:numPr>
          <w:ilvl w:val="0"/>
          <w:numId w:val="21"/>
        </w:numPr>
        <w:ind w:hanging="804"/>
      </w:pPr>
      <w:r w:rsidRPr="00AD74B4">
        <w:t xml:space="preserve">Policy development </w:t>
      </w:r>
    </w:p>
    <w:p w:rsidRPr="00AD74B4" w:rsidR="00EB14D3" w:rsidP="003F6726" w:rsidRDefault="00EB14D3">
      <w:pPr>
        <w:pStyle w:val="BodyText"/>
        <w:numPr>
          <w:ilvl w:val="0"/>
          <w:numId w:val="21"/>
        </w:numPr>
        <w:ind w:hanging="804"/>
      </w:pPr>
      <w:r w:rsidRPr="00AD74B4">
        <w:t>Service design and delivery</w:t>
      </w:r>
    </w:p>
    <w:p w:rsidRPr="00AD74B4" w:rsidR="00EB14D3" w:rsidP="003F6726" w:rsidRDefault="00EB14D3">
      <w:pPr>
        <w:pStyle w:val="BodyText"/>
        <w:numPr>
          <w:ilvl w:val="0"/>
          <w:numId w:val="21"/>
        </w:numPr>
        <w:ind w:hanging="804"/>
      </w:pPr>
      <w:r w:rsidRPr="00AD74B4">
        <w:t>Decision-making and employment</w:t>
      </w:r>
    </w:p>
    <w:p w:rsidRPr="00AD74B4" w:rsidR="00EB14D3" w:rsidP="003F6726" w:rsidRDefault="00EB14D3">
      <w:pPr>
        <w:pStyle w:val="BodyText"/>
        <w:numPr>
          <w:ilvl w:val="0"/>
          <w:numId w:val="21"/>
        </w:numPr>
        <w:ind w:hanging="804"/>
      </w:pPr>
      <w:r w:rsidRPr="00AD74B4">
        <w:t>The exercise of statutory discretion</w:t>
      </w:r>
    </w:p>
    <w:p w:rsidRPr="00AD74B4" w:rsidR="00EB14D3" w:rsidP="003F6726" w:rsidRDefault="00EB14D3">
      <w:pPr>
        <w:pStyle w:val="BodyText"/>
        <w:numPr>
          <w:ilvl w:val="0"/>
          <w:numId w:val="21"/>
        </w:numPr>
        <w:ind w:hanging="804"/>
      </w:pPr>
      <w:r w:rsidRPr="00AD74B4">
        <w:t>Enforcement</w:t>
      </w:r>
    </w:p>
    <w:p w:rsidRPr="00AD74B4" w:rsidR="00EB14D3" w:rsidP="003F6726" w:rsidRDefault="00EB14D3">
      <w:pPr>
        <w:pStyle w:val="BodyText"/>
        <w:numPr>
          <w:ilvl w:val="0"/>
          <w:numId w:val="21"/>
        </w:numPr>
        <w:ind w:hanging="804"/>
      </w:pPr>
      <w:r w:rsidRPr="00AD74B4">
        <w:t>Services and functions that have been contracted out</w:t>
      </w:r>
    </w:p>
    <w:p w:rsidR="00EB14D3" w:rsidP="003F6726" w:rsidRDefault="00EB14D3">
      <w:pPr>
        <w:pStyle w:val="BodyText"/>
      </w:pPr>
    </w:p>
    <w:p w:rsidR="00EB14D3" w:rsidP="003F6726" w:rsidRDefault="00EB14D3">
      <w:pPr>
        <w:pStyle w:val="BodyText"/>
      </w:pPr>
      <w:r>
        <w:t xml:space="preserve">The Equality Act 2010 </w:t>
      </w:r>
      <w:r>
        <w:rPr>
          <w:lang w:val="en"/>
        </w:rPr>
        <w:t xml:space="preserve">outlaws discrimination in the provision of goods, facilities or services on the basis of a protected characteristic. </w:t>
      </w:r>
    </w:p>
    <w:p w:rsidRPr="00C8034B" w:rsidR="00EB14D3" w:rsidP="003F6726" w:rsidRDefault="00EB14D3">
      <w:pPr>
        <w:spacing w:after="0"/>
        <w:jc w:val="both"/>
        <w:rPr>
          <w:rFonts w:ascii="Arial" w:hAnsi="Arial" w:cs="Arial"/>
          <w:sz w:val="28"/>
          <w:szCs w:val="28"/>
          <w:lang w:val="en"/>
        </w:rPr>
      </w:pPr>
    </w:p>
    <w:p w:rsidRPr="00C8034B" w:rsidR="00EB14D3" w:rsidP="003F6726" w:rsidRDefault="00EB14D3">
      <w:pPr>
        <w:spacing w:after="0"/>
        <w:jc w:val="both"/>
        <w:rPr>
          <w:rFonts w:ascii="Arial" w:hAnsi="Arial" w:cs="Arial"/>
          <w:sz w:val="28"/>
          <w:szCs w:val="28"/>
          <w:lang w:val="en"/>
        </w:rPr>
      </w:pPr>
    </w:p>
    <w:p w:rsidRPr="00C8034B" w:rsidR="00EB14D3" w:rsidP="003F6726" w:rsidRDefault="00EB14D3">
      <w:pPr>
        <w:pStyle w:val="Heading3"/>
        <w:rPr>
          <w:sz w:val="36"/>
          <w:szCs w:val="32"/>
        </w:rPr>
      </w:pPr>
      <w:bookmarkStart w:name="_Toc29827851" w:id="11"/>
      <w:r w:rsidRPr="00C8034B">
        <w:rPr>
          <w:sz w:val="36"/>
          <w:szCs w:val="32"/>
        </w:rPr>
        <w:t>2.4 Specific Duties</w:t>
      </w:r>
      <w:bookmarkEnd w:id="11"/>
    </w:p>
    <w:p w:rsidRPr="00C8034B" w:rsidR="00EB14D3" w:rsidP="003F6726" w:rsidRDefault="00EB14D3">
      <w:pPr>
        <w:spacing w:after="0"/>
        <w:jc w:val="both"/>
        <w:rPr>
          <w:rFonts w:ascii="Arial" w:hAnsi="Arial" w:cs="Arial"/>
          <w:sz w:val="28"/>
          <w:szCs w:val="28"/>
        </w:rPr>
      </w:pPr>
    </w:p>
    <w:p w:rsidRPr="00C8034B" w:rsidR="00EB14D3" w:rsidP="003F6726" w:rsidRDefault="00EB14D3">
      <w:pPr>
        <w:spacing w:after="0"/>
        <w:jc w:val="both"/>
        <w:rPr>
          <w:rFonts w:ascii="Arial" w:hAnsi="Arial" w:cs="Arial"/>
          <w:sz w:val="28"/>
          <w:szCs w:val="28"/>
        </w:rPr>
      </w:pPr>
      <w:r w:rsidRPr="00C8034B">
        <w:rPr>
          <w:rFonts w:ascii="Arial" w:hAnsi="Arial" w:cs="Arial"/>
          <w:sz w:val="28"/>
          <w:szCs w:val="28"/>
        </w:rPr>
        <w:t xml:space="preserve">In order to meet the General Duty, Specific Duties have been developed in Wales to outline the requirements placed on </w:t>
      </w:r>
      <w:r w:rsidRPr="00C8034B">
        <w:rPr>
          <w:rFonts w:ascii="Arial" w:hAnsi="Arial" w:cs="Arial"/>
          <w:color w:val="000000"/>
          <w:sz w:val="28"/>
          <w:szCs w:val="28"/>
        </w:rPr>
        <w:t>public bodies.  These are set out in the Statutory Duties (Wales) Regulations 2011. The Specific Duties in Wales identify key activities that public organisations must evidence are being undertaken and how they are being undertaken</w:t>
      </w:r>
      <w:r w:rsidRPr="00C8034B">
        <w:rPr>
          <w:rFonts w:ascii="Arial" w:hAnsi="Arial" w:cs="Arial"/>
          <w:sz w:val="28"/>
          <w:szCs w:val="28"/>
        </w:rPr>
        <w:t xml:space="preserve"> in relation to service delivery, policy-making and employment. The Specific Duties require us to:    </w:t>
      </w:r>
    </w:p>
    <w:p w:rsidRPr="00C8034B" w:rsidR="00EB14D3" w:rsidP="003F6726" w:rsidRDefault="00EB14D3">
      <w:pPr>
        <w:spacing w:after="0"/>
        <w:jc w:val="both"/>
        <w:rPr>
          <w:rFonts w:ascii="Arial" w:hAnsi="Arial" w:cs="Arial"/>
          <w:sz w:val="28"/>
          <w:szCs w:val="28"/>
        </w:rPr>
      </w:pPr>
    </w:p>
    <w:p w:rsidRPr="00C8034B" w:rsidR="00EB14D3" w:rsidP="003F6726" w:rsidRDefault="00EB14D3">
      <w:pPr>
        <w:numPr>
          <w:ilvl w:val="0"/>
          <w:numId w:val="22"/>
        </w:numPr>
        <w:spacing w:after="0" w:line="240" w:lineRule="auto"/>
        <w:ind w:hanging="720"/>
        <w:jc w:val="both"/>
        <w:rPr>
          <w:rFonts w:ascii="Arial" w:hAnsi="Arial" w:cs="Arial"/>
          <w:color w:val="000000"/>
          <w:sz w:val="28"/>
          <w:szCs w:val="28"/>
        </w:rPr>
      </w:pPr>
      <w:r w:rsidRPr="00C8034B">
        <w:rPr>
          <w:rFonts w:ascii="Arial" w:hAnsi="Arial" w:cs="Arial"/>
          <w:color w:val="000000"/>
          <w:sz w:val="28"/>
          <w:szCs w:val="28"/>
        </w:rPr>
        <w:t xml:space="preserve">Identify and publish equality objectives    </w:t>
      </w:r>
    </w:p>
    <w:p w:rsidRPr="00C8034B" w:rsidR="00EB14D3" w:rsidP="003F6726" w:rsidRDefault="00EB14D3">
      <w:pPr>
        <w:numPr>
          <w:ilvl w:val="0"/>
          <w:numId w:val="22"/>
        </w:numPr>
        <w:spacing w:after="0" w:line="240" w:lineRule="auto"/>
        <w:ind w:hanging="720"/>
        <w:jc w:val="both"/>
        <w:rPr>
          <w:rFonts w:ascii="Arial" w:hAnsi="Arial" w:cs="Arial"/>
          <w:color w:val="000000"/>
          <w:sz w:val="28"/>
          <w:szCs w:val="28"/>
        </w:rPr>
      </w:pPr>
      <w:r w:rsidRPr="00C8034B">
        <w:rPr>
          <w:rFonts w:ascii="Arial" w:hAnsi="Arial" w:cs="Arial"/>
          <w:color w:val="000000"/>
          <w:sz w:val="28"/>
          <w:szCs w:val="28"/>
        </w:rPr>
        <w:t xml:space="preserve">Identify, collect and publish relevant equality information </w:t>
      </w:r>
    </w:p>
    <w:p w:rsidRPr="00C8034B" w:rsidR="00EB14D3" w:rsidP="003F6726" w:rsidRDefault="00EB14D3">
      <w:pPr>
        <w:numPr>
          <w:ilvl w:val="0"/>
          <w:numId w:val="22"/>
        </w:numPr>
        <w:spacing w:after="0" w:line="240" w:lineRule="auto"/>
        <w:ind w:hanging="720"/>
        <w:jc w:val="both"/>
        <w:rPr>
          <w:rFonts w:ascii="Arial" w:hAnsi="Arial" w:cs="Arial"/>
          <w:color w:val="000000"/>
          <w:sz w:val="28"/>
          <w:szCs w:val="28"/>
        </w:rPr>
      </w:pPr>
      <w:r w:rsidRPr="00C8034B">
        <w:rPr>
          <w:rFonts w:ascii="Arial" w:hAnsi="Arial" w:cs="Arial"/>
          <w:color w:val="000000"/>
          <w:sz w:val="28"/>
          <w:szCs w:val="28"/>
        </w:rPr>
        <w:t>Engage with people who represent one or more of the protected groups and who have an interest in how an authority carries out its functions</w:t>
      </w:r>
    </w:p>
    <w:p w:rsidRPr="00C8034B" w:rsidR="00EB14D3" w:rsidP="003F6726" w:rsidRDefault="00EB14D3">
      <w:pPr>
        <w:numPr>
          <w:ilvl w:val="0"/>
          <w:numId w:val="22"/>
        </w:numPr>
        <w:spacing w:after="0" w:line="240" w:lineRule="auto"/>
        <w:ind w:hanging="720"/>
        <w:jc w:val="both"/>
        <w:rPr>
          <w:rFonts w:ascii="Arial" w:hAnsi="Arial" w:cs="Arial"/>
          <w:color w:val="000000"/>
          <w:sz w:val="28"/>
          <w:szCs w:val="28"/>
        </w:rPr>
      </w:pPr>
      <w:r w:rsidRPr="00C8034B">
        <w:rPr>
          <w:rFonts w:ascii="Arial" w:hAnsi="Arial" w:cs="Arial"/>
          <w:color w:val="000000"/>
          <w:sz w:val="28"/>
          <w:szCs w:val="28"/>
        </w:rPr>
        <w:t>Assess the likely impact of proposed policies or practices on protected groups and publish reports where they show a substantial impact</w:t>
      </w:r>
    </w:p>
    <w:p w:rsidRPr="00C8034B" w:rsidR="00EB14D3" w:rsidP="003F6726" w:rsidRDefault="00EB14D3">
      <w:pPr>
        <w:numPr>
          <w:ilvl w:val="0"/>
          <w:numId w:val="22"/>
        </w:numPr>
        <w:spacing w:after="0" w:line="240" w:lineRule="auto"/>
        <w:ind w:hanging="720"/>
        <w:jc w:val="both"/>
        <w:rPr>
          <w:rFonts w:ascii="Arial" w:hAnsi="Arial" w:cs="Arial"/>
          <w:color w:val="000000"/>
          <w:sz w:val="28"/>
          <w:szCs w:val="28"/>
        </w:rPr>
      </w:pPr>
      <w:r w:rsidRPr="00C8034B">
        <w:rPr>
          <w:rFonts w:ascii="Arial" w:hAnsi="Arial" w:cs="Arial"/>
          <w:color w:val="000000"/>
          <w:sz w:val="28"/>
          <w:szCs w:val="28"/>
        </w:rPr>
        <w:t>Collect and publish employment information on an annual basis</w:t>
      </w:r>
    </w:p>
    <w:p w:rsidRPr="00C8034B" w:rsidR="00EB14D3" w:rsidP="003F6726" w:rsidRDefault="00EB14D3">
      <w:pPr>
        <w:numPr>
          <w:ilvl w:val="0"/>
          <w:numId w:val="22"/>
        </w:numPr>
        <w:spacing w:after="0" w:line="240" w:lineRule="auto"/>
        <w:ind w:hanging="720"/>
        <w:jc w:val="both"/>
        <w:rPr>
          <w:rFonts w:ascii="Arial" w:hAnsi="Arial" w:cs="Arial"/>
          <w:color w:val="000000"/>
          <w:sz w:val="28"/>
          <w:szCs w:val="28"/>
        </w:rPr>
      </w:pPr>
      <w:r w:rsidRPr="00C8034B">
        <w:rPr>
          <w:rFonts w:ascii="Arial" w:hAnsi="Arial" w:cs="Arial"/>
          <w:color w:val="000000"/>
          <w:sz w:val="28"/>
          <w:szCs w:val="28"/>
        </w:rPr>
        <w:t>Identify and collect information about pay differences for employees who have a protected characteristic and those who do not</w:t>
      </w:r>
    </w:p>
    <w:p w:rsidRPr="00C8034B" w:rsidR="00EB14D3" w:rsidP="003F6726" w:rsidRDefault="00EB14D3">
      <w:pPr>
        <w:numPr>
          <w:ilvl w:val="0"/>
          <w:numId w:val="22"/>
        </w:numPr>
        <w:spacing w:after="0" w:line="240" w:lineRule="auto"/>
        <w:ind w:hanging="720"/>
        <w:jc w:val="both"/>
        <w:rPr>
          <w:rFonts w:ascii="Arial" w:hAnsi="Arial" w:cs="Arial"/>
          <w:color w:val="000000"/>
          <w:sz w:val="28"/>
          <w:szCs w:val="28"/>
        </w:rPr>
      </w:pPr>
      <w:r w:rsidRPr="00C8034B">
        <w:rPr>
          <w:rFonts w:ascii="Arial" w:hAnsi="Arial" w:cs="Arial"/>
          <w:color w:val="000000"/>
          <w:sz w:val="28"/>
          <w:szCs w:val="28"/>
        </w:rPr>
        <w:t>Publish an action plan in regard to gender pay</w:t>
      </w:r>
    </w:p>
    <w:p w:rsidRPr="00C8034B" w:rsidR="00EB14D3" w:rsidP="003F6726" w:rsidRDefault="00EB14D3">
      <w:pPr>
        <w:numPr>
          <w:ilvl w:val="0"/>
          <w:numId w:val="22"/>
        </w:numPr>
        <w:spacing w:after="0" w:line="240" w:lineRule="auto"/>
        <w:ind w:hanging="720"/>
        <w:jc w:val="both"/>
        <w:rPr>
          <w:rFonts w:ascii="Arial" w:hAnsi="Arial" w:cs="Arial"/>
          <w:sz w:val="28"/>
          <w:szCs w:val="28"/>
        </w:rPr>
      </w:pPr>
      <w:r w:rsidRPr="00C8034B">
        <w:rPr>
          <w:rFonts w:ascii="Arial" w:hAnsi="Arial" w:cs="Arial"/>
          <w:color w:val="000000"/>
          <w:sz w:val="28"/>
          <w:szCs w:val="28"/>
        </w:rPr>
        <w:lastRenderedPageBreak/>
        <w:t>Promote</w:t>
      </w:r>
      <w:r w:rsidRPr="00C8034B">
        <w:rPr>
          <w:rFonts w:ascii="Arial" w:hAnsi="Arial" w:cs="Arial"/>
          <w:sz w:val="28"/>
          <w:szCs w:val="28"/>
        </w:rPr>
        <w:t xml:space="preserve"> knowledge and understanding of the Duties and identify and address training needs of employees</w:t>
      </w:r>
    </w:p>
    <w:p w:rsidRPr="00C8034B" w:rsidR="00EB14D3" w:rsidP="003F6726" w:rsidRDefault="00EB14D3">
      <w:pPr>
        <w:numPr>
          <w:ilvl w:val="0"/>
          <w:numId w:val="22"/>
        </w:numPr>
        <w:spacing w:after="0" w:line="240" w:lineRule="auto"/>
        <w:ind w:hanging="720"/>
        <w:jc w:val="both"/>
        <w:rPr>
          <w:rFonts w:ascii="Arial" w:hAnsi="Arial" w:cs="Arial"/>
          <w:sz w:val="28"/>
          <w:szCs w:val="28"/>
        </w:rPr>
      </w:pPr>
      <w:r w:rsidRPr="00C8034B">
        <w:rPr>
          <w:rFonts w:ascii="Arial" w:hAnsi="Arial" w:cs="Arial"/>
          <w:color w:val="000000"/>
          <w:sz w:val="28"/>
          <w:szCs w:val="28"/>
        </w:rPr>
        <w:t xml:space="preserve">Have </w:t>
      </w:r>
      <w:r w:rsidRPr="00C8034B">
        <w:rPr>
          <w:rFonts w:ascii="Arial" w:hAnsi="Arial" w:cs="Arial"/>
          <w:sz w:val="28"/>
          <w:szCs w:val="28"/>
        </w:rPr>
        <w:t>a due regard to include equality considerations to help meet the Duty when procuring, goods or services from other organisations</w:t>
      </w:r>
    </w:p>
    <w:p w:rsidR="00EB14D3" w:rsidP="003F6726" w:rsidRDefault="00EB14D3">
      <w:pPr>
        <w:spacing w:after="0"/>
        <w:ind w:left="720"/>
        <w:jc w:val="both"/>
        <w:rPr>
          <w:rFonts w:ascii="Arial" w:hAnsi="Arial" w:cs="Arial"/>
          <w:sz w:val="28"/>
          <w:szCs w:val="28"/>
        </w:rPr>
      </w:pPr>
    </w:p>
    <w:p w:rsidRPr="00C8034B" w:rsidR="00144064" w:rsidP="003F6726" w:rsidRDefault="00144064">
      <w:pPr>
        <w:spacing w:after="0"/>
        <w:ind w:left="720"/>
        <w:jc w:val="both"/>
        <w:rPr>
          <w:rFonts w:ascii="Arial" w:hAnsi="Arial" w:cs="Arial"/>
          <w:sz w:val="28"/>
          <w:szCs w:val="28"/>
        </w:rPr>
      </w:pPr>
    </w:p>
    <w:p w:rsidRPr="007B1C51" w:rsidR="00EB14D3" w:rsidP="003F6726" w:rsidRDefault="00EB14D3">
      <w:pPr>
        <w:pStyle w:val="Heading3"/>
        <w:rPr>
          <w:sz w:val="36"/>
          <w:szCs w:val="32"/>
        </w:rPr>
      </w:pPr>
      <w:bookmarkStart w:name="_Toc29827852" w:id="12"/>
      <w:r w:rsidRPr="007B1C51">
        <w:rPr>
          <w:sz w:val="36"/>
          <w:szCs w:val="32"/>
        </w:rPr>
        <w:t>2.5 Socio-Economic Duty</w:t>
      </w:r>
      <w:bookmarkEnd w:id="12"/>
      <w:r w:rsidRPr="007B1C51">
        <w:rPr>
          <w:sz w:val="36"/>
          <w:szCs w:val="32"/>
        </w:rPr>
        <w:t xml:space="preserve"> </w:t>
      </w:r>
    </w:p>
    <w:p w:rsidRPr="007B1C51" w:rsidR="00EB14D3" w:rsidP="003F6726" w:rsidRDefault="00EB14D3">
      <w:pPr>
        <w:pStyle w:val="Heading3"/>
        <w:rPr>
          <w:szCs w:val="32"/>
        </w:rPr>
      </w:pPr>
    </w:p>
    <w:p w:rsidRPr="007B1C51" w:rsidR="00EB14D3" w:rsidP="003F6726" w:rsidRDefault="00EB14D3">
      <w:pPr>
        <w:spacing w:after="0"/>
        <w:jc w:val="both"/>
        <w:rPr>
          <w:rFonts w:ascii="Arial" w:hAnsi="Arial" w:cs="Arial"/>
          <w:bCs/>
          <w:sz w:val="28"/>
        </w:rPr>
      </w:pPr>
      <w:r w:rsidRPr="007B1C51">
        <w:rPr>
          <w:rFonts w:ascii="Arial" w:hAnsi="Arial" w:cs="Arial"/>
          <w:sz w:val="28"/>
        </w:rPr>
        <w:t xml:space="preserve">Socio-economic disadvantage involves a complex interaction of a wide range of factors from poverty to health, education, limited social mobility, housing and low expectations.  </w:t>
      </w:r>
      <w:r w:rsidRPr="007B1C51">
        <w:rPr>
          <w:rFonts w:ascii="Arial" w:hAnsi="Arial" w:cs="Arial"/>
          <w:bCs/>
          <w:sz w:val="28"/>
        </w:rPr>
        <w:t xml:space="preserve">Someone who experiences socio-economic disadvantage may be income deprived, live in a deprived area and/or belong to a community of interest that disproportionately experience poverty and social inequality.  </w:t>
      </w:r>
    </w:p>
    <w:p w:rsidRPr="007B1C51" w:rsidR="00EB14D3" w:rsidP="003F6726" w:rsidRDefault="00EB14D3">
      <w:pPr>
        <w:spacing w:after="0"/>
        <w:jc w:val="both"/>
        <w:rPr>
          <w:rFonts w:ascii="Arial" w:hAnsi="Arial" w:cs="Arial"/>
          <w:bCs/>
          <w:sz w:val="28"/>
        </w:rPr>
      </w:pPr>
    </w:p>
    <w:p w:rsidRPr="007B1C51" w:rsidR="00EB14D3" w:rsidP="003F6726" w:rsidRDefault="00EB14D3">
      <w:pPr>
        <w:spacing w:after="0"/>
        <w:jc w:val="both"/>
        <w:rPr>
          <w:rFonts w:ascii="Arial" w:hAnsi="Arial" w:cs="Arial"/>
          <w:sz w:val="28"/>
        </w:rPr>
      </w:pPr>
      <w:r w:rsidRPr="007B1C51">
        <w:rPr>
          <w:rFonts w:ascii="Arial" w:hAnsi="Arial" w:cs="Arial"/>
          <w:bCs/>
          <w:sz w:val="28"/>
        </w:rPr>
        <w:t xml:space="preserve">The socio-economic duty was written into legislation as Section 1 of the Equality Act 2010, with the aim of ensuring that public bodies take socio-economic disadvantage into account when making strategic decisions.  In 2010 it was decided not to implement the socio-economic duty but Welsh Government have committed to implement the Socio-economic duty into legislation from 1 April 2020.  Guidance will become available from the Welsh Government for Public Sector Bodies at this time and during the life of this plan we will review what this means to us in Conwy.    </w:t>
      </w:r>
    </w:p>
    <w:p w:rsidRPr="007B1C51" w:rsidR="00EB14D3" w:rsidP="003F6726" w:rsidRDefault="00EB14D3">
      <w:pPr>
        <w:pStyle w:val="Heading3"/>
        <w:rPr>
          <w:szCs w:val="32"/>
        </w:rPr>
      </w:pPr>
    </w:p>
    <w:p w:rsidR="007B1C51" w:rsidP="003F6726" w:rsidRDefault="007B1C51">
      <w:pPr>
        <w:pStyle w:val="Heading3"/>
        <w:rPr>
          <w:sz w:val="36"/>
          <w:szCs w:val="32"/>
        </w:rPr>
      </w:pPr>
    </w:p>
    <w:p w:rsidRPr="007B1C51" w:rsidR="00EB14D3" w:rsidP="003F6726" w:rsidRDefault="00EB14D3">
      <w:pPr>
        <w:pStyle w:val="Heading3"/>
        <w:rPr>
          <w:sz w:val="36"/>
          <w:szCs w:val="32"/>
        </w:rPr>
      </w:pPr>
      <w:bookmarkStart w:name="_Toc29827853" w:id="13"/>
      <w:r w:rsidRPr="007B1C51">
        <w:rPr>
          <w:sz w:val="36"/>
          <w:szCs w:val="32"/>
        </w:rPr>
        <w:t>2.6 Welsh Language Standards</w:t>
      </w:r>
      <w:bookmarkEnd w:id="13"/>
      <w:r w:rsidRPr="007B1C51">
        <w:rPr>
          <w:sz w:val="36"/>
          <w:szCs w:val="32"/>
        </w:rPr>
        <w:t xml:space="preserve"> </w:t>
      </w:r>
    </w:p>
    <w:p w:rsidRPr="007B1C51" w:rsidR="00EB14D3" w:rsidP="003F6726" w:rsidRDefault="00EB14D3">
      <w:pPr>
        <w:spacing w:after="0"/>
        <w:jc w:val="both"/>
        <w:rPr>
          <w:rFonts w:ascii="Arial" w:hAnsi="Arial" w:cs="Arial"/>
          <w:bCs/>
          <w:iCs/>
          <w:sz w:val="28"/>
        </w:rPr>
      </w:pPr>
    </w:p>
    <w:p w:rsidRPr="007B1C51" w:rsidR="00EB14D3" w:rsidP="003F6726" w:rsidRDefault="00EB14D3">
      <w:pPr>
        <w:spacing w:after="0"/>
        <w:jc w:val="both"/>
        <w:rPr>
          <w:rFonts w:ascii="Arial" w:hAnsi="Arial" w:cs="Arial"/>
          <w:bCs/>
          <w:iCs/>
          <w:sz w:val="28"/>
        </w:rPr>
      </w:pPr>
      <w:r w:rsidRPr="007B1C51">
        <w:rPr>
          <w:rFonts w:ascii="Arial" w:hAnsi="Arial" w:cs="Arial"/>
          <w:bCs/>
          <w:iCs/>
          <w:sz w:val="28"/>
        </w:rPr>
        <w:t xml:space="preserve">Our commitment to the Welsh Language is set out in our Welsh Language Policy which includes all aspects of the Welsh Language Standards.  Further details can be seen in our Welsh Language Standards Policy document.  </w:t>
      </w:r>
    </w:p>
    <w:p w:rsidRPr="007B1C51" w:rsidR="00EB14D3" w:rsidP="003F6726" w:rsidRDefault="00EB14D3">
      <w:pPr>
        <w:spacing w:after="0"/>
        <w:jc w:val="both"/>
        <w:rPr>
          <w:rFonts w:ascii="Arial" w:hAnsi="Arial" w:cs="Arial"/>
          <w:bCs/>
          <w:iCs/>
          <w:sz w:val="28"/>
        </w:rPr>
      </w:pPr>
    </w:p>
    <w:p w:rsidRPr="007B1C51" w:rsidR="00EB14D3" w:rsidP="003F6726" w:rsidRDefault="00EB14D3">
      <w:pPr>
        <w:spacing w:after="0"/>
        <w:jc w:val="both"/>
        <w:rPr>
          <w:rFonts w:ascii="Arial" w:hAnsi="Arial" w:cs="Arial"/>
          <w:bCs/>
          <w:iCs/>
          <w:sz w:val="28"/>
        </w:rPr>
      </w:pPr>
      <w:r w:rsidRPr="007B1C51">
        <w:rPr>
          <w:rFonts w:ascii="Arial" w:hAnsi="Arial" w:cs="Arial"/>
          <w:bCs/>
          <w:iCs/>
          <w:sz w:val="28"/>
        </w:rPr>
        <w:t>Officers are required to consider the needs of Welsh Language when Equality Impact Assessing policy and practice. It is acknowledged that issues relating to Welsh or English are likely to be covered under the protected characteristic of race.</w:t>
      </w:r>
    </w:p>
    <w:p w:rsidRPr="007B1C51" w:rsidR="00EB14D3" w:rsidP="003F6726" w:rsidRDefault="00EB14D3">
      <w:pPr>
        <w:spacing w:after="0"/>
        <w:jc w:val="both"/>
        <w:rPr>
          <w:rFonts w:ascii="Arial" w:hAnsi="Arial" w:cs="Arial"/>
          <w:bCs/>
          <w:iCs/>
          <w:sz w:val="28"/>
        </w:rPr>
      </w:pPr>
    </w:p>
    <w:p w:rsidRPr="007B1C51" w:rsidR="00EB14D3" w:rsidP="003F6726" w:rsidRDefault="00EB14D3">
      <w:pPr>
        <w:spacing w:after="0"/>
        <w:jc w:val="both"/>
        <w:rPr>
          <w:rFonts w:ascii="Arial" w:hAnsi="Arial" w:cs="Arial"/>
          <w:bCs/>
          <w:iCs/>
          <w:sz w:val="28"/>
        </w:rPr>
      </w:pPr>
      <w:r w:rsidRPr="007B1C51">
        <w:rPr>
          <w:rFonts w:ascii="Arial" w:hAnsi="Arial" w:cs="Arial"/>
          <w:bCs/>
          <w:iCs/>
          <w:sz w:val="28"/>
        </w:rPr>
        <w:t xml:space="preserve">The Council has always been committed to not treating the Welsh language any less favourably than the English language when providing services to the public and internal Council staff.  It also ensures that the public and internal staff are able to receive services in the language of </w:t>
      </w:r>
      <w:r w:rsidRPr="007B1C51">
        <w:rPr>
          <w:rFonts w:ascii="Arial" w:hAnsi="Arial" w:cs="Arial"/>
          <w:bCs/>
          <w:iCs/>
          <w:sz w:val="28"/>
        </w:rPr>
        <w:lastRenderedPageBreak/>
        <w:t>their choice, be that Welsh, English or other language, when they contact the Council.</w:t>
      </w:r>
    </w:p>
    <w:p w:rsidRPr="00762F70" w:rsidR="00EB14D3" w:rsidP="003F6726" w:rsidRDefault="00EB14D3">
      <w:pPr>
        <w:spacing w:after="0"/>
        <w:jc w:val="both"/>
        <w:rPr>
          <w:rFonts w:ascii="Arial" w:hAnsi="Arial" w:cs="Arial"/>
          <w:b/>
          <w:bCs/>
          <w:sz w:val="24"/>
          <w:szCs w:val="28"/>
        </w:rPr>
      </w:pPr>
    </w:p>
    <w:p w:rsidRPr="00762F70" w:rsidR="00EB14D3" w:rsidP="003F6726" w:rsidRDefault="00EB14D3">
      <w:pPr>
        <w:spacing w:after="0"/>
        <w:jc w:val="both"/>
        <w:rPr>
          <w:rFonts w:ascii="Arial" w:hAnsi="Arial" w:cs="Arial"/>
          <w:b/>
          <w:bCs/>
          <w:sz w:val="24"/>
          <w:szCs w:val="28"/>
        </w:rPr>
      </w:pPr>
    </w:p>
    <w:p w:rsidR="00EB14D3" w:rsidP="003F6726" w:rsidRDefault="00EB14D3">
      <w:pPr>
        <w:pStyle w:val="Heading3"/>
        <w:ind w:right="-144"/>
        <w:rPr>
          <w:sz w:val="32"/>
          <w:szCs w:val="32"/>
          <w:lang w:val="en"/>
        </w:rPr>
      </w:pPr>
      <w:bookmarkStart w:name="_Toc29827854" w:id="14"/>
      <w:r w:rsidRPr="007B1C51">
        <w:rPr>
          <w:sz w:val="36"/>
          <w:szCs w:val="32"/>
          <w:lang w:val="en"/>
        </w:rPr>
        <w:t xml:space="preserve">2.7 </w:t>
      </w:r>
      <w:r w:rsidR="007B1C51">
        <w:rPr>
          <w:sz w:val="36"/>
          <w:szCs w:val="32"/>
          <w:lang w:val="en"/>
        </w:rPr>
        <w:tab/>
      </w:r>
      <w:r w:rsidRPr="007B1C51">
        <w:rPr>
          <w:sz w:val="36"/>
          <w:szCs w:val="32"/>
          <w:lang w:val="en"/>
        </w:rPr>
        <w:t>Well-being of Future Generations (Wales) Act 2015</w:t>
      </w:r>
      <w:bookmarkEnd w:id="14"/>
    </w:p>
    <w:p w:rsidRPr="007B1C51" w:rsidR="00EB14D3" w:rsidP="003F6726" w:rsidRDefault="00EB14D3">
      <w:pPr>
        <w:pStyle w:val="Heading3"/>
        <w:rPr>
          <w:szCs w:val="28"/>
          <w:lang w:val="en"/>
        </w:rPr>
      </w:pPr>
    </w:p>
    <w:p w:rsidRPr="007B1C51" w:rsidR="00EB14D3" w:rsidP="003F6726" w:rsidRDefault="00EB14D3">
      <w:pPr>
        <w:spacing w:after="0"/>
        <w:jc w:val="both"/>
        <w:rPr>
          <w:rFonts w:ascii="Arial" w:hAnsi="Arial" w:cs="Arial"/>
          <w:sz w:val="28"/>
          <w:szCs w:val="28"/>
          <w:lang w:val="en"/>
        </w:rPr>
      </w:pPr>
      <w:r w:rsidRPr="007B1C51">
        <w:rPr>
          <w:rFonts w:ascii="Arial" w:hAnsi="Arial" w:cs="Arial"/>
          <w:sz w:val="28"/>
          <w:szCs w:val="28"/>
          <w:lang w:val="en"/>
        </w:rPr>
        <w:t>The Well-being of Future Generations (Wales) Act is about improving the social, economic, environmental and cultural well-being of Wales.  The Act requires public bodies to think about the long-term impact of their decisions, to work better with people, communities and each other, and to prevent persistent problems such as poverty, health inequalities and climate change by working towards the Well-being Goals as described under Section 1.4.6</w:t>
      </w:r>
    </w:p>
    <w:p w:rsidRPr="00762F70" w:rsidR="00EB14D3" w:rsidP="003F6726" w:rsidRDefault="00EB14D3">
      <w:pPr>
        <w:spacing w:after="0"/>
        <w:jc w:val="both"/>
        <w:rPr>
          <w:rFonts w:ascii="Arial" w:hAnsi="Arial" w:cs="Arial"/>
          <w:sz w:val="24"/>
          <w:szCs w:val="28"/>
          <w:lang w:val="en"/>
        </w:rPr>
      </w:pPr>
    </w:p>
    <w:p w:rsidRPr="00762F70" w:rsidR="00EB14D3" w:rsidP="003F6726" w:rsidRDefault="00EB14D3">
      <w:pPr>
        <w:pStyle w:val="Heading3"/>
        <w:rPr>
          <w:sz w:val="24"/>
          <w:szCs w:val="28"/>
          <w:lang w:val="en"/>
        </w:rPr>
      </w:pPr>
    </w:p>
    <w:p w:rsidRPr="007B1C51" w:rsidR="00EB14D3" w:rsidP="003F6726" w:rsidRDefault="00EB14D3">
      <w:pPr>
        <w:pStyle w:val="Heading3"/>
        <w:rPr>
          <w:sz w:val="36"/>
          <w:szCs w:val="28"/>
          <w:lang w:val="en"/>
        </w:rPr>
      </w:pPr>
      <w:bookmarkStart w:name="_Toc29827855" w:id="15"/>
      <w:r w:rsidRPr="007B1C51">
        <w:rPr>
          <w:sz w:val="36"/>
          <w:szCs w:val="28"/>
          <w:lang w:val="en"/>
        </w:rPr>
        <w:t xml:space="preserve">2.8 </w:t>
      </w:r>
      <w:r w:rsidR="007B1C51">
        <w:rPr>
          <w:sz w:val="36"/>
          <w:szCs w:val="28"/>
          <w:lang w:val="en"/>
        </w:rPr>
        <w:tab/>
      </w:r>
      <w:r w:rsidRPr="007B1C51">
        <w:rPr>
          <w:sz w:val="36"/>
          <w:szCs w:val="28"/>
          <w:lang w:val="en"/>
        </w:rPr>
        <w:t>Strategic Equality Plan</w:t>
      </w:r>
      <w:bookmarkEnd w:id="15"/>
    </w:p>
    <w:p w:rsidRPr="007B1C51" w:rsidR="00EB14D3" w:rsidP="003F6726" w:rsidRDefault="00EB14D3">
      <w:pPr>
        <w:spacing w:after="0"/>
        <w:jc w:val="both"/>
        <w:rPr>
          <w:rFonts w:ascii="Arial" w:hAnsi="Arial" w:cs="Arial"/>
          <w:sz w:val="28"/>
          <w:szCs w:val="28"/>
          <w:lang w:val="en"/>
        </w:rPr>
      </w:pPr>
    </w:p>
    <w:p w:rsidRPr="007B1C51" w:rsidR="00EB14D3" w:rsidP="003F6726" w:rsidRDefault="00EB14D3">
      <w:pPr>
        <w:spacing w:after="0"/>
        <w:jc w:val="both"/>
        <w:rPr>
          <w:rFonts w:ascii="Arial" w:hAnsi="Arial" w:cs="Arial"/>
          <w:strike/>
          <w:sz w:val="28"/>
          <w:szCs w:val="28"/>
          <w:lang w:val="en"/>
        </w:rPr>
      </w:pPr>
      <w:r w:rsidRPr="007B1C51">
        <w:rPr>
          <w:rFonts w:ascii="Arial" w:hAnsi="Arial" w:cs="Arial"/>
          <w:sz w:val="28"/>
          <w:szCs w:val="28"/>
          <w:lang w:val="en"/>
        </w:rPr>
        <w:t>A Strategic Equality Plan is a comprehensive framework setting out how public</w:t>
      </w:r>
      <w:r w:rsidRPr="007B1C51">
        <w:rPr>
          <w:rFonts w:ascii="Arial" w:hAnsi="Arial" w:cs="Arial"/>
          <w:sz w:val="28"/>
          <w:szCs w:val="28"/>
        </w:rPr>
        <w:t xml:space="preserve"> organisations</w:t>
      </w:r>
      <w:r w:rsidRPr="007B1C51">
        <w:rPr>
          <w:rFonts w:ascii="Arial" w:hAnsi="Arial" w:cs="Arial"/>
          <w:sz w:val="28"/>
          <w:szCs w:val="28"/>
          <w:lang w:val="en"/>
        </w:rPr>
        <w:t xml:space="preserve"> will comply with the General and Specific Duties to ensure policies and practices are fully inclusive, eliminate unlawful discrimination and promote equality and embrace diversity. The Plan outlines how the Council will deliver measurable equality outcomes which will improve the lives of individuals and communities within Conwy. </w:t>
      </w:r>
    </w:p>
    <w:p w:rsidRPr="007B1C51" w:rsidR="00EB14D3" w:rsidP="003F6726" w:rsidRDefault="00EB14D3">
      <w:pPr>
        <w:spacing w:after="0"/>
        <w:jc w:val="both"/>
        <w:rPr>
          <w:rFonts w:ascii="Arial" w:hAnsi="Arial" w:cs="Arial"/>
          <w:sz w:val="28"/>
          <w:szCs w:val="28"/>
          <w:lang w:val="en"/>
        </w:rPr>
      </w:pPr>
    </w:p>
    <w:p w:rsidR="00EB14D3" w:rsidP="003F6726" w:rsidRDefault="00EB14D3">
      <w:pPr>
        <w:spacing w:after="0"/>
        <w:jc w:val="both"/>
        <w:rPr>
          <w:rFonts w:ascii="Arial" w:hAnsi="Arial" w:cs="Arial"/>
          <w:sz w:val="28"/>
          <w:szCs w:val="28"/>
          <w:lang w:val="en"/>
        </w:rPr>
      </w:pPr>
      <w:r w:rsidRPr="007B1C51">
        <w:rPr>
          <w:rFonts w:ascii="Arial" w:hAnsi="Arial" w:cs="Arial"/>
          <w:sz w:val="28"/>
          <w:szCs w:val="28"/>
          <w:lang w:val="en"/>
        </w:rPr>
        <w:t xml:space="preserve">Within </w:t>
      </w:r>
      <w:proofErr w:type="spellStart"/>
      <w:r w:rsidRPr="007B1C51">
        <w:rPr>
          <w:rFonts w:ascii="Arial" w:hAnsi="Arial" w:cs="Arial"/>
          <w:sz w:val="28"/>
          <w:szCs w:val="28"/>
          <w:lang w:val="en"/>
        </w:rPr>
        <w:t>Conwy’s</w:t>
      </w:r>
      <w:proofErr w:type="spellEnd"/>
      <w:r w:rsidRPr="007B1C51">
        <w:rPr>
          <w:rFonts w:ascii="Arial" w:hAnsi="Arial" w:cs="Arial"/>
          <w:sz w:val="28"/>
          <w:szCs w:val="28"/>
          <w:lang w:val="en"/>
        </w:rPr>
        <w:t xml:space="preserve"> Strategic Equality Plan, we include:</w:t>
      </w:r>
    </w:p>
    <w:p w:rsidRPr="007B1C51" w:rsidR="007B1C51" w:rsidP="003F6726" w:rsidRDefault="007B1C51">
      <w:pPr>
        <w:spacing w:after="0"/>
        <w:jc w:val="both"/>
        <w:rPr>
          <w:rFonts w:ascii="Arial" w:hAnsi="Arial" w:cs="Arial"/>
          <w:sz w:val="28"/>
          <w:szCs w:val="28"/>
          <w:lang w:val="en"/>
        </w:rPr>
      </w:pPr>
    </w:p>
    <w:p w:rsidRPr="007B1C51" w:rsidR="00EB14D3" w:rsidP="003F6726" w:rsidRDefault="00EB14D3">
      <w:pPr>
        <w:numPr>
          <w:ilvl w:val="0"/>
          <w:numId w:val="20"/>
        </w:numPr>
        <w:spacing w:after="0" w:line="240" w:lineRule="auto"/>
        <w:ind w:hanging="795"/>
        <w:jc w:val="both"/>
        <w:rPr>
          <w:rFonts w:ascii="Arial" w:hAnsi="Arial" w:cs="Arial"/>
          <w:sz w:val="28"/>
          <w:szCs w:val="28"/>
          <w:lang w:val="en"/>
        </w:rPr>
      </w:pPr>
      <w:r w:rsidRPr="007B1C51">
        <w:rPr>
          <w:rFonts w:ascii="Arial" w:hAnsi="Arial" w:cs="Arial"/>
          <w:color w:val="000000"/>
          <w:sz w:val="28"/>
          <w:szCs w:val="28"/>
          <w:lang w:val="en"/>
        </w:rPr>
        <w:t>Our long term equality</w:t>
      </w:r>
      <w:r w:rsidRPr="007B1C51">
        <w:rPr>
          <w:rFonts w:ascii="Arial" w:hAnsi="Arial" w:cs="Arial"/>
          <w:sz w:val="28"/>
          <w:szCs w:val="28"/>
          <w:lang w:val="en"/>
        </w:rPr>
        <w:t xml:space="preserve"> objectives and priority areas (including pay objectives and action plan)</w:t>
      </w:r>
    </w:p>
    <w:p w:rsidRPr="007B1C51" w:rsidR="00EB14D3" w:rsidP="003F6726" w:rsidRDefault="00EB14D3">
      <w:pPr>
        <w:numPr>
          <w:ilvl w:val="0"/>
          <w:numId w:val="20"/>
        </w:numPr>
        <w:spacing w:after="0" w:line="240" w:lineRule="auto"/>
        <w:ind w:hanging="795"/>
        <w:jc w:val="both"/>
        <w:rPr>
          <w:rFonts w:ascii="Arial" w:hAnsi="Arial" w:cs="Arial"/>
          <w:sz w:val="28"/>
          <w:szCs w:val="28"/>
          <w:lang w:val="en"/>
        </w:rPr>
      </w:pPr>
      <w:r w:rsidRPr="007B1C51">
        <w:rPr>
          <w:rFonts w:ascii="Arial" w:hAnsi="Arial" w:cs="Arial"/>
          <w:sz w:val="28"/>
          <w:szCs w:val="28"/>
          <w:lang w:val="en"/>
        </w:rPr>
        <w:t xml:space="preserve">The steps taken or that we intend to take to meet these objectives and timescales within the lifetime of each 4 year plan. </w:t>
      </w:r>
    </w:p>
    <w:p w:rsidRPr="007B1C51" w:rsidR="00EB14D3" w:rsidP="003F6726" w:rsidRDefault="00EB14D3">
      <w:pPr>
        <w:numPr>
          <w:ilvl w:val="0"/>
          <w:numId w:val="20"/>
        </w:numPr>
        <w:spacing w:after="0" w:line="240" w:lineRule="auto"/>
        <w:ind w:hanging="795"/>
        <w:jc w:val="both"/>
        <w:rPr>
          <w:rFonts w:ascii="Arial" w:hAnsi="Arial" w:cs="Arial"/>
          <w:sz w:val="28"/>
          <w:szCs w:val="28"/>
          <w:lang w:val="en"/>
        </w:rPr>
      </w:pPr>
      <w:r w:rsidRPr="007B1C51">
        <w:rPr>
          <w:rFonts w:ascii="Arial" w:hAnsi="Arial" w:cs="Arial"/>
          <w:sz w:val="28"/>
          <w:szCs w:val="28"/>
          <w:lang w:val="en"/>
        </w:rPr>
        <w:t>Our arrangements for monitoring progress and effectiveness of meeting equality objectives</w:t>
      </w:r>
    </w:p>
    <w:p w:rsidRPr="007B1C51" w:rsidR="00EB14D3" w:rsidP="003F6726" w:rsidRDefault="00EB14D3">
      <w:pPr>
        <w:numPr>
          <w:ilvl w:val="0"/>
          <w:numId w:val="20"/>
        </w:numPr>
        <w:spacing w:after="0" w:line="240" w:lineRule="auto"/>
        <w:ind w:hanging="795"/>
        <w:jc w:val="both"/>
        <w:rPr>
          <w:rFonts w:ascii="Arial" w:hAnsi="Arial" w:cs="Arial"/>
          <w:sz w:val="28"/>
          <w:szCs w:val="28"/>
          <w:lang w:val="en"/>
        </w:rPr>
      </w:pPr>
      <w:r w:rsidRPr="007B1C51">
        <w:rPr>
          <w:rFonts w:ascii="Arial" w:hAnsi="Arial" w:cs="Arial"/>
          <w:sz w:val="28"/>
          <w:szCs w:val="28"/>
          <w:lang w:val="en"/>
        </w:rPr>
        <w:t xml:space="preserve">Arrangements to collect, identify and publish relevant information </w:t>
      </w:r>
    </w:p>
    <w:p w:rsidRPr="007B1C51" w:rsidR="00EB14D3" w:rsidP="003F6726" w:rsidRDefault="00EB14D3">
      <w:pPr>
        <w:numPr>
          <w:ilvl w:val="0"/>
          <w:numId w:val="20"/>
        </w:numPr>
        <w:spacing w:after="0" w:line="240" w:lineRule="auto"/>
        <w:ind w:hanging="795"/>
        <w:jc w:val="both"/>
        <w:rPr>
          <w:rFonts w:ascii="Arial" w:hAnsi="Arial" w:cs="Arial"/>
          <w:sz w:val="28"/>
          <w:szCs w:val="28"/>
          <w:lang w:val="en"/>
        </w:rPr>
      </w:pPr>
      <w:r w:rsidRPr="007B1C51">
        <w:rPr>
          <w:rFonts w:ascii="Arial" w:hAnsi="Arial" w:cs="Arial"/>
          <w:sz w:val="28"/>
          <w:szCs w:val="28"/>
          <w:lang w:val="en"/>
        </w:rPr>
        <w:t>Arrangements for assessing the likely impact on protected groups of any proposed new or revised policy and practices</w:t>
      </w:r>
    </w:p>
    <w:p w:rsidRPr="007B1C51" w:rsidR="00EB14D3" w:rsidP="003F6726" w:rsidRDefault="00EB14D3">
      <w:pPr>
        <w:numPr>
          <w:ilvl w:val="0"/>
          <w:numId w:val="20"/>
        </w:numPr>
        <w:spacing w:after="0" w:line="240" w:lineRule="auto"/>
        <w:ind w:hanging="795"/>
        <w:jc w:val="both"/>
        <w:rPr>
          <w:rFonts w:ascii="Arial" w:hAnsi="Arial" w:cs="Arial"/>
          <w:sz w:val="28"/>
          <w:szCs w:val="28"/>
          <w:lang w:val="en"/>
        </w:rPr>
      </w:pPr>
      <w:r w:rsidRPr="007B1C51">
        <w:rPr>
          <w:rFonts w:ascii="Arial" w:hAnsi="Arial" w:cs="Arial"/>
          <w:sz w:val="28"/>
          <w:szCs w:val="28"/>
          <w:lang w:val="en"/>
        </w:rPr>
        <w:t>How we will promote knowledge and understanding of the General Duty and Specific Duties</w:t>
      </w:r>
    </w:p>
    <w:p w:rsidRPr="007B1C51" w:rsidR="00EB14D3" w:rsidP="003F6726" w:rsidRDefault="00EB14D3">
      <w:pPr>
        <w:numPr>
          <w:ilvl w:val="0"/>
          <w:numId w:val="20"/>
        </w:numPr>
        <w:spacing w:after="0" w:line="240" w:lineRule="auto"/>
        <w:ind w:hanging="795"/>
        <w:jc w:val="both"/>
        <w:rPr>
          <w:rFonts w:ascii="Arial" w:hAnsi="Arial" w:cs="Arial"/>
          <w:sz w:val="28"/>
          <w:szCs w:val="28"/>
          <w:lang w:val="en"/>
        </w:rPr>
      </w:pPr>
      <w:r w:rsidRPr="007B1C51">
        <w:rPr>
          <w:rFonts w:ascii="Arial" w:hAnsi="Arial" w:cs="Arial"/>
          <w:sz w:val="28"/>
          <w:szCs w:val="28"/>
          <w:lang w:val="en"/>
        </w:rPr>
        <w:t>Any other information relevant to meeting the General Duty</w:t>
      </w:r>
    </w:p>
    <w:p w:rsidR="00EB14D3" w:rsidP="003F6726" w:rsidRDefault="00EB14D3">
      <w:pPr>
        <w:jc w:val="both"/>
      </w:pPr>
    </w:p>
    <w:p w:rsidR="003F6726" w:rsidP="003F6726" w:rsidRDefault="003F6726">
      <w:pPr>
        <w:jc w:val="both"/>
      </w:pPr>
    </w:p>
    <w:p w:rsidR="003F6726" w:rsidP="003F6726" w:rsidRDefault="003F6726">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000" w:firstRow="0" w:lastRow="0" w:firstColumn="0" w:lastColumn="0" w:noHBand="0" w:noVBand="0"/>
      </w:tblPr>
      <w:tblGrid>
        <w:gridCol w:w="9003"/>
      </w:tblGrid>
      <w:tr w:rsidR="00EB14D3" w:rsidTr="00F5450A">
        <w:tc>
          <w:tcPr>
            <w:tcW w:w="9003" w:type="dxa"/>
            <w:shd w:val="clear" w:color="auto" w:fill="000000"/>
          </w:tcPr>
          <w:p w:rsidR="00EB14D3" w:rsidP="003F6726" w:rsidRDefault="00EB14D3">
            <w:pPr>
              <w:pStyle w:val="Heading1"/>
              <w:jc w:val="both"/>
              <w:rPr>
                <w:rFonts w:cs="Times New Roman"/>
                <w:b/>
                <w:bCs/>
                <w:color w:val="FFFFFF"/>
                <w:sz w:val="36"/>
                <w:u w:val="none"/>
              </w:rPr>
            </w:pPr>
            <w:r w:rsidRPr="00864032">
              <w:rPr>
                <w:color w:val="008000"/>
              </w:rPr>
              <w:lastRenderedPageBreak/>
              <w:br w:type="page"/>
            </w:r>
            <w:r>
              <w:br w:type="page"/>
            </w:r>
            <w:bookmarkStart w:name="_Toc29827856" w:id="16"/>
            <w:r>
              <w:rPr>
                <w:b/>
                <w:bCs/>
                <w:color w:val="FFFFFF"/>
                <w:sz w:val="36"/>
                <w:u w:val="none"/>
              </w:rPr>
              <w:t>Section 3 : Equality Objectives</w:t>
            </w:r>
            <w:bookmarkEnd w:id="16"/>
            <w:r>
              <w:rPr>
                <w:b/>
                <w:bCs/>
                <w:color w:val="FFFFFF"/>
                <w:sz w:val="36"/>
                <w:u w:val="none"/>
              </w:rPr>
              <w:t xml:space="preserve"> </w:t>
            </w:r>
          </w:p>
        </w:tc>
      </w:tr>
    </w:tbl>
    <w:p w:rsidRPr="00864032" w:rsidR="00EB14D3" w:rsidP="003F6726" w:rsidRDefault="00EB14D3">
      <w:pPr>
        <w:jc w:val="both"/>
        <w:rPr>
          <w:color w:val="008000"/>
          <w:lang w:val="en"/>
        </w:rPr>
      </w:pPr>
    </w:p>
    <w:p w:rsidRPr="007B1C51" w:rsidR="00EB14D3" w:rsidP="003F6726" w:rsidRDefault="00EB14D3">
      <w:pPr>
        <w:pStyle w:val="Heading3"/>
        <w:rPr>
          <w:color w:val="008000"/>
          <w:sz w:val="36"/>
          <w:szCs w:val="32"/>
        </w:rPr>
      </w:pPr>
      <w:bookmarkStart w:name="_Toc29827857" w:id="17"/>
      <w:r w:rsidRPr="007B1C51">
        <w:rPr>
          <w:sz w:val="36"/>
          <w:szCs w:val="32"/>
        </w:rPr>
        <w:t xml:space="preserve">3.1 </w:t>
      </w:r>
      <w:r w:rsidR="007B1C51">
        <w:rPr>
          <w:sz w:val="36"/>
          <w:szCs w:val="32"/>
        </w:rPr>
        <w:tab/>
      </w:r>
      <w:r w:rsidRPr="007B1C51">
        <w:rPr>
          <w:sz w:val="36"/>
          <w:szCs w:val="32"/>
        </w:rPr>
        <w:t>How we approached this work</w:t>
      </w:r>
      <w:bookmarkEnd w:id="17"/>
    </w:p>
    <w:p w:rsidRPr="007B1C51" w:rsidR="00EB14D3" w:rsidP="003F6726" w:rsidRDefault="00EB14D3">
      <w:pPr>
        <w:spacing w:after="0"/>
        <w:jc w:val="both"/>
        <w:rPr>
          <w:rFonts w:ascii="Arial" w:hAnsi="Arial" w:cs="Arial"/>
          <w:color w:val="FF0000"/>
          <w:sz w:val="28"/>
          <w:szCs w:val="28"/>
        </w:rPr>
      </w:pPr>
    </w:p>
    <w:p w:rsidRPr="007B1C51" w:rsidR="00EB14D3" w:rsidP="003F6726" w:rsidRDefault="00EB14D3">
      <w:pPr>
        <w:spacing w:after="0"/>
        <w:jc w:val="both"/>
        <w:rPr>
          <w:rFonts w:ascii="Arial" w:hAnsi="Arial" w:cs="Arial"/>
          <w:sz w:val="28"/>
          <w:szCs w:val="28"/>
        </w:rPr>
      </w:pPr>
      <w:r w:rsidRPr="007B1C51">
        <w:rPr>
          <w:rFonts w:ascii="Arial" w:hAnsi="Arial" w:cs="Arial"/>
          <w:sz w:val="28"/>
          <w:szCs w:val="28"/>
        </w:rPr>
        <w:t xml:space="preserve">The introduction of the Equality Act 2010 presented an opportunity for public sector organisations in North Wales to work collaboratively to advance the equality agenda and to tackle issues on inequality that cut across the public sector organisations in North Wales. Conwy continues to be part of the North Wales Public Sector Equality Network (NWPSEN) which comprises the Equality </w:t>
      </w:r>
      <w:r w:rsidRPr="007B1C51">
        <w:rPr>
          <w:rFonts w:ascii="Arial" w:hAnsi="Arial" w:cs="Arial"/>
          <w:color w:val="000000"/>
          <w:sz w:val="28"/>
          <w:szCs w:val="28"/>
        </w:rPr>
        <w:t xml:space="preserve">Leads in all six North Wales Local Authorities, </w:t>
      </w:r>
      <w:proofErr w:type="spellStart"/>
      <w:r w:rsidRPr="007B1C51">
        <w:rPr>
          <w:rFonts w:ascii="Arial" w:hAnsi="Arial" w:cs="Arial"/>
          <w:color w:val="000000"/>
          <w:sz w:val="28"/>
          <w:szCs w:val="28"/>
        </w:rPr>
        <w:t>Betsi</w:t>
      </w:r>
      <w:proofErr w:type="spellEnd"/>
      <w:r w:rsidRPr="007B1C51">
        <w:rPr>
          <w:rFonts w:ascii="Arial" w:hAnsi="Arial" w:cs="Arial"/>
          <w:color w:val="000000"/>
          <w:sz w:val="28"/>
          <w:szCs w:val="28"/>
        </w:rPr>
        <w:t xml:space="preserve"> </w:t>
      </w:r>
      <w:proofErr w:type="spellStart"/>
      <w:r w:rsidRPr="007B1C51">
        <w:rPr>
          <w:rFonts w:ascii="Arial" w:hAnsi="Arial" w:cs="Arial"/>
          <w:color w:val="000000"/>
          <w:sz w:val="28"/>
          <w:szCs w:val="28"/>
        </w:rPr>
        <w:t>Cadwaladr</w:t>
      </w:r>
      <w:proofErr w:type="spellEnd"/>
      <w:r w:rsidRPr="007B1C51">
        <w:rPr>
          <w:rFonts w:ascii="Arial" w:hAnsi="Arial" w:cs="Arial"/>
          <w:color w:val="000000"/>
          <w:sz w:val="28"/>
          <w:szCs w:val="28"/>
        </w:rPr>
        <w:t xml:space="preserve"> University Health Board, North Wales Fire and Rescue Service, Welsh Ambulance Service NHS Trust, Snowdonia National Parks Authority, North Wales Police and the Office of the Police and Crime Commissioner.  This group has grown in recent years and is well reputed across Wales in equality circles as an effective collaboration.</w:t>
      </w:r>
    </w:p>
    <w:p w:rsidRPr="007B1C51" w:rsidR="00EB14D3" w:rsidP="003F6726" w:rsidRDefault="00EB14D3">
      <w:pPr>
        <w:spacing w:after="0"/>
        <w:jc w:val="both"/>
        <w:rPr>
          <w:rFonts w:ascii="Arial" w:hAnsi="Arial" w:cs="Arial"/>
          <w:sz w:val="28"/>
          <w:szCs w:val="28"/>
        </w:rPr>
      </w:pPr>
      <w:r w:rsidRPr="007B1C51">
        <w:rPr>
          <w:rFonts w:ascii="Arial" w:hAnsi="Arial" w:cs="Arial"/>
          <w:sz w:val="28"/>
          <w:szCs w:val="28"/>
        </w:rPr>
        <w:t xml:space="preserve"> </w:t>
      </w:r>
    </w:p>
    <w:p w:rsidRPr="007B1C51" w:rsidR="00EB14D3" w:rsidP="003F6726" w:rsidRDefault="00EB14D3">
      <w:pPr>
        <w:spacing w:after="0"/>
        <w:jc w:val="both"/>
        <w:rPr>
          <w:rFonts w:ascii="Arial" w:hAnsi="Arial" w:cs="Arial"/>
          <w:sz w:val="28"/>
          <w:szCs w:val="28"/>
        </w:rPr>
      </w:pPr>
      <w:r w:rsidRPr="007B1C51">
        <w:rPr>
          <w:rFonts w:ascii="Arial" w:hAnsi="Arial" w:cs="Arial"/>
          <w:sz w:val="28"/>
          <w:szCs w:val="28"/>
        </w:rPr>
        <w:t xml:space="preserve">The mission of the North Wales Public Sector Equality Network is: </w:t>
      </w:r>
    </w:p>
    <w:p w:rsidRPr="007B1C51" w:rsidR="00EB14D3" w:rsidP="003F6726" w:rsidRDefault="00EB14D3">
      <w:pPr>
        <w:spacing w:after="0"/>
        <w:jc w:val="both"/>
        <w:rPr>
          <w:rFonts w:ascii="Arial" w:hAnsi="Arial" w:cs="Arial"/>
          <w:sz w:val="28"/>
          <w:szCs w:val="28"/>
        </w:rPr>
      </w:pPr>
    </w:p>
    <w:p w:rsidRPr="007B1C51" w:rsidR="00EB14D3" w:rsidP="003F6726" w:rsidRDefault="00EB14D3">
      <w:pPr>
        <w:spacing w:after="0"/>
        <w:jc w:val="both"/>
        <w:rPr>
          <w:rFonts w:ascii="Arial" w:hAnsi="Arial" w:cs="Arial"/>
          <w:sz w:val="28"/>
          <w:szCs w:val="28"/>
        </w:rPr>
      </w:pPr>
      <w:r w:rsidRPr="007B1C51">
        <w:rPr>
          <w:rFonts w:ascii="Arial" w:hAnsi="Arial" w:cs="Arial"/>
          <w:sz w:val="28"/>
          <w:szCs w:val="28"/>
        </w:rPr>
        <w:t xml:space="preserve">To mainstream and advise on equality across North Wales through shared objectives, collaboration and facilitation. </w:t>
      </w:r>
    </w:p>
    <w:p w:rsidRPr="007B1C51" w:rsidR="00EB14D3" w:rsidP="003F6726" w:rsidRDefault="00EB14D3">
      <w:pPr>
        <w:spacing w:after="0"/>
        <w:jc w:val="both"/>
        <w:rPr>
          <w:rFonts w:ascii="Arial" w:hAnsi="Arial" w:cs="Arial"/>
          <w:sz w:val="28"/>
          <w:szCs w:val="28"/>
        </w:rPr>
      </w:pPr>
    </w:p>
    <w:p w:rsidRPr="007B1C51" w:rsidR="00EB14D3" w:rsidP="003F6726" w:rsidRDefault="00EB14D3">
      <w:pPr>
        <w:spacing w:after="0"/>
        <w:jc w:val="both"/>
        <w:rPr>
          <w:rFonts w:ascii="Arial" w:hAnsi="Arial" w:cs="Arial"/>
          <w:sz w:val="28"/>
          <w:szCs w:val="28"/>
        </w:rPr>
      </w:pPr>
      <w:r w:rsidRPr="007B1C51">
        <w:rPr>
          <w:rFonts w:ascii="Arial" w:hAnsi="Arial" w:cs="Arial"/>
          <w:sz w:val="28"/>
          <w:szCs w:val="28"/>
        </w:rPr>
        <w:t xml:space="preserve">To deliver this mission, the network work together in: </w:t>
      </w:r>
    </w:p>
    <w:p w:rsidRPr="007B1C51" w:rsidR="00EB14D3" w:rsidP="003F6726" w:rsidRDefault="00EB14D3">
      <w:pPr>
        <w:spacing w:after="0"/>
        <w:jc w:val="both"/>
        <w:rPr>
          <w:rFonts w:ascii="Arial" w:hAnsi="Arial" w:cs="Arial"/>
          <w:sz w:val="28"/>
          <w:szCs w:val="28"/>
        </w:rPr>
      </w:pPr>
    </w:p>
    <w:p w:rsidRPr="007B1C51" w:rsidR="00EB14D3" w:rsidP="003F6726" w:rsidRDefault="00EB14D3">
      <w:pPr>
        <w:numPr>
          <w:ilvl w:val="0"/>
          <w:numId w:val="18"/>
        </w:numPr>
        <w:spacing w:after="0" w:line="240" w:lineRule="auto"/>
        <w:ind w:hanging="720"/>
        <w:jc w:val="both"/>
        <w:rPr>
          <w:rFonts w:ascii="Arial" w:hAnsi="Arial" w:cs="Arial"/>
          <w:sz w:val="28"/>
          <w:szCs w:val="28"/>
        </w:rPr>
      </w:pPr>
      <w:r w:rsidRPr="007B1C51">
        <w:rPr>
          <w:rFonts w:ascii="Arial" w:hAnsi="Arial" w:cs="Arial"/>
          <w:sz w:val="28"/>
          <w:szCs w:val="28"/>
        </w:rPr>
        <w:t>Identify North Wales Equality Objectives</w:t>
      </w:r>
    </w:p>
    <w:p w:rsidRPr="007B1C51" w:rsidR="00EB14D3" w:rsidP="003F6726" w:rsidRDefault="00EB14D3">
      <w:pPr>
        <w:numPr>
          <w:ilvl w:val="0"/>
          <w:numId w:val="18"/>
        </w:numPr>
        <w:spacing w:after="0" w:line="240" w:lineRule="auto"/>
        <w:ind w:hanging="720"/>
        <w:jc w:val="both"/>
        <w:rPr>
          <w:rFonts w:ascii="Arial" w:hAnsi="Arial" w:cs="Arial"/>
          <w:sz w:val="28"/>
          <w:szCs w:val="28"/>
        </w:rPr>
      </w:pPr>
      <w:r w:rsidRPr="007B1C51">
        <w:rPr>
          <w:rFonts w:ascii="Arial" w:hAnsi="Arial" w:cs="Arial"/>
          <w:sz w:val="28"/>
          <w:szCs w:val="28"/>
        </w:rPr>
        <w:t>Work collaboratively in relation to raising Equality Issues and providing a voice for Equalities in North Wales</w:t>
      </w:r>
    </w:p>
    <w:p w:rsidRPr="007B1C51" w:rsidR="00EB14D3" w:rsidP="003F6726" w:rsidRDefault="00EB14D3">
      <w:pPr>
        <w:numPr>
          <w:ilvl w:val="0"/>
          <w:numId w:val="18"/>
        </w:numPr>
        <w:spacing w:after="0" w:line="240" w:lineRule="auto"/>
        <w:ind w:hanging="720"/>
        <w:jc w:val="both"/>
        <w:rPr>
          <w:rFonts w:ascii="Arial" w:hAnsi="Arial" w:cs="Arial"/>
          <w:sz w:val="28"/>
          <w:szCs w:val="28"/>
        </w:rPr>
      </w:pPr>
      <w:r w:rsidRPr="007B1C51">
        <w:rPr>
          <w:rFonts w:ascii="Arial" w:hAnsi="Arial" w:cs="Arial"/>
          <w:sz w:val="28"/>
          <w:szCs w:val="28"/>
        </w:rPr>
        <w:t>Work collaboratively in relation to areas of practice common to all organisations including:</w:t>
      </w:r>
    </w:p>
    <w:p w:rsidRPr="007B1C51" w:rsidR="00EB14D3" w:rsidP="003F6726" w:rsidRDefault="00EB14D3">
      <w:pPr>
        <w:numPr>
          <w:ilvl w:val="1"/>
          <w:numId w:val="18"/>
        </w:numPr>
        <w:spacing w:after="0" w:line="240" w:lineRule="auto"/>
        <w:jc w:val="both"/>
        <w:rPr>
          <w:rFonts w:ascii="Arial" w:hAnsi="Arial" w:cs="Arial"/>
          <w:sz w:val="28"/>
          <w:szCs w:val="28"/>
        </w:rPr>
      </w:pPr>
      <w:r w:rsidRPr="007B1C51">
        <w:rPr>
          <w:rFonts w:ascii="Arial" w:hAnsi="Arial" w:cs="Arial"/>
          <w:sz w:val="28"/>
          <w:szCs w:val="28"/>
        </w:rPr>
        <w:t>gathering and sharing equality data</w:t>
      </w:r>
    </w:p>
    <w:p w:rsidRPr="007B1C51" w:rsidR="00EB14D3" w:rsidP="003F6726" w:rsidRDefault="00EB14D3">
      <w:pPr>
        <w:numPr>
          <w:ilvl w:val="1"/>
          <w:numId w:val="18"/>
        </w:numPr>
        <w:spacing w:after="0" w:line="240" w:lineRule="auto"/>
        <w:jc w:val="both"/>
        <w:rPr>
          <w:rFonts w:ascii="Arial" w:hAnsi="Arial" w:cs="Arial"/>
          <w:sz w:val="28"/>
          <w:szCs w:val="28"/>
        </w:rPr>
      </w:pPr>
      <w:r w:rsidRPr="007B1C51">
        <w:rPr>
          <w:rFonts w:ascii="Arial" w:hAnsi="Arial" w:cs="Arial"/>
          <w:sz w:val="28"/>
          <w:szCs w:val="28"/>
        </w:rPr>
        <w:t xml:space="preserve">equality training </w:t>
      </w:r>
    </w:p>
    <w:p w:rsidRPr="007B1C51" w:rsidR="00EB14D3" w:rsidP="003F6726" w:rsidRDefault="00EB14D3">
      <w:pPr>
        <w:numPr>
          <w:ilvl w:val="1"/>
          <w:numId w:val="18"/>
        </w:numPr>
        <w:spacing w:after="0" w:line="240" w:lineRule="auto"/>
        <w:jc w:val="both"/>
        <w:rPr>
          <w:rFonts w:ascii="Arial" w:hAnsi="Arial" w:cs="Arial"/>
          <w:sz w:val="28"/>
          <w:szCs w:val="28"/>
        </w:rPr>
      </w:pPr>
      <w:r w:rsidRPr="007B1C51">
        <w:rPr>
          <w:rFonts w:ascii="Arial" w:hAnsi="Arial" w:cs="Arial"/>
          <w:sz w:val="28"/>
          <w:szCs w:val="28"/>
        </w:rPr>
        <w:t xml:space="preserve">equality impact assessment processes </w:t>
      </w:r>
    </w:p>
    <w:p w:rsidRPr="007B1C51" w:rsidR="00EB14D3" w:rsidP="003F6726" w:rsidRDefault="00EB14D3">
      <w:pPr>
        <w:numPr>
          <w:ilvl w:val="1"/>
          <w:numId w:val="18"/>
        </w:numPr>
        <w:spacing w:after="0" w:line="240" w:lineRule="auto"/>
        <w:jc w:val="both"/>
        <w:rPr>
          <w:rFonts w:ascii="Arial" w:hAnsi="Arial" w:cs="Arial"/>
          <w:sz w:val="28"/>
          <w:szCs w:val="28"/>
        </w:rPr>
      </w:pPr>
      <w:r w:rsidRPr="007B1C51">
        <w:rPr>
          <w:rFonts w:ascii="Arial" w:hAnsi="Arial" w:cs="Arial"/>
          <w:sz w:val="28"/>
          <w:szCs w:val="28"/>
        </w:rPr>
        <w:t>equality monitoring guidance</w:t>
      </w:r>
    </w:p>
    <w:p w:rsidRPr="007B1C51" w:rsidR="00EB14D3" w:rsidP="003F6726" w:rsidRDefault="00EB14D3">
      <w:pPr>
        <w:numPr>
          <w:ilvl w:val="1"/>
          <w:numId w:val="18"/>
        </w:numPr>
        <w:spacing w:after="0" w:line="240" w:lineRule="auto"/>
        <w:jc w:val="both"/>
        <w:rPr>
          <w:rFonts w:ascii="Arial" w:hAnsi="Arial" w:cs="Arial"/>
          <w:sz w:val="28"/>
          <w:szCs w:val="28"/>
        </w:rPr>
      </w:pPr>
      <w:r w:rsidRPr="007B1C51">
        <w:rPr>
          <w:rFonts w:ascii="Arial" w:hAnsi="Arial" w:cs="Arial"/>
          <w:sz w:val="28"/>
          <w:szCs w:val="28"/>
        </w:rPr>
        <w:t>engagement and consultation events</w:t>
      </w:r>
    </w:p>
    <w:p w:rsidRPr="007B1C51" w:rsidR="00EB14D3" w:rsidP="003F6726" w:rsidRDefault="00EB14D3">
      <w:pPr>
        <w:spacing w:after="0"/>
        <w:jc w:val="both"/>
        <w:rPr>
          <w:rFonts w:ascii="Arial" w:hAnsi="Arial" w:cs="Arial"/>
          <w:sz w:val="28"/>
          <w:szCs w:val="28"/>
        </w:rPr>
      </w:pPr>
    </w:p>
    <w:p w:rsidRPr="007B1C51" w:rsidR="00EB14D3" w:rsidP="003F6726" w:rsidRDefault="00EB14D3">
      <w:pPr>
        <w:spacing w:after="0"/>
        <w:jc w:val="both"/>
        <w:rPr>
          <w:rFonts w:ascii="Arial" w:hAnsi="Arial" w:cs="Arial"/>
          <w:sz w:val="28"/>
          <w:szCs w:val="28"/>
        </w:rPr>
      </w:pPr>
      <w:r w:rsidRPr="007B1C51">
        <w:rPr>
          <w:rFonts w:ascii="Arial" w:hAnsi="Arial" w:cs="Arial"/>
          <w:sz w:val="28"/>
          <w:szCs w:val="28"/>
        </w:rPr>
        <w:t xml:space="preserve">As a North Wales equality network, we have reviewed the latest evidence on equality issues; considered what the priority areas should be; set up a group of stakeholders representing all protected groups and with whom we arrange regular engagement events to obtain their input into what our </w:t>
      </w:r>
      <w:r w:rsidR="00144064">
        <w:rPr>
          <w:rFonts w:ascii="Arial" w:hAnsi="Arial" w:cs="Arial"/>
          <w:sz w:val="28"/>
          <w:szCs w:val="28"/>
        </w:rPr>
        <w:t xml:space="preserve"> </w:t>
      </w:r>
      <w:r w:rsidRPr="007B1C51">
        <w:rPr>
          <w:rFonts w:ascii="Arial" w:hAnsi="Arial" w:cs="Arial"/>
          <w:sz w:val="28"/>
          <w:szCs w:val="28"/>
        </w:rPr>
        <w:t xml:space="preserve">priorities should be.  We test with that group what we are doing periodically and seek their input in order to identify and develop our equality objectives </w:t>
      </w:r>
      <w:r w:rsidRPr="007B1C51">
        <w:rPr>
          <w:rFonts w:ascii="Arial" w:hAnsi="Arial" w:cs="Arial"/>
          <w:sz w:val="28"/>
          <w:szCs w:val="28"/>
        </w:rPr>
        <w:lastRenderedPageBreak/>
        <w:t>which set the direction of our future work.  This is explained further in the sections below.</w:t>
      </w:r>
    </w:p>
    <w:p w:rsidRPr="00762F70" w:rsidR="00EB14D3" w:rsidP="003F6726" w:rsidRDefault="00EB14D3">
      <w:pPr>
        <w:spacing w:after="0"/>
        <w:jc w:val="both"/>
        <w:rPr>
          <w:rFonts w:ascii="Arial" w:hAnsi="Arial" w:cs="Arial"/>
          <w:color w:val="008000"/>
          <w:sz w:val="24"/>
          <w:szCs w:val="28"/>
        </w:rPr>
      </w:pPr>
    </w:p>
    <w:p w:rsidRPr="00762F70" w:rsidR="00EB14D3" w:rsidP="003F6726" w:rsidRDefault="00EB14D3">
      <w:pPr>
        <w:spacing w:after="0"/>
        <w:jc w:val="both"/>
        <w:rPr>
          <w:rFonts w:ascii="Arial" w:hAnsi="Arial" w:cs="Arial"/>
          <w:color w:val="008000"/>
          <w:sz w:val="24"/>
          <w:szCs w:val="28"/>
        </w:rPr>
      </w:pPr>
    </w:p>
    <w:p w:rsidRPr="007B1C51" w:rsidR="00EB14D3" w:rsidP="003F6726" w:rsidRDefault="00EB14D3">
      <w:pPr>
        <w:spacing w:after="0"/>
        <w:jc w:val="both"/>
        <w:outlineLvl w:val="2"/>
        <w:rPr>
          <w:rFonts w:ascii="Arial" w:hAnsi="Arial" w:cs="Arial"/>
          <w:b/>
          <w:sz w:val="36"/>
          <w:szCs w:val="28"/>
        </w:rPr>
      </w:pPr>
      <w:bookmarkStart w:name="_Toc29827858" w:id="18"/>
      <w:r w:rsidRPr="007B1C51">
        <w:rPr>
          <w:rFonts w:ascii="Arial" w:hAnsi="Arial" w:cs="Arial"/>
          <w:b/>
          <w:sz w:val="36"/>
          <w:szCs w:val="28"/>
        </w:rPr>
        <w:t xml:space="preserve">3.2 </w:t>
      </w:r>
      <w:r w:rsidRPr="007B1C51" w:rsidR="007B1C51">
        <w:rPr>
          <w:rFonts w:ascii="Arial" w:hAnsi="Arial" w:cs="Arial"/>
          <w:b/>
          <w:sz w:val="36"/>
          <w:szCs w:val="28"/>
        </w:rPr>
        <w:tab/>
      </w:r>
      <w:r w:rsidRPr="007B1C51">
        <w:rPr>
          <w:rFonts w:ascii="Arial" w:hAnsi="Arial" w:cs="Arial"/>
          <w:b/>
          <w:sz w:val="36"/>
          <w:szCs w:val="28"/>
        </w:rPr>
        <w:t>Relevant Equality Information</w:t>
      </w:r>
      <w:bookmarkEnd w:id="18"/>
    </w:p>
    <w:p w:rsidRPr="007B1C51" w:rsidR="00EB14D3" w:rsidP="003F6726" w:rsidRDefault="00EB14D3">
      <w:pPr>
        <w:spacing w:after="0"/>
        <w:jc w:val="both"/>
        <w:rPr>
          <w:rFonts w:ascii="Arial" w:hAnsi="Arial" w:cs="Arial"/>
          <w:color w:val="000000"/>
          <w:sz w:val="28"/>
          <w:szCs w:val="28"/>
        </w:rPr>
      </w:pPr>
    </w:p>
    <w:p w:rsidRPr="007B1C51" w:rsidR="00EB14D3" w:rsidP="003F6726" w:rsidRDefault="00EB14D3">
      <w:pPr>
        <w:spacing w:after="0"/>
        <w:jc w:val="both"/>
        <w:rPr>
          <w:rFonts w:ascii="Arial" w:hAnsi="Arial" w:cs="Arial"/>
          <w:color w:val="000000"/>
          <w:sz w:val="28"/>
          <w:szCs w:val="28"/>
        </w:rPr>
      </w:pPr>
      <w:r w:rsidRPr="007B1C51">
        <w:rPr>
          <w:rFonts w:ascii="Arial" w:hAnsi="Arial" w:cs="Arial"/>
          <w:color w:val="000000"/>
          <w:sz w:val="28"/>
          <w:szCs w:val="28"/>
        </w:rPr>
        <w:t>Collecting and using relevant information is critical to meet the General and Specific Duties. We have used equality-related evidence and feedback from relevant stakeholders through consultation and engagement to set meaningful objectives. We ensure that relevant equality-related evidence is obtained and consultation and engagement takes place when carrying out equality impact assessments. Publishing this information evidences to our community how policies are being developed and why decisions are being made.</w:t>
      </w:r>
    </w:p>
    <w:p w:rsidRPr="007B1C51" w:rsidR="00EB14D3" w:rsidP="003F6726" w:rsidRDefault="00EB14D3">
      <w:pPr>
        <w:spacing w:after="0"/>
        <w:jc w:val="both"/>
        <w:rPr>
          <w:rFonts w:ascii="Arial" w:hAnsi="Arial" w:cs="Arial"/>
          <w:color w:val="000000"/>
          <w:sz w:val="28"/>
          <w:szCs w:val="28"/>
        </w:rPr>
      </w:pPr>
    </w:p>
    <w:p w:rsidRPr="007B1C51" w:rsidR="00EB14D3" w:rsidP="003F6726" w:rsidRDefault="00EB14D3">
      <w:pPr>
        <w:spacing w:after="0"/>
        <w:jc w:val="both"/>
        <w:rPr>
          <w:rFonts w:ascii="Arial" w:hAnsi="Arial" w:cs="Arial"/>
          <w:color w:val="000000"/>
          <w:sz w:val="28"/>
          <w:szCs w:val="28"/>
        </w:rPr>
      </w:pPr>
      <w:r w:rsidRPr="007B1C51">
        <w:rPr>
          <w:rFonts w:ascii="Arial" w:hAnsi="Arial" w:cs="Arial"/>
          <w:color w:val="000000"/>
          <w:sz w:val="28"/>
          <w:szCs w:val="28"/>
        </w:rPr>
        <w:t>As a Local Authority we will continue to:</w:t>
      </w:r>
    </w:p>
    <w:p w:rsidRPr="007B1C51" w:rsidR="00EB14D3" w:rsidP="003F6726" w:rsidRDefault="00EB14D3">
      <w:pPr>
        <w:numPr>
          <w:ilvl w:val="0"/>
          <w:numId w:val="10"/>
        </w:numPr>
        <w:spacing w:after="0" w:line="240" w:lineRule="auto"/>
        <w:ind w:left="714" w:hanging="714"/>
        <w:jc w:val="both"/>
        <w:rPr>
          <w:rFonts w:ascii="Arial" w:hAnsi="Arial" w:cs="Arial"/>
          <w:sz w:val="28"/>
          <w:szCs w:val="28"/>
        </w:rPr>
      </w:pPr>
      <w:r w:rsidRPr="007B1C51">
        <w:rPr>
          <w:rFonts w:ascii="Arial" w:hAnsi="Arial" w:cs="Arial"/>
          <w:sz w:val="28"/>
          <w:szCs w:val="28"/>
        </w:rPr>
        <w:t>Make appropriate arrangements to ensure that we periodically identify relevant information we hold, and identify and collect information that we do not have</w:t>
      </w:r>
    </w:p>
    <w:p w:rsidRPr="007B1C51" w:rsidR="00EB14D3" w:rsidP="003F6726" w:rsidRDefault="00EB14D3">
      <w:pPr>
        <w:numPr>
          <w:ilvl w:val="0"/>
          <w:numId w:val="10"/>
        </w:numPr>
        <w:spacing w:after="0" w:line="240" w:lineRule="auto"/>
        <w:ind w:left="714" w:hanging="714"/>
        <w:jc w:val="both"/>
        <w:rPr>
          <w:rFonts w:ascii="Arial" w:hAnsi="Arial" w:cs="Arial"/>
          <w:sz w:val="28"/>
          <w:szCs w:val="28"/>
        </w:rPr>
      </w:pPr>
      <w:r w:rsidRPr="007B1C51">
        <w:rPr>
          <w:rFonts w:ascii="Arial" w:hAnsi="Arial" w:cs="Arial"/>
          <w:sz w:val="28"/>
          <w:szCs w:val="28"/>
        </w:rPr>
        <w:t>Make appropriate arrangements to identify and collect information about differences in pay according to protected characteristic and the causes of any such differences</w:t>
      </w:r>
    </w:p>
    <w:p w:rsidRPr="007B1C51" w:rsidR="00EB14D3" w:rsidP="003F6726" w:rsidRDefault="00EB14D3">
      <w:pPr>
        <w:numPr>
          <w:ilvl w:val="0"/>
          <w:numId w:val="10"/>
        </w:numPr>
        <w:spacing w:after="0" w:line="240" w:lineRule="auto"/>
        <w:ind w:left="714" w:hanging="714"/>
        <w:jc w:val="both"/>
        <w:rPr>
          <w:rFonts w:ascii="Arial" w:hAnsi="Arial" w:cs="Arial"/>
          <w:sz w:val="28"/>
          <w:szCs w:val="28"/>
        </w:rPr>
      </w:pPr>
      <w:r w:rsidRPr="007B1C51">
        <w:rPr>
          <w:rFonts w:ascii="Arial" w:hAnsi="Arial" w:cs="Arial"/>
          <w:sz w:val="28"/>
          <w:szCs w:val="28"/>
        </w:rPr>
        <w:t>Publish relevant information that we hold, unless it would be inappropriate to do so</w:t>
      </w:r>
    </w:p>
    <w:p w:rsidRPr="007B1C51" w:rsidR="00EB14D3" w:rsidP="003F6726" w:rsidRDefault="00EB14D3">
      <w:pPr>
        <w:spacing w:after="0"/>
        <w:jc w:val="both"/>
        <w:rPr>
          <w:rFonts w:ascii="Arial" w:hAnsi="Arial" w:cs="Arial"/>
          <w:sz w:val="28"/>
          <w:szCs w:val="28"/>
        </w:rPr>
      </w:pPr>
    </w:p>
    <w:p w:rsidRPr="007B1C51" w:rsidR="00EB14D3" w:rsidP="003F6726" w:rsidRDefault="00EB14D3">
      <w:pPr>
        <w:spacing w:after="0"/>
        <w:jc w:val="both"/>
        <w:rPr>
          <w:rFonts w:ascii="Arial" w:hAnsi="Arial" w:cs="Arial"/>
          <w:sz w:val="28"/>
          <w:szCs w:val="28"/>
        </w:rPr>
      </w:pPr>
      <w:r w:rsidRPr="007B1C51">
        <w:rPr>
          <w:rFonts w:ascii="Arial" w:hAnsi="Arial" w:cs="Arial"/>
          <w:sz w:val="28"/>
          <w:szCs w:val="28"/>
        </w:rPr>
        <w:t xml:space="preserve">The NWPSEN Network has undertaken extensive research from national information, local information and from the engagement activities of member organisations. , to develop evidence based equality objectives at a North Wales Local Authority level. </w:t>
      </w:r>
    </w:p>
    <w:p w:rsidRPr="007B1C51" w:rsidR="00EB14D3" w:rsidP="003F6726" w:rsidRDefault="00EB14D3">
      <w:pPr>
        <w:spacing w:after="0"/>
        <w:jc w:val="both"/>
        <w:rPr>
          <w:rFonts w:ascii="Arial" w:hAnsi="Arial" w:cs="Arial"/>
          <w:color w:val="008000"/>
          <w:sz w:val="28"/>
          <w:szCs w:val="28"/>
        </w:rPr>
      </w:pPr>
    </w:p>
    <w:p w:rsidRPr="007B1C51" w:rsidR="00EB14D3" w:rsidP="003F6726" w:rsidRDefault="00EB14D3">
      <w:pPr>
        <w:spacing w:after="0"/>
        <w:jc w:val="both"/>
        <w:rPr>
          <w:rFonts w:ascii="Arial" w:hAnsi="Arial" w:cs="Arial"/>
          <w:sz w:val="28"/>
          <w:szCs w:val="28"/>
        </w:rPr>
      </w:pPr>
      <w:r w:rsidRPr="007B1C51">
        <w:rPr>
          <w:rFonts w:ascii="Arial" w:hAnsi="Arial" w:cs="Arial"/>
          <w:sz w:val="28"/>
          <w:szCs w:val="28"/>
        </w:rPr>
        <w:t>Relevant equality data was sourced from:</w:t>
      </w:r>
    </w:p>
    <w:p w:rsidRPr="007B1C51" w:rsidR="00EB14D3" w:rsidP="003F6726" w:rsidRDefault="00EB14D3">
      <w:pPr>
        <w:numPr>
          <w:ilvl w:val="0"/>
          <w:numId w:val="5"/>
        </w:numPr>
        <w:spacing w:after="0" w:line="240" w:lineRule="auto"/>
        <w:ind w:hanging="720"/>
        <w:jc w:val="both"/>
        <w:rPr>
          <w:rFonts w:ascii="Arial" w:hAnsi="Arial" w:cs="Arial"/>
          <w:sz w:val="28"/>
          <w:szCs w:val="28"/>
        </w:rPr>
      </w:pPr>
      <w:r w:rsidRPr="007B1C51">
        <w:rPr>
          <w:rFonts w:ascii="Arial" w:hAnsi="Arial" w:cs="Arial"/>
          <w:sz w:val="28"/>
          <w:szCs w:val="28"/>
        </w:rPr>
        <w:t xml:space="preserve">Information held by North Wales Public Sector partners  including organisations such as regional Health, Education, Employment and Police statistics </w:t>
      </w:r>
    </w:p>
    <w:p w:rsidRPr="007B1C51" w:rsidR="00EB14D3" w:rsidP="003F6726" w:rsidRDefault="00EB14D3">
      <w:pPr>
        <w:numPr>
          <w:ilvl w:val="0"/>
          <w:numId w:val="5"/>
        </w:numPr>
        <w:spacing w:after="0" w:line="240" w:lineRule="auto"/>
        <w:ind w:hanging="720"/>
        <w:jc w:val="both"/>
        <w:rPr>
          <w:rFonts w:ascii="Arial" w:hAnsi="Arial" w:cs="Arial"/>
          <w:sz w:val="28"/>
          <w:szCs w:val="28"/>
        </w:rPr>
      </w:pPr>
      <w:r w:rsidRPr="007B1C51">
        <w:rPr>
          <w:rFonts w:ascii="Arial" w:hAnsi="Arial" w:cs="Arial"/>
          <w:sz w:val="28"/>
          <w:szCs w:val="28"/>
        </w:rPr>
        <w:t xml:space="preserve">National information and statistics, </w:t>
      </w:r>
      <w:proofErr w:type="spellStart"/>
      <w:r w:rsidRPr="007B1C51">
        <w:rPr>
          <w:rFonts w:ascii="Arial" w:hAnsi="Arial" w:cs="Arial"/>
          <w:sz w:val="28"/>
          <w:szCs w:val="28"/>
        </w:rPr>
        <w:t>eg</w:t>
      </w:r>
      <w:proofErr w:type="spellEnd"/>
      <w:r w:rsidRPr="007B1C51">
        <w:rPr>
          <w:rFonts w:ascii="Arial" w:hAnsi="Arial" w:cs="Arial"/>
          <w:sz w:val="28"/>
          <w:szCs w:val="28"/>
        </w:rPr>
        <w:t xml:space="preserve"> ONS, annual population surveys, </w:t>
      </w:r>
      <w:proofErr w:type="spellStart"/>
      <w:r w:rsidRPr="007B1C51">
        <w:rPr>
          <w:rFonts w:ascii="Arial" w:hAnsi="Arial" w:cs="Arial"/>
          <w:sz w:val="28"/>
          <w:szCs w:val="28"/>
        </w:rPr>
        <w:t>etc</w:t>
      </w:r>
      <w:proofErr w:type="spellEnd"/>
      <w:r w:rsidRPr="007B1C51">
        <w:rPr>
          <w:rFonts w:ascii="Arial" w:hAnsi="Arial" w:cs="Arial"/>
          <w:sz w:val="28"/>
          <w:szCs w:val="28"/>
        </w:rPr>
        <w:t xml:space="preserve"> </w:t>
      </w:r>
    </w:p>
    <w:p w:rsidRPr="007B1C51" w:rsidR="00EB14D3" w:rsidP="003F6726" w:rsidRDefault="00EB14D3">
      <w:pPr>
        <w:numPr>
          <w:ilvl w:val="0"/>
          <w:numId w:val="5"/>
        </w:numPr>
        <w:spacing w:after="0" w:line="240" w:lineRule="auto"/>
        <w:ind w:hanging="720"/>
        <w:jc w:val="both"/>
        <w:rPr>
          <w:rFonts w:ascii="Arial" w:hAnsi="Arial" w:cs="Arial"/>
          <w:sz w:val="28"/>
          <w:szCs w:val="28"/>
        </w:rPr>
      </w:pPr>
      <w:r w:rsidRPr="007B1C51">
        <w:rPr>
          <w:rFonts w:ascii="Arial" w:hAnsi="Arial" w:cs="Arial"/>
          <w:sz w:val="28"/>
          <w:szCs w:val="28"/>
        </w:rPr>
        <w:t xml:space="preserve">Equality and Human Rights:  ‘Is Wales Fairer? (2018)   </w:t>
      </w:r>
    </w:p>
    <w:p w:rsidRPr="007B1C51" w:rsidR="00EB14D3" w:rsidP="003F6726" w:rsidRDefault="00EB14D3">
      <w:pPr>
        <w:numPr>
          <w:ilvl w:val="0"/>
          <w:numId w:val="5"/>
        </w:numPr>
        <w:spacing w:after="0" w:line="240" w:lineRule="auto"/>
        <w:ind w:hanging="720"/>
        <w:jc w:val="both"/>
        <w:rPr>
          <w:rFonts w:ascii="Arial" w:hAnsi="Arial" w:cs="Arial"/>
          <w:sz w:val="28"/>
          <w:szCs w:val="28"/>
        </w:rPr>
      </w:pPr>
      <w:r w:rsidRPr="007B1C51">
        <w:rPr>
          <w:rFonts w:ascii="Arial" w:hAnsi="Arial" w:cs="Arial"/>
          <w:sz w:val="28"/>
          <w:szCs w:val="28"/>
        </w:rPr>
        <w:t xml:space="preserve">Regional </w:t>
      </w:r>
      <w:r w:rsidRPr="007B1C51">
        <w:rPr>
          <w:rFonts w:ascii="Arial" w:hAnsi="Arial" w:cs="Arial"/>
          <w:color w:val="000000"/>
          <w:sz w:val="28"/>
          <w:szCs w:val="28"/>
        </w:rPr>
        <w:t>stakeholder and local engagement and consultation</w:t>
      </w:r>
      <w:r w:rsidRPr="007B1C51">
        <w:rPr>
          <w:rFonts w:ascii="Arial" w:hAnsi="Arial" w:cs="Arial"/>
          <w:sz w:val="28"/>
          <w:szCs w:val="28"/>
        </w:rPr>
        <w:t xml:space="preserve"> </w:t>
      </w:r>
    </w:p>
    <w:p w:rsidRPr="007B1C51" w:rsidR="00EB14D3" w:rsidP="003F6726" w:rsidRDefault="00EB14D3">
      <w:pPr>
        <w:spacing w:after="0"/>
        <w:jc w:val="both"/>
        <w:rPr>
          <w:rFonts w:ascii="Arial" w:hAnsi="Arial" w:cs="Arial"/>
          <w:color w:val="008000"/>
          <w:sz w:val="28"/>
          <w:szCs w:val="28"/>
        </w:rPr>
      </w:pPr>
    </w:p>
    <w:p w:rsidRPr="007B1C51" w:rsidR="00EB14D3" w:rsidP="003F6726" w:rsidRDefault="00EB14D3">
      <w:pPr>
        <w:spacing w:after="0"/>
        <w:jc w:val="both"/>
        <w:rPr>
          <w:rFonts w:ascii="Arial" w:hAnsi="Arial" w:cs="Arial"/>
          <w:sz w:val="28"/>
          <w:szCs w:val="28"/>
        </w:rPr>
      </w:pPr>
      <w:r w:rsidRPr="007B1C51">
        <w:rPr>
          <w:rFonts w:ascii="Arial" w:hAnsi="Arial" w:cs="Arial"/>
          <w:sz w:val="28"/>
          <w:szCs w:val="28"/>
        </w:rPr>
        <w:t>In formulating the new SEP, equality objectives and priority areas, the</w:t>
      </w:r>
      <w:r w:rsidRPr="007B1C51">
        <w:rPr>
          <w:rFonts w:ascii="Arial" w:hAnsi="Arial" w:cs="Arial"/>
          <w:color w:val="000000"/>
          <w:sz w:val="28"/>
          <w:szCs w:val="28"/>
        </w:rPr>
        <w:t xml:space="preserve"> North Wales Network updated their ‘Background</w:t>
      </w:r>
      <w:r w:rsidRPr="007B1C51">
        <w:rPr>
          <w:rFonts w:ascii="Arial" w:hAnsi="Arial" w:cs="Arial"/>
          <w:sz w:val="28"/>
          <w:szCs w:val="28"/>
        </w:rPr>
        <w:t xml:space="preserve"> Data and </w:t>
      </w:r>
      <w:proofErr w:type="gramStart"/>
      <w:r w:rsidRPr="007B1C51">
        <w:rPr>
          <w:rFonts w:ascii="Arial" w:hAnsi="Arial" w:cs="Arial"/>
          <w:sz w:val="28"/>
          <w:szCs w:val="28"/>
        </w:rPr>
        <w:t>Research</w:t>
      </w:r>
      <w:r w:rsidR="00C16DA5">
        <w:rPr>
          <w:rFonts w:ascii="Arial" w:hAnsi="Arial" w:cs="Arial"/>
          <w:sz w:val="28"/>
          <w:szCs w:val="28"/>
        </w:rPr>
        <w:t xml:space="preserve"> </w:t>
      </w:r>
      <w:r w:rsidR="00762F70">
        <w:rPr>
          <w:rFonts w:ascii="Arial" w:hAnsi="Arial" w:cs="Arial"/>
          <w:sz w:val="28"/>
          <w:szCs w:val="28"/>
        </w:rPr>
        <w:t xml:space="preserve"> </w:t>
      </w:r>
      <w:r w:rsidRPr="007B1C51">
        <w:rPr>
          <w:rFonts w:ascii="Arial" w:hAnsi="Arial" w:cs="Arial"/>
          <w:sz w:val="28"/>
          <w:szCs w:val="28"/>
        </w:rPr>
        <w:t>Document’</w:t>
      </w:r>
      <w:proofErr w:type="gramEnd"/>
      <w:r w:rsidRPr="007B1C51">
        <w:rPr>
          <w:rFonts w:ascii="Arial" w:hAnsi="Arial" w:cs="Arial"/>
          <w:sz w:val="28"/>
          <w:szCs w:val="28"/>
        </w:rPr>
        <w:t xml:space="preserve"> using current local (where available), national and regional</w:t>
      </w:r>
      <w:r w:rsidR="00144064">
        <w:rPr>
          <w:rFonts w:ascii="Arial" w:hAnsi="Arial" w:cs="Arial"/>
          <w:sz w:val="28"/>
          <w:szCs w:val="28"/>
        </w:rPr>
        <w:t xml:space="preserve"> </w:t>
      </w:r>
      <w:r w:rsidRPr="007B1C51">
        <w:rPr>
          <w:rFonts w:ascii="Arial" w:hAnsi="Arial" w:cs="Arial"/>
          <w:sz w:val="28"/>
          <w:szCs w:val="28"/>
        </w:rPr>
        <w:lastRenderedPageBreak/>
        <w:t>research. The document highlights developments and latest research in the relevant areas and has been used as evidence to develop our priority areas for action and the equality objectives for our new SEP. For further details see Appendix 2.</w:t>
      </w:r>
    </w:p>
    <w:p w:rsidRPr="007B1C51" w:rsidR="00EB14D3" w:rsidP="003F6726" w:rsidRDefault="00EB14D3">
      <w:pPr>
        <w:spacing w:after="0"/>
        <w:jc w:val="both"/>
        <w:rPr>
          <w:rFonts w:ascii="Arial" w:hAnsi="Arial" w:cs="Arial"/>
          <w:sz w:val="28"/>
          <w:szCs w:val="28"/>
        </w:rPr>
      </w:pPr>
    </w:p>
    <w:p w:rsidRPr="007B1C51" w:rsidR="00EB14D3" w:rsidP="003F6726" w:rsidRDefault="00EB14D3">
      <w:pPr>
        <w:spacing w:after="0"/>
        <w:jc w:val="both"/>
        <w:rPr>
          <w:rFonts w:ascii="Arial" w:hAnsi="Arial" w:cs="Arial"/>
          <w:sz w:val="28"/>
          <w:szCs w:val="28"/>
        </w:rPr>
      </w:pPr>
      <w:r w:rsidRPr="007B1C51">
        <w:rPr>
          <w:rFonts w:ascii="Arial" w:hAnsi="Arial" w:cs="Arial"/>
          <w:sz w:val="28"/>
          <w:szCs w:val="28"/>
        </w:rPr>
        <w:t>We will use the data included in this document and in Appendix 2 to measure our progress towards meeting our Equality Objectives.  Whilst there have been some improvements since we implemented our first Strategic Equality Plan in 2012, for example, attainment at GCSE (A-G) for our Looked After Children has increased from 75% to 100% and the gap between boys and girls has reduced, there are still gaps in attainment to address.  Similarly, the pay gap has reduced from 16% in 2009 to 2.8% in 2019 but a gap nevertheless remains to be tackled.  We know we still have work to do and this Strategic Equality Plan outlines the continuing inequalities to address to continue this journey.</w:t>
      </w:r>
    </w:p>
    <w:p w:rsidRPr="007B1C51" w:rsidR="00EB14D3" w:rsidP="003F6726" w:rsidRDefault="00EB14D3">
      <w:pPr>
        <w:spacing w:after="0"/>
        <w:jc w:val="both"/>
        <w:rPr>
          <w:rFonts w:ascii="Arial" w:hAnsi="Arial" w:cs="Arial"/>
          <w:color w:val="000000"/>
          <w:sz w:val="28"/>
          <w:szCs w:val="28"/>
        </w:rPr>
      </w:pPr>
    </w:p>
    <w:p w:rsidRPr="007B1C51" w:rsidR="00EB14D3" w:rsidP="003F6726" w:rsidRDefault="00EB14D3">
      <w:pPr>
        <w:spacing w:after="0"/>
        <w:jc w:val="both"/>
        <w:rPr>
          <w:rFonts w:ascii="Arial" w:hAnsi="Arial" w:cs="Arial"/>
          <w:color w:val="000000"/>
          <w:sz w:val="28"/>
          <w:szCs w:val="28"/>
        </w:rPr>
      </w:pPr>
      <w:r w:rsidRPr="007B1C51">
        <w:rPr>
          <w:rFonts w:ascii="Arial" w:hAnsi="Arial" w:cs="Arial"/>
          <w:color w:val="000000"/>
          <w:sz w:val="28"/>
          <w:szCs w:val="28"/>
        </w:rPr>
        <w:t>We have also taken into consideration local data relevant to Conwy in developing our action areas and action plan including:</w:t>
      </w:r>
    </w:p>
    <w:p w:rsidRPr="007B1C51" w:rsidR="00EB14D3" w:rsidP="003F6726" w:rsidRDefault="00EB14D3">
      <w:pPr>
        <w:spacing w:after="0"/>
        <w:jc w:val="both"/>
        <w:rPr>
          <w:rFonts w:ascii="Arial" w:hAnsi="Arial" w:cs="Arial"/>
          <w:color w:val="000000"/>
          <w:sz w:val="28"/>
          <w:szCs w:val="28"/>
        </w:rPr>
      </w:pPr>
    </w:p>
    <w:p w:rsidRPr="007B1C51" w:rsidR="00EB14D3" w:rsidP="003F6726" w:rsidRDefault="00EB14D3">
      <w:pPr>
        <w:pStyle w:val="BodyText"/>
        <w:numPr>
          <w:ilvl w:val="0"/>
          <w:numId w:val="1"/>
        </w:numPr>
        <w:ind w:hanging="720"/>
        <w:rPr>
          <w:color w:val="000000"/>
          <w:szCs w:val="28"/>
        </w:rPr>
      </w:pPr>
      <w:r w:rsidRPr="007B1C51">
        <w:rPr>
          <w:color w:val="000000"/>
          <w:szCs w:val="28"/>
        </w:rPr>
        <w:t>Analysis of existing equality data held within Services</w:t>
      </w:r>
    </w:p>
    <w:p w:rsidRPr="007B1C51" w:rsidR="00EB14D3" w:rsidP="003F6726" w:rsidRDefault="00EB14D3">
      <w:pPr>
        <w:pStyle w:val="BodyText"/>
        <w:numPr>
          <w:ilvl w:val="0"/>
          <w:numId w:val="1"/>
        </w:numPr>
        <w:ind w:hanging="720"/>
        <w:rPr>
          <w:color w:val="000000"/>
          <w:szCs w:val="28"/>
        </w:rPr>
      </w:pPr>
      <w:r w:rsidRPr="007B1C51">
        <w:rPr>
          <w:color w:val="000000"/>
          <w:szCs w:val="28"/>
        </w:rPr>
        <w:t>Analysis of Employment Monitoring Report data</w:t>
      </w:r>
    </w:p>
    <w:p w:rsidRPr="007B1C51" w:rsidR="00EB14D3" w:rsidP="003F6726" w:rsidRDefault="00EB14D3">
      <w:pPr>
        <w:pStyle w:val="BodyText"/>
        <w:numPr>
          <w:ilvl w:val="0"/>
          <w:numId w:val="1"/>
        </w:numPr>
        <w:ind w:hanging="720"/>
        <w:rPr>
          <w:color w:val="000000"/>
          <w:szCs w:val="28"/>
        </w:rPr>
      </w:pPr>
      <w:r w:rsidRPr="007B1C51">
        <w:rPr>
          <w:color w:val="000000"/>
          <w:szCs w:val="28"/>
        </w:rPr>
        <w:t>Analysis of Council Strategic Plans</w:t>
      </w:r>
    </w:p>
    <w:p w:rsidRPr="007B1C51" w:rsidR="00EB14D3" w:rsidP="003F6726" w:rsidRDefault="00EB14D3">
      <w:pPr>
        <w:numPr>
          <w:ilvl w:val="0"/>
          <w:numId w:val="1"/>
        </w:numPr>
        <w:spacing w:after="0" w:line="240" w:lineRule="auto"/>
        <w:ind w:hanging="720"/>
        <w:jc w:val="both"/>
        <w:rPr>
          <w:rFonts w:ascii="Arial" w:hAnsi="Arial" w:cs="Arial"/>
          <w:color w:val="000000"/>
          <w:sz w:val="28"/>
          <w:szCs w:val="28"/>
        </w:rPr>
      </w:pPr>
      <w:r w:rsidRPr="007B1C51">
        <w:rPr>
          <w:rFonts w:ascii="Arial" w:hAnsi="Arial" w:cs="Arial"/>
          <w:color w:val="000000"/>
          <w:sz w:val="28"/>
          <w:szCs w:val="28"/>
        </w:rPr>
        <w:t>Analysis of Corporate Research and Information Data</w:t>
      </w:r>
    </w:p>
    <w:p w:rsidRPr="007B1C51" w:rsidR="00EB14D3" w:rsidP="003F6726" w:rsidRDefault="00EB14D3">
      <w:pPr>
        <w:spacing w:after="0"/>
        <w:jc w:val="both"/>
        <w:rPr>
          <w:rFonts w:ascii="Arial" w:hAnsi="Arial" w:cs="Arial"/>
          <w:color w:val="000000"/>
          <w:sz w:val="28"/>
          <w:szCs w:val="28"/>
        </w:rPr>
      </w:pPr>
    </w:p>
    <w:p w:rsidRPr="007B1C51" w:rsidR="00EB14D3" w:rsidP="003F6726" w:rsidRDefault="00EB14D3">
      <w:pPr>
        <w:spacing w:after="0"/>
        <w:jc w:val="both"/>
        <w:rPr>
          <w:rFonts w:ascii="Arial" w:hAnsi="Arial" w:cs="Arial"/>
          <w:color w:val="000000"/>
          <w:sz w:val="28"/>
          <w:szCs w:val="28"/>
        </w:rPr>
      </w:pPr>
    </w:p>
    <w:p w:rsidRPr="007B1C51" w:rsidR="00EB14D3" w:rsidP="003F6726" w:rsidRDefault="00EB14D3">
      <w:pPr>
        <w:spacing w:after="0"/>
        <w:jc w:val="both"/>
        <w:outlineLvl w:val="2"/>
        <w:rPr>
          <w:rFonts w:ascii="Arial" w:hAnsi="Arial" w:cs="Arial"/>
          <w:b/>
          <w:sz w:val="36"/>
          <w:szCs w:val="28"/>
        </w:rPr>
      </w:pPr>
      <w:bookmarkStart w:name="_Toc29827859" w:id="19"/>
      <w:r w:rsidRPr="007B1C51">
        <w:rPr>
          <w:rFonts w:ascii="Arial" w:hAnsi="Arial" w:cs="Arial"/>
          <w:b/>
          <w:sz w:val="36"/>
          <w:szCs w:val="28"/>
        </w:rPr>
        <w:t>3.3 Engagement and Consultation</w:t>
      </w:r>
      <w:bookmarkEnd w:id="19"/>
    </w:p>
    <w:p w:rsidRPr="007B1C51" w:rsidR="00EB14D3" w:rsidP="003F6726" w:rsidRDefault="00EB14D3">
      <w:pPr>
        <w:spacing w:after="0"/>
        <w:jc w:val="both"/>
        <w:rPr>
          <w:rFonts w:ascii="Arial" w:hAnsi="Arial" w:cs="Arial"/>
          <w:sz w:val="28"/>
          <w:szCs w:val="28"/>
        </w:rPr>
      </w:pPr>
    </w:p>
    <w:p w:rsidRPr="007B1C51" w:rsidR="00EB14D3" w:rsidP="003F6726" w:rsidRDefault="00EB14D3">
      <w:pPr>
        <w:pStyle w:val="BodyText"/>
        <w:rPr>
          <w:szCs w:val="28"/>
        </w:rPr>
      </w:pPr>
      <w:r w:rsidRPr="007B1C51">
        <w:rPr>
          <w:szCs w:val="28"/>
        </w:rPr>
        <w:t xml:space="preserve">Conwy County Borough Council recognises the need to have access to a wide range of opinions and views in carrying out its decision making and service </w:t>
      </w:r>
      <w:r w:rsidRPr="007B1C51">
        <w:rPr>
          <w:color w:val="000000"/>
          <w:szCs w:val="28"/>
        </w:rPr>
        <w:t>planning processes. We also recognise the need to involve the general public, including each of the protected groups within our population, as part of that process and we have done this when developing this Strategic Equality</w:t>
      </w:r>
      <w:r w:rsidRPr="007B1C51">
        <w:rPr>
          <w:szCs w:val="28"/>
        </w:rPr>
        <w:t xml:space="preserve"> Plan.</w:t>
      </w:r>
    </w:p>
    <w:p w:rsidRPr="007B1C51" w:rsidR="00EB14D3" w:rsidP="003F6726" w:rsidRDefault="00EB14D3">
      <w:pPr>
        <w:spacing w:after="0"/>
        <w:jc w:val="both"/>
        <w:rPr>
          <w:rFonts w:ascii="Arial" w:hAnsi="Arial" w:cs="Arial"/>
          <w:color w:val="008000"/>
          <w:sz w:val="28"/>
          <w:szCs w:val="28"/>
        </w:rPr>
      </w:pPr>
    </w:p>
    <w:p w:rsidRPr="007B1C51" w:rsidR="00EB14D3" w:rsidP="003F6726" w:rsidRDefault="00EB14D3">
      <w:pPr>
        <w:spacing w:after="0"/>
        <w:jc w:val="both"/>
        <w:rPr>
          <w:rFonts w:ascii="Arial" w:hAnsi="Arial" w:cs="Arial"/>
          <w:sz w:val="28"/>
          <w:szCs w:val="28"/>
        </w:rPr>
      </w:pPr>
      <w:r w:rsidRPr="007B1C51">
        <w:rPr>
          <w:rFonts w:ascii="Arial" w:hAnsi="Arial" w:cs="Arial"/>
          <w:sz w:val="28"/>
          <w:szCs w:val="28"/>
        </w:rPr>
        <w:t xml:space="preserve">For the </w:t>
      </w:r>
      <w:r w:rsidRPr="007B1C51">
        <w:rPr>
          <w:rFonts w:ascii="Arial" w:hAnsi="Arial" w:cs="Arial"/>
          <w:color w:val="000000"/>
          <w:sz w:val="28"/>
          <w:szCs w:val="28"/>
        </w:rPr>
        <w:t>purpose of the engagement provisions within the Specific Duties the term ‘Engagement’ refers to involving certain people (as a requirement) and consulting</w:t>
      </w:r>
      <w:r w:rsidRPr="007B1C51">
        <w:rPr>
          <w:rFonts w:ascii="Arial" w:hAnsi="Arial" w:cs="Arial"/>
          <w:sz w:val="28"/>
          <w:szCs w:val="28"/>
        </w:rPr>
        <w:t xml:space="preserve"> certain people (as appropriate). The Equality </w:t>
      </w:r>
      <w:r w:rsidRPr="007B1C51">
        <w:rPr>
          <w:rFonts w:ascii="Arial" w:hAnsi="Arial" w:cs="Arial"/>
          <w:color w:val="000000"/>
          <w:sz w:val="28"/>
          <w:szCs w:val="28"/>
        </w:rPr>
        <w:t>and Human Rights Commission Engagement Guidance for listed public authorities in Wales defines effective engagement as, ‘a sustained process of collaboration between a public body and people with an interest in its work.’</w:t>
      </w:r>
      <w:r w:rsidRPr="007B1C51">
        <w:rPr>
          <w:rFonts w:ascii="Arial" w:hAnsi="Arial" w:cs="Arial"/>
          <w:sz w:val="28"/>
          <w:szCs w:val="28"/>
        </w:rPr>
        <w:t xml:space="preserve"> </w:t>
      </w:r>
    </w:p>
    <w:p w:rsidRPr="007B1C51" w:rsidR="00EB14D3" w:rsidP="003F6726" w:rsidRDefault="00EB14D3">
      <w:pPr>
        <w:spacing w:after="0"/>
        <w:jc w:val="both"/>
        <w:rPr>
          <w:rFonts w:ascii="Arial" w:hAnsi="Arial" w:cs="Arial"/>
          <w:sz w:val="28"/>
          <w:szCs w:val="28"/>
        </w:rPr>
      </w:pPr>
    </w:p>
    <w:p w:rsidRPr="007B1C51" w:rsidR="00EB14D3" w:rsidP="003F6726" w:rsidRDefault="00EB14D3">
      <w:pPr>
        <w:spacing w:after="0"/>
        <w:jc w:val="both"/>
        <w:rPr>
          <w:rFonts w:ascii="Arial" w:hAnsi="Arial" w:cs="Arial"/>
          <w:sz w:val="28"/>
          <w:szCs w:val="28"/>
        </w:rPr>
      </w:pPr>
      <w:r w:rsidRPr="007B1C51">
        <w:rPr>
          <w:rFonts w:ascii="Arial" w:hAnsi="Arial" w:cs="Arial"/>
          <w:sz w:val="28"/>
          <w:szCs w:val="28"/>
        </w:rPr>
        <w:lastRenderedPageBreak/>
        <w:t xml:space="preserve">The Specific Duties require Local Authorities to involve people who it considers representative of one or more of the protected groups and who have an interest in how an authority carries out its functions. </w:t>
      </w:r>
    </w:p>
    <w:p w:rsidRPr="007B1C51" w:rsidR="00EB14D3" w:rsidP="003F6726" w:rsidRDefault="00EB14D3">
      <w:pPr>
        <w:spacing w:after="0"/>
        <w:jc w:val="both"/>
        <w:rPr>
          <w:rFonts w:ascii="Arial" w:hAnsi="Arial" w:cs="Arial"/>
          <w:sz w:val="28"/>
          <w:szCs w:val="28"/>
        </w:rPr>
      </w:pPr>
    </w:p>
    <w:p w:rsidRPr="007B1C51" w:rsidR="00EB14D3" w:rsidP="003F6726" w:rsidRDefault="00EB14D3">
      <w:pPr>
        <w:spacing w:after="0"/>
        <w:jc w:val="both"/>
        <w:rPr>
          <w:rFonts w:ascii="Arial" w:hAnsi="Arial" w:cs="Arial"/>
          <w:color w:val="000000"/>
          <w:sz w:val="28"/>
          <w:szCs w:val="28"/>
        </w:rPr>
      </w:pPr>
      <w:r w:rsidRPr="007B1C51">
        <w:rPr>
          <w:rFonts w:ascii="Arial" w:hAnsi="Arial" w:cs="Arial"/>
          <w:sz w:val="28"/>
          <w:szCs w:val="28"/>
        </w:rPr>
        <w:t xml:space="preserve">In May 2018 in conjunction with our North Wales Public Sector Equality Network partners, we held a fourth stakeholder engagement event with organisations and individuals representing each of the protected characteristics.  The focus of the event was to test whether our Equality Objectives were still relevant and identify what more needs to be done.  A report outlining the feedback from the stakeholder group is published on our website and has been used to identify our new equality objectives and priority areas.     </w:t>
      </w:r>
    </w:p>
    <w:p w:rsidRPr="007B1C51" w:rsidR="00EB14D3" w:rsidP="003F6726" w:rsidRDefault="00EB14D3">
      <w:pPr>
        <w:spacing w:after="0"/>
        <w:jc w:val="both"/>
        <w:rPr>
          <w:rFonts w:ascii="Arial" w:hAnsi="Arial" w:cs="Arial"/>
          <w:sz w:val="28"/>
          <w:szCs w:val="28"/>
        </w:rPr>
      </w:pPr>
    </w:p>
    <w:p w:rsidRPr="007B1C51" w:rsidR="00EB14D3" w:rsidP="003F6726" w:rsidRDefault="00EB14D3">
      <w:pPr>
        <w:spacing w:after="0"/>
        <w:jc w:val="both"/>
        <w:rPr>
          <w:rFonts w:ascii="Arial" w:hAnsi="Arial" w:cs="Arial"/>
          <w:b/>
          <w:color w:val="000000"/>
          <w:sz w:val="32"/>
          <w:szCs w:val="28"/>
        </w:rPr>
      </w:pPr>
      <w:r w:rsidRPr="007B1C51">
        <w:rPr>
          <w:rFonts w:ascii="Arial" w:hAnsi="Arial" w:cs="Arial"/>
          <w:b/>
          <w:color w:val="000000"/>
          <w:sz w:val="32"/>
          <w:szCs w:val="28"/>
        </w:rPr>
        <w:t>3.3.1  What we have done in Conwy</w:t>
      </w:r>
    </w:p>
    <w:p w:rsidRPr="007B1C51" w:rsidR="00EB14D3" w:rsidP="003F6726" w:rsidRDefault="00EB14D3">
      <w:pPr>
        <w:pStyle w:val="BodyText"/>
        <w:rPr>
          <w:color w:val="000000"/>
          <w:szCs w:val="28"/>
        </w:rPr>
      </w:pPr>
    </w:p>
    <w:p w:rsidRPr="00791A52" w:rsidR="00EB14D3" w:rsidP="003F6726" w:rsidRDefault="00EB14D3">
      <w:pPr>
        <w:pStyle w:val="BodyText"/>
        <w:rPr>
          <w:color w:val="000000"/>
        </w:rPr>
      </w:pPr>
      <w:r w:rsidRPr="00791A52">
        <w:rPr>
          <w:color w:val="000000"/>
        </w:rPr>
        <w:t xml:space="preserve">The Council uses a variety of consultation methods including questionnaires and surveys, focus groups, online engagement, service user forums and panels, as well as ad-hoc public consultation events and ad-hoc consultation with specific community groups.  These methods have been adapted and adopted to consult on new and proposed policies and strategies and has been built into the process when new and proposed policies and strategies are being developed. </w:t>
      </w:r>
    </w:p>
    <w:p w:rsidRPr="00791A52" w:rsidR="00EB14D3" w:rsidP="003F6726" w:rsidRDefault="00EB14D3">
      <w:pPr>
        <w:pStyle w:val="BodyText"/>
        <w:rPr>
          <w:color w:val="000000"/>
        </w:rPr>
      </w:pPr>
    </w:p>
    <w:p w:rsidR="00EB14D3" w:rsidP="003F6726" w:rsidRDefault="00EB14D3">
      <w:pPr>
        <w:pStyle w:val="BodyText"/>
        <w:rPr>
          <w:color w:val="000000"/>
          <w:szCs w:val="28"/>
        </w:rPr>
      </w:pPr>
      <w:r w:rsidRPr="00012F9F">
        <w:rPr>
          <w:color w:val="000000"/>
          <w:szCs w:val="28"/>
        </w:rPr>
        <w:t xml:space="preserve">An example of this </w:t>
      </w:r>
      <w:r w:rsidRPr="009E7F7E">
        <w:rPr>
          <w:color w:val="000000"/>
          <w:szCs w:val="28"/>
        </w:rPr>
        <w:t xml:space="preserve">was when we revised our Recruitment and Selection Policy and introduced on-line recruitment.  We had planned to apply this single on-line option.  However, as a result of engaging with disability groups, we amended our approach and continued to allow disabled people to apply using traditional (paper-based) methods for applications.  We also improved our offer of support on our website and trained our staff so that they know what to do to support disabled applicants. </w:t>
      </w:r>
    </w:p>
    <w:p w:rsidR="00EB14D3" w:rsidP="003F6726" w:rsidRDefault="00EB14D3">
      <w:pPr>
        <w:pStyle w:val="BodyText"/>
        <w:rPr>
          <w:color w:val="000000"/>
          <w:szCs w:val="28"/>
        </w:rPr>
      </w:pPr>
    </w:p>
    <w:p w:rsidR="00EB14D3" w:rsidP="003F6726" w:rsidRDefault="00EB14D3">
      <w:pPr>
        <w:pStyle w:val="BodyText"/>
        <w:rPr>
          <w:color w:val="000000"/>
          <w:szCs w:val="28"/>
        </w:rPr>
      </w:pPr>
      <w:r w:rsidRPr="00791A52">
        <w:rPr>
          <w:color w:val="000000"/>
          <w:szCs w:val="28"/>
        </w:rPr>
        <w:t xml:space="preserve">The Council’s Community Involvement Strategy </w:t>
      </w:r>
      <w:r>
        <w:rPr>
          <w:color w:val="000000"/>
          <w:szCs w:val="28"/>
        </w:rPr>
        <w:t xml:space="preserve">(2018-2022) </w:t>
      </w:r>
      <w:r w:rsidRPr="00791A52">
        <w:rPr>
          <w:color w:val="000000"/>
          <w:szCs w:val="28"/>
        </w:rPr>
        <w:t xml:space="preserve">aims to </w:t>
      </w:r>
      <w:r>
        <w:rPr>
          <w:color w:val="000000"/>
          <w:szCs w:val="28"/>
        </w:rPr>
        <w:t>support strong, active and inclusive communities who can influence and shape the county in which they live, work and visit.  Communicating to, engaging with and involving our local communities, citizens, staff, elected members and partners is a central part of our day to day running and supports us to achieve our 8 citizen outcomes in our Corporate Plan.</w:t>
      </w:r>
    </w:p>
    <w:p w:rsidR="00EB14D3" w:rsidP="003F6726" w:rsidRDefault="00EB14D3">
      <w:pPr>
        <w:pStyle w:val="BodyText"/>
        <w:rPr>
          <w:color w:val="000000"/>
          <w:szCs w:val="28"/>
        </w:rPr>
      </w:pPr>
    </w:p>
    <w:p w:rsidR="00EB14D3" w:rsidP="003F6726" w:rsidRDefault="00EB14D3">
      <w:pPr>
        <w:pStyle w:val="BodyText"/>
        <w:rPr>
          <w:color w:val="000000"/>
          <w:szCs w:val="28"/>
        </w:rPr>
      </w:pPr>
      <w:r>
        <w:rPr>
          <w:color w:val="000000"/>
          <w:szCs w:val="28"/>
        </w:rPr>
        <w:t>We are committed to place our citizens at the heart of our decision-making and ensure that all sections of the community have an opportunity to get involved at a level and in a way that suits them. We are committed to listening and responding to our customers, communities, staff and</w:t>
      </w:r>
      <w:r w:rsidR="00762F70">
        <w:rPr>
          <w:color w:val="000000"/>
          <w:szCs w:val="28"/>
        </w:rPr>
        <w:t xml:space="preserve"> </w:t>
      </w:r>
      <w:r w:rsidR="00C16DA5">
        <w:rPr>
          <w:color w:val="000000"/>
          <w:szCs w:val="28"/>
        </w:rPr>
        <w:t xml:space="preserve"> </w:t>
      </w:r>
      <w:r>
        <w:rPr>
          <w:color w:val="000000"/>
          <w:szCs w:val="28"/>
        </w:rPr>
        <w:t xml:space="preserve">partners when shaping decisions, services and policies that affect them, and that this is seen as an essential part of the decision making process </w:t>
      </w:r>
      <w:r>
        <w:rPr>
          <w:color w:val="000000"/>
          <w:szCs w:val="28"/>
        </w:rPr>
        <w:lastRenderedPageBreak/>
        <w:t xml:space="preserve">within the Council. The involvement and engagement of the people of Conwy forms a very important part of the information considered when decisions are being made. </w:t>
      </w:r>
    </w:p>
    <w:p w:rsidR="00EB14D3" w:rsidP="003F6726" w:rsidRDefault="00EB14D3">
      <w:pPr>
        <w:pStyle w:val="BodyText"/>
        <w:rPr>
          <w:color w:val="000000"/>
          <w:szCs w:val="28"/>
        </w:rPr>
      </w:pPr>
    </w:p>
    <w:p w:rsidR="00EB14D3" w:rsidP="003F6726" w:rsidRDefault="00EB14D3">
      <w:pPr>
        <w:pStyle w:val="BodyText"/>
        <w:rPr>
          <w:color w:val="000000"/>
          <w:szCs w:val="28"/>
        </w:rPr>
      </w:pPr>
      <w:r>
        <w:rPr>
          <w:color w:val="000000"/>
          <w:szCs w:val="28"/>
        </w:rPr>
        <w:t xml:space="preserve">The Community Involvement Strategy provides detail on the importance of becoming involved in the work of the Council, and explains the various ways in which we aim to encourage effective community involvement.  As an ongoing engagement tool, we have developed The County Conversation, which is a platform for the community to share ideas or to get involved in making positive change in the community.  </w:t>
      </w:r>
    </w:p>
    <w:p w:rsidR="00EB14D3" w:rsidP="003F6726" w:rsidRDefault="00EB14D3">
      <w:pPr>
        <w:pStyle w:val="BodyText"/>
        <w:rPr>
          <w:color w:val="000000"/>
          <w:szCs w:val="28"/>
        </w:rPr>
      </w:pPr>
    </w:p>
    <w:p w:rsidRPr="008756D3" w:rsidR="00EB14D3" w:rsidP="003F6726" w:rsidRDefault="00EB14D3">
      <w:pPr>
        <w:pStyle w:val="BodyText"/>
        <w:rPr>
          <w:color w:val="000000"/>
          <w:szCs w:val="28"/>
        </w:rPr>
      </w:pPr>
      <w:r w:rsidRPr="008756D3">
        <w:rPr>
          <w:color w:val="000000"/>
          <w:szCs w:val="28"/>
        </w:rPr>
        <w:t xml:space="preserve">Engagement with minority groups is not always easy due to the low numbers involved. In some cases people choose not to be part of a group or community and we have to respect their choice in this regard. </w:t>
      </w:r>
    </w:p>
    <w:p w:rsidRPr="008756D3" w:rsidR="00EB14D3" w:rsidP="003F6726" w:rsidRDefault="00EB14D3">
      <w:pPr>
        <w:pStyle w:val="BodyText"/>
        <w:rPr>
          <w:color w:val="000000"/>
          <w:szCs w:val="28"/>
        </w:rPr>
      </w:pPr>
    </w:p>
    <w:p w:rsidRPr="008756D3" w:rsidR="00EB14D3" w:rsidP="003F6726" w:rsidRDefault="00EB14D3">
      <w:pPr>
        <w:pStyle w:val="BodyText"/>
        <w:rPr>
          <w:color w:val="000000"/>
          <w:szCs w:val="28"/>
        </w:rPr>
      </w:pPr>
      <w:r w:rsidRPr="008756D3">
        <w:rPr>
          <w:color w:val="000000"/>
          <w:szCs w:val="28"/>
        </w:rPr>
        <w:t xml:space="preserve">Many local community groups that are considered to be representative of one or more of the protected groups are registered charities or are voluntary organisations with limited resources. </w:t>
      </w:r>
      <w:r w:rsidRPr="008756D3">
        <w:rPr>
          <w:color w:val="000000"/>
        </w:rPr>
        <w:t>We therefore need to improve how we take advantage of opportunities as they arise and work with other partners to share information and good practice and avoid consultation fatigue.</w:t>
      </w:r>
    </w:p>
    <w:p w:rsidR="00EB14D3" w:rsidP="003F6726" w:rsidRDefault="00EB14D3">
      <w:pPr>
        <w:pStyle w:val="BodyText"/>
        <w:rPr>
          <w:color w:val="000000"/>
        </w:rPr>
      </w:pPr>
    </w:p>
    <w:p w:rsidR="00EB14D3" w:rsidP="003F6726" w:rsidRDefault="00EB14D3">
      <w:pPr>
        <w:pStyle w:val="BodyText"/>
        <w:rPr>
          <w:color w:val="000000"/>
          <w:szCs w:val="28"/>
        </w:rPr>
      </w:pPr>
      <w:r w:rsidRPr="008756D3">
        <w:rPr>
          <w:color w:val="000000"/>
        </w:rPr>
        <w:t xml:space="preserve">In preparing our Strategic Equality Plan we have undertaken the </w:t>
      </w:r>
      <w:r w:rsidRPr="007B1C51">
        <w:rPr>
          <w:color w:val="000000"/>
          <w:szCs w:val="28"/>
        </w:rPr>
        <w:t>fo</w:t>
      </w:r>
      <w:r w:rsidR="007B1C51">
        <w:rPr>
          <w:color w:val="000000"/>
          <w:szCs w:val="28"/>
        </w:rPr>
        <w:t xml:space="preserve">llowing engagement activities: </w:t>
      </w:r>
    </w:p>
    <w:p w:rsidRPr="007B1C51" w:rsidR="007B1C51" w:rsidP="003F6726" w:rsidRDefault="007B1C51">
      <w:pPr>
        <w:pStyle w:val="BodyText"/>
        <w:rPr>
          <w:color w:val="000000"/>
          <w:szCs w:val="28"/>
        </w:rPr>
      </w:pPr>
    </w:p>
    <w:p w:rsidR="00EB14D3" w:rsidP="003F6726" w:rsidRDefault="00EB14D3">
      <w:pPr>
        <w:pStyle w:val="BodyText"/>
        <w:numPr>
          <w:ilvl w:val="0"/>
          <w:numId w:val="2"/>
        </w:numPr>
        <w:ind w:hanging="720"/>
        <w:rPr>
          <w:color w:val="000000"/>
          <w:szCs w:val="28"/>
        </w:rPr>
      </w:pPr>
      <w:r w:rsidRPr="007B1C51">
        <w:rPr>
          <w:color w:val="000000"/>
          <w:szCs w:val="28"/>
        </w:rPr>
        <w:t xml:space="preserve">North Wales Public Sector Equality Network: Regional Stakeholder Event </w:t>
      </w:r>
      <w:r w:rsidRPr="007B1C51">
        <w:rPr>
          <w:szCs w:val="28"/>
        </w:rPr>
        <w:t>on 24 May 2018</w:t>
      </w:r>
      <w:r w:rsidRPr="007B1C51">
        <w:rPr>
          <w:color w:val="000000"/>
          <w:szCs w:val="28"/>
        </w:rPr>
        <w:t xml:space="preserve"> </w:t>
      </w:r>
    </w:p>
    <w:p w:rsidRPr="007B1C51" w:rsidR="007B1C51" w:rsidP="003F6726" w:rsidRDefault="007B1C51">
      <w:pPr>
        <w:pStyle w:val="BodyText"/>
        <w:ind w:left="720"/>
        <w:rPr>
          <w:color w:val="000000"/>
          <w:szCs w:val="28"/>
        </w:rPr>
      </w:pPr>
    </w:p>
    <w:p w:rsidR="00EB14D3" w:rsidP="003F6726" w:rsidRDefault="00EB14D3">
      <w:pPr>
        <w:numPr>
          <w:ilvl w:val="0"/>
          <w:numId w:val="2"/>
        </w:numPr>
        <w:spacing w:after="0" w:line="240" w:lineRule="auto"/>
        <w:ind w:hanging="720"/>
        <w:jc w:val="both"/>
        <w:rPr>
          <w:rFonts w:ascii="Arial" w:hAnsi="Arial" w:cs="Arial"/>
          <w:color w:val="000000"/>
          <w:sz w:val="28"/>
          <w:szCs w:val="28"/>
        </w:rPr>
      </w:pPr>
      <w:r w:rsidRPr="007B1C51">
        <w:rPr>
          <w:rFonts w:ascii="Arial" w:hAnsi="Arial" w:cs="Arial"/>
          <w:color w:val="000000"/>
          <w:sz w:val="28"/>
          <w:szCs w:val="28"/>
        </w:rPr>
        <w:t>Attended various meetings with local groups representing different protected groups</w:t>
      </w:r>
    </w:p>
    <w:p w:rsidRPr="007B1C51" w:rsidR="007B1C51" w:rsidP="003F6726" w:rsidRDefault="007B1C51">
      <w:pPr>
        <w:spacing w:after="0" w:line="240" w:lineRule="auto"/>
        <w:jc w:val="both"/>
        <w:rPr>
          <w:rFonts w:ascii="Arial" w:hAnsi="Arial" w:cs="Arial"/>
          <w:color w:val="000000"/>
          <w:sz w:val="28"/>
          <w:szCs w:val="28"/>
        </w:rPr>
      </w:pPr>
    </w:p>
    <w:p w:rsidR="00EB14D3" w:rsidP="003F6726" w:rsidRDefault="00EB14D3">
      <w:pPr>
        <w:pStyle w:val="BodyText"/>
        <w:numPr>
          <w:ilvl w:val="0"/>
          <w:numId w:val="2"/>
        </w:numPr>
        <w:ind w:hanging="720"/>
        <w:rPr>
          <w:color w:val="000000"/>
          <w:szCs w:val="28"/>
        </w:rPr>
      </w:pPr>
      <w:r w:rsidRPr="007B1C51">
        <w:rPr>
          <w:color w:val="000000"/>
          <w:szCs w:val="28"/>
        </w:rPr>
        <w:t xml:space="preserve">Consulted with the Employee Equality Champions Group </w:t>
      </w:r>
    </w:p>
    <w:p w:rsidRPr="007B1C51" w:rsidR="007B1C51" w:rsidP="003F6726" w:rsidRDefault="007B1C51">
      <w:pPr>
        <w:pStyle w:val="BodyText"/>
        <w:rPr>
          <w:color w:val="000000"/>
          <w:szCs w:val="28"/>
        </w:rPr>
      </w:pPr>
    </w:p>
    <w:p w:rsidR="00EB14D3" w:rsidP="003F6726" w:rsidRDefault="00EB14D3">
      <w:pPr>
        <w:pStyle w:val="BodyText"/>
        <w:numPr>
          <w:ilvl w:val="0"/>
          <w:numId w:val="1"/>
        </w:numPr>
        <w:ind w:hanging="720"/>
        <w:rPr>
          <w:color w:val="000000"/>
          <w:szCs w:val="28"/>
        </w:rPr>
      </w:pPr>
      <w:r w:rsidRPr="007B1C51">
        <w:rPr>
          <w:color w:val="000000"/>
          <w:szCs w:val="28"/>
        </w:rPr>
        <w:t>Consulted with Heads of Service and relevant officers</w:t>
      </w:r>
      <w:r w:rsidR="007B1C51">
        <w:rPr>
          <w:color w:val="000000"/>
          <w:szCs w:val="28"/>
        </w:rPr>
        <w:t xml:space="preserve"> within the Council</w:t>
      </w:r>
    </w:p>
    <w:p w:rsidRPr="007B1C51" w:rsidR="007B1C51" w:rsidP="003F6726" w:rsidRDefault="007B1C51">
      <w:pPr>
        <w:pStyle w:val="BodyText"/>
        <w:rPr>
          <w:color w:val="000000"/>
          <w:szCs w:val="28"/>
        </w:rPr>
      </w:pPr>
    </w:p>
    <w:p w:rsidR="00EB14D3" w:rsidP="003F6726" w:rsidRDefault="00EB14D3">
      <w:pPr>
        <w:pStyle w:val="BodyText"/>
        <w:numPr>
          <w:ilvl w:val="0"/>
          <w:numId w:val="1"/>
        </w:numPr>
        <w:ind w:hanging="720"/>
        <w:rPr>
          <w:color w:val="000000"/>
          <w:szCs w:val="28"/>
        </w:rPr>
      </w:pPr>
      <w:r w:rsidRPr="007B1C51">
        <w:rPr>
          <w:color w:val="000000"/>
          <w:szCs w:val="28"/>
        </w:rPr>
        <w:t xml:space="preserve">Consulted with our Cabinet Member whom holds responsibility for the Modernisation Portfolio and other interested Members by attending the Member Development and Information Meeting  </w:t>
      </w:r>
    </w:p>
    <w:p w:rsidRPr="007B1C51" w:rsidR="007B1C51" w:rsidP="003F6726" w:rsidRDefault="007B1C51">
      <w:pPr>
        <w:pStyle w:val="BodyText"/>
        <w:rPr>
          <w:color w:val="000000"/>
          <w:szCs w:val="28"/>
        </w:rPr>
      </w:pPr>
    </w:p>
    <w:p w:rsidRPr="007B1C51" w:rsidR="00EB14D3" w:rsidP="003F6726" w:rsidRDefault="00EB14D3">
      <w:pPr>
        <w:pStyle w:val="BodyText"/>
        <w:numPr>
          <w:ilvl w:val="0"/>
          <w:numId w:val="1"/>
        </w:numPr>
        <w:ind w:hanging="720"/>
        <w:rPr>
          <w:color w:val="000000"/>
          <w:szCs w:val="28"/>
        </w:rPr>
      </w:pPr>
      <w:r w:rsidRPr="007B1C51">
        <w:rPr>
          <w:color w:val="000000"/>
          <w:szCs w:val="28"/>
        </w:rPr>
        <w:t>Held various individual and group meetings</w:t>
      </w:r>
    </w:p>
    <w:p w:rsidR="00EB14D3" w:rsidP="003F6726" w:rsidRDefault="00EB14D3">
      <w:pPr>
        <w:pStyle w:val="BodyText"/>
        <w:numPr>
          <w:ilvl w:val="0"/>
          <w:numId w:val="1"/>
        </w:numPr>
        <w:ind w:hanging="720"/>
        <w:rPr>
          <w:color w:val="000000"/>
          <w:szCs w:val="28"/>
        </w:rPr>
      </w:pPr>
      <w:r w:rsidRPr="007B1C51">
        <w:rPr>
          <w:color w:val="000000"/>
          <w:szCs w:val="28"/>
        </w:rPr>
        <w:t>Consulted with the public via social media including Twitter and Facebook to target all groups</w:t>
      </w:r>
    </w:p>
    <w:p w:rsidRPr="007B1C51" w:rsidR="007B1C51" w:rsidP="003F6726" w:rsidRDefault="007B1C51">
      <w:pPr>
        <w:pStyle w:val="BodyText"/>
        <w:ind w:left="720"/>
        <w:rPr>
          <w:color w:val="000000"/>
          <w:szCs w:val="28"/>
        </w:rPr>
      </w:pPr>
    </w:p>
    <w:p w:rsidRPr="00791A52" w:rsidR="00EB14D3" w:rsidP="003F6726" w:rsidRDefault="00EB14D3">
      <w:pPr>
        <w:pStyle w:val="BodyText"/>
        <w:numPr>
          <w:ilvl w:val="0"/>
          <w:numId w:val="1"/>
        </w:numPr>
        <w:ind w:hanging="720"/>
        <w:rPr>
          <w:color w:val="000000"/>
        </w:rPr>
      </w:pPr>
      <w:r w:rsidRPr="00791A52">
        <w:rPr>
          <w:color w:val="000000"/>
        </w:rPr>
        <w:lastRenderedPageBreak/>
        <w:t xml:space="preserve">Provided the draft Strategic Equality Plan by email to key people from the Stakeholder Event and placed it on our website during December </w:t>
      </w:r>
      <w:r>
        <w:rPr>
          <w:color w:val="000000"/>
        </w:rPr>
        <w:t>2019</w:t>
      </w:r>
      <w:r w:rsidRPr="00791A52">
        <w:rPr>
          <w:color w:val="000000"/>
        </w:rPr>
        <w:t xml:space="preserve"> for public consultation.</w:t>
      </w:r>
    </w:p>
    <w:p w:rsidRPr="007B1C51" w:rsidR="00EB14D3" w:rsidP="003F6726" w:rsidRDefault="00EB14D3">
      <w:pPr>
        <w:pStyle w:val="BodyText"/>
        <w:ind w:left="360"/>
        <w:rPr>
          <w:color w:val="008000"/>
          <w:szCs w:val="28"/>
        </w:rPr>
      </w:pPr>
    </w:p>
    <w:p w:rsidR="00EB14D3" w:rsidP="003F6726" w:rsidRDefault="00EB14D3">
      <w:pPr>
        <w:spacing w:after="0"/>
        <w:jc w:val="both"/>
        <w:rPr>
          <w:rFonts w:ascii="Arial" w:hAnsi="Arial" w:cs="Arial"/>
          <w:color w:val="000000"/>
          <w:sz w:val="28"/>
          <w:szCs w:val="28"/>
        </w:rPr>
      </w:pPr>
      <w:r w:rsidRPr="007B1C51">
        <w:rPr>
          <w:rFonts w:ascii="Arial" w:hAnsi="Arial" w:cs="Arial"/>
          <w:color w:val="000000"/>
          <w:sz w:val="28"/>
          <w:szCs w:val="28"/>
        </w:rPr>
        <w:t xml:space="preserve">Engagement is also an integral part of the Equality Impact Assessment process within the Council. </w:t>
      </w:r>
    </w:p>
    <w:p w:rsidRPr="007B1C51" w:rsidR="007B1C51" w:rsidP="003F6726" w:rsidRDefault="007B1C51">
      <w:pPr>
        <w:spacing w:after="0"/>
        <w:jc w:val="both"/>
        <w:rPr>
          <w:rFonts w:ascii="Arial" w:hAnsi="Arial" w:cs="Arial"/>
          <w:color w:val="000000"/>
          <w:sz w:val="28"/>
          <w:szCs w:val="28"/>
        </w:rPr>
      </w:pPr>
    </w:p>
    <w:p w:rsidRPr="007B1C51" w:rsidR="00EB14D3" w:rsidP="003F6726" w:rsidRDefault="00EB14D3">
      <w:pPr>
        <w:spacing w:after="0"/>
        <w:jc w:val="both"/>
        <w:rPr>
          <w:rFonts w:ascii="Arial" w:hAnsi="Arial" w:cs="Arial"/>
          <w:color w:val="000000"/>
          <w:sz w:val="28"/>
          <w:szCs w:val="28"/>
        </w:rPr>
      </w:pPr>
      <w:r w:rsidRPr="007B1C51">
        <w:rPr>
          <w:rFonts w:ascii="Arial" w:hAnsi="Arial" w:cs="Arial"/>
          <w:color w:val="000000"/>
          <w:sz w:val="28"/>
          <w:szCs w:val="28"/>
        </w:rPr>
        <w:t>Please see section 5.1 for further information on Equality Impact Assessments.</w:t>
      </w:r>
    </w:p>
    <w:p w:rsidRPr="007B1C51" w:rsidR="00EB14D3" w:rsidP="003F6726" w:rsidRDefault="00EB14D3">
      <w:pPr>
        <w:spacing w:after="0"/>
        <w:jc w:val="both"/>
        <w:rPr>
          <w:rFonts w:ascii="Arial" w:hAnsi="Arial" w:cs="Arial"/>
          <w:color w:val="008000"/>
          <w:sz w:val="28"/>
          <w:szCs w:val="28"/>
        </w:rPr>
      </w:pPr>
    </w:p>
    <w:p w:rsidRPr="007B1C51" w:rsidR="00EB14D3" w:rsidP="003F6726" w:rsidRDefault="00EB14D3">
      <w:pPr>
        <w:spacing w:after="0"/>
        <w:jc w:val="both"/>
        <w:rPr>
          <w:rFonts w:ascii="Arial" w:hAnsi="Arial" w:cs="Arial"/>
          <w:color w:val="008000"/>
          <w:sz w:val="28"/>
          <w:szCs w:val="28"/>
        </w:rPr>
      </w:pPr>
    </w:p>
    <w:p w:rsidRPr="007B1C51" w:rsidR="00EB14D3" w:rsidP="003F6726" w:rsidRDefault="00EB14D3">
      <w:pPr>
        <w:pStyle w:val="Heading3"/>
        <w:rPr>
          <w:sz w:val="36"/>
          <w:szCs w:val="28"/>
        </w:rPr>
      </w:pPr>
      <w:bookmarkStart w:name="_Toc312331159" w:id="20"/>
      <w:bookmarkStart w:name="_Toc312331160" w:id="21"/>
      <w:bookmarkStart w:name="_Toc312331161" w:id="22"/>
      <w:bookmarkStart w:name="_Toc29827860" w:id="23"/>
      <w:bookmarkEnd w:id="20"/>
      <w:bookmarkEnd w:id="21"/>
      <w:bookmarkEnd w:id="22"/>
      <w:r w:rsidRPr="007B1C51">
        <w:rPr>
          <w:bCs w:val="0"/>
          <w:sz w:val="36"/>
          <w:szCs w:val="28"/>
        </w:rPr>
        <w:t>3.4</w:t>
      </w:r>
      <w:r w:rsidRPr="007B1C51">
        <w:rPr>
          <w:sz w:val="36"/>
          <w:szCs w:val="28"/>
        </w:rPr>
        <w:t xml:space="preserve"> Equality Objectives</w:t>
      </w:r>
      <w:bookmarkEnd w:id="23"/>
    </w:p>
    <w:p w:rsidRPr="007B1C51" w:rsidR="00EB14D3" w:rsidP="003F6726" w:rsidRDefault="00EB14D3">
      <w:pPr>
        <w:spacing w:after="0"/>
        <w:jc w:val="both"/>
        <w:rPr>
          <w:rFonts w:ascii="Arial" w:hAnsi="Arial" w:cs="Arial"/>
          <w:sz w:val="28"/>
          <w:szCs w:val="28"/>
        </w:rPr>
      </w:pPr>
    </w:p>
    <w:p w:rsidRPr="007B1C51" w:rsidR="00EB14D3" w:rsidP="003F6726" w:rsidRDefault="00EB14D3">
      <w:pPr>
        <w:spacing w:after="0"/>
        <w:jc w:val="both"/>
        <w:rPr>
          <w:rFonts w:ascii="Arial" w:hAnsi="Arial" w:cs="Arial"/>
          <w:sz w:val="28"/>
          <w:szCs w:val="28"/>
          <w:lang w:val="en"/>
        </w:rPr>
      </w:pPr>
      <w:r w:rsidRPr="007B1C51">
        <w:rPr>
          <w:rFonts w:ascii="Arial" w:hAnsi="Arial" w:cs="Arial"/>
          <w:sz w:val="28"/>
          <w:szCs w:val="28"/>
        </w:rPr>
        <w:t>We are required to focus on achieving measurable equality outcomes through specific improvements in policies and the way our services and functions are delivered. As a public body we need to ensure that everybody has equal access to our services and is treated fairly by our services. The fundamental principles of human rights also need to be at the core of service delivery.</w:t>
      </w:r>
    </w:p>
    <w:p w:rsidRPr="007B1C51" w:rsidR="00EB14D3" w:rsidP="003F6726" w:rsidRDefault="00EB14D3">
      <w:pPr>
        <w:spacing w:after="0"/>
        <w:jc w:val="both"/>
        <w:rPr>
          <w:rFonts w:ascii="Arial" w:hAnsi="Arial" w:cs="Arial"/>
          <w:sz w:val="28"/>
          <w:szCs w:val="28"/>
        </w:rPr>
      </w:pPr>
    </w:p>
    <w:p w:rsidRPr="007B1C51" w:rsidR="00EB14D3" w:rsidP="003F6726" w:rsidRDefault="00EB14D3">
      <w:pPr>
        <w:pStyle w:val="BodyText"/>
        <w:rPr>
          <w:szCs w:val="28"/>
        </w:rPr>
      </w:pPr>
      <w:r w:rsidRPr="007B1C51">
        <w:rPr>
          <w:szCs w:val="28"/>
        </w:rPr>
        <w:t xml:space="preserve">We have taken into consideration feedback received from consultation </w:t>
      </w:r>
      <w:r w:rsidRPr="007B1C51">
        <w:rPr>
          <w:color w:val="000000"/>
          <w:szCs w:val="28"/>
        </w:rPr>
        <w:t>and engagement and</w:t>
      </w:r>
      <w:r w:rsidRPr="007B1C51">
        <w:rPr>
          <w:szCs w:val="28"/>
        </w:rPr>
        <w:t xml:space="preserve"> we have assessed our corporate priorities. We have considered data we collect in carrying out our services and functions and we have considered national and local equality data. The priorities set out in this Strategic Equality Plan have been developed following an analysis of this equality information.</w:t>
      </w:r>
    </w:p>
    <w:p w:rsidRPr="007B1C51" w:rsidR="00EB14D3" w:rsidP="003F6726" w:rsidRDefault="00EB14D3">
      <w:pPr>
        <w:spacing w:after="0"/>
        <w:jc w:val="both"/>
        <w:rPr>
          <w:rFonts w:ascii="Arial" w:hAnsi="Arial" w:cs="Arial"/>
          <w:color w:val="FF0000"/>
          <w:sz w:val="28"/>
          <w:szCs w:val="28"/>
        </w:rPr>
      </w:pPr>
    </w:p>
    <w:p w:rsidRPr="007B1C51" w:rsidR="00EB14D3" w:rsidP="003F6726" w:rsidRDefault="00EB14D3">
      <w:pPr>
        <w:pStyle w:val="BodyText"/>
        <w:rPr>
          <w:szCs w:val="28"/>
        </w:rPr>
      </w:pPr>
      <w:r w:rsidRPr="007F05AC">
        <w:rPr>
          <w:szCs w:val="28"/>
        </w:rPr>
        <w:t>The following seven long term Equality Objectives have been adopted for Conwy. These long term objectives have been developed through engagement with communities and will aim to prevent inequality through working collaboratively with our North Wales partners :</w:t>
      </w:r>
      <w:r w:rsidRPr="007B1C51">
        <w:rPr>
          <w:szCs w:val="28"/>
        </w:rPr>
        <w:t xml:space="preserve">  </w:t>
      </w:r>
    </w:p>
    <w:p w:rsidRPr="007B1C51" w:rsidR="00EB14D3" w:rsidP="003F6726" w:rsidRDefault="00EB14D3">
      <w:pPr>
        <w:pStyle w:val="BodyText"/>
        <w:rPr>
          <w:szCs w:val="28"/>
        </w:rPr>
      </w:pPr>
    </w:p>
    <w:p w:rsidRPr="00C16DA5" w:rsidR="007B1C51" w:rsidP="003F6726" w:rsidRDefault="00EB14D3">
      <w:pPr>
        <w:numPr>
          <w:ilvl w:val="0"/>
          <w:numId w:val="19"/>
        </w:numPr>
        <w:spacing w:after="0" w:line="240" w:lineRule="auto"/>
        <w:ind w:hanging="720"/>
        <w:jc w:val="both"/>
        <w:rPr>
          <w:rFonts w:ascii="Arial" w:hAnsi="Arial" w:cs="Arial"/>
          <w:bCs/>
          <w:sz w:val="28"/>
          <w:szCs w:val="28"/>
        </w:rPr>
      </w:pPr>
      <w:r w:rsidRPr="00762F70">
        <w:rPr>
          <w:rFonts w:ascii="Arial" w:hAnsi="Arial" w:cs="Arial"/>
          <w:b/>
          <w:sz w:val="28"/>
          <w:szCs w:val="28"/>
        </w:rPr>
        <w:t xml:space="preserve">Objective 1: Outcomes in Education attainment and Wellbeing in Schools are </w:t>
      </w:r>
      <w:proofErr w:type="gramStart"/>
      <w:r w:rsidRPr="00762F70">
        <w:rPr>
          <w:rFonts w:ascii="Arial" w:hAnsi="Arial" w:cs="Arial"/>
          <w:b/>
          <w:sz w:val="28"/>
          <w:szCs w:val="28"/>
        </w:rPr>
        <w:t>Improved</w:t>
      </w:r>
      <w:proofErr w:type="gramEnd"/>
      <w:r w:rsidRPr="00762F70" w:rsidR="007F05AC">
        <w:rPr>
          <w:rFonts w:ascii="Arial" w:hAnsi="Arial" w:cs="Arial"/>
          <w:b/>
          <w:sz w:val="28"/>
          <w:szCs w:val="28"/>
        </w:rPr>
        <w:t>.</w:t>
      </w:r>
      <w:r w:rsidRPr="00C16DA5" w:rsidR="007F05AC">
        <w:rPr>
          <w:rFonts w:ascii="Arial" w:hAnsi="Arial" w:cs="Arial"/>
          <w:sz w:val="28"/>
          <w:szCs w:val="28"/>
        </w:rPr>
        <w:t xml:space="preserve">  </w:t>
      </w:r>
      <w:r w:rsidR="00762F70">
        <w:rPr>
          <w:rFonts w:ascii="Arial" w:hAnsi="Arial" w:cs="Arial"/>
          <w:sz w:val="28"/>
          <w:szCs w:val="28"/>
        </w:rPr>
        <w:t>T</w:t>
      </w:r>
      <w:r w:rsidRPr="00C16DA5" w:rsidR="007F05AC">
        <w:rPr>
          <w:rFonts w:ascii="Arial" w:hAnsi="Arial" w:cs="Arial"/>
          <w:sz w:val="28"/>
          <w:szCs w:val="28"/>
        </w:rPr>
        <w:t>his objective will concentrate on the protected characteristics of Race, Religion/Belief, Disability and Sexual Orientation (secondary schools only).</w:t>
      </w:r>
    </w:p>
    <w:p w:rsidRPr="00762F70" w:rsidR="00C16DA5" w:rsidP="003F6726" w:rsidRDefault="00C16DA5">
      <w:pPr>
        <w:pStyle w:val="ListParagraph"/>
        <w:jc w:val="both"/>
        <w:rPr>
          <w:rFonts w:cs="Arial"/>
          <w:szCs w:val="28"/>
        </w:rPr>
      </w:pPr>
    </w:p>
    <w:p w:rsidRPr="00B55EF7" w:rsidR="00EB14D3" w:rsidP="003F6726" w:rsidRDefault="00EB14D3">
      <w:pPr>
        <w:pStyle w:val="ListParagraph"/>
        <w:numPr>
          <w:ilvl w:val="0"/>
          <w:numId w:val="19"/>
        </w:numPr>
        <w:jc w:val="both"/>
        <w:rPr>
          <w:rFonts w:cs="Arial"/>
          <w:szCs w:val="28"/>
        </w:rPr>
      </w:pPr>
      <w:r w:rsidRPr="00762F70">
        <w:rPr>
          <w:rFonts w:cs="Arial"/>
          <w:b/>
          <w:szCs w:val="28"/>
        </w:rPr>
        <w:t>Objective 2: We will take action to ensure we are an equal opportunities employer and reduce pay gaps</w:t>
      </w:r>
      <w:r w:rsidRPr="00762F70" w:rsidR="007F05AC">
        <w:rPr>
          <w:rFonts w:cs="Arial"/>
          <w:b/>
          <w:szCs w:val="28"/>
        </w:rPr>
        <w:t>.</w:t>
      </w:r>
      <w:r w:rsidR="00762F70">
        <w:rPr>
          <w:rFonts w:cs="Arial"/>
          <w:b/>
          <w:szCs w:val="28"/>
        </w:rPr>
        <w:t xml:space="preserve"> </w:t>
      </w:r>
      <w:r w:rsidRPr="007F05AC">
        <w:rPr>
          <w:rFonts w:cs="Arial"/>
          <w:szCs w:val="28"/>
        </w:rPr>
        <w:t xml:space="preserve"> </w:t>
      </w:r>
      <w:r w:rsidRPr="007F05AC" w:rsidR="007F05AC">
        <w:rPr>
          <w:rFonts w:cs="Arial" w:eastAsiaTheme="minorHAnsi"/>
          <w:szCs w:val="28"/>
        </w:rPr>
        <w:t xml:space="preserve">This objective will concentrate on the protected characteristics of </w:t>
      </w:r>
      <w:r w:rsidR="007F05AC">
        <w:rPr>
          <w:rFonts w:cs="Arial" w:eastAsiaTheme="minorHAnsi"/>
          <w:szCs w:val="28"/>
        </w:rPr>
        <w:t xml:space="preserve">Gender, </w:t>
      </w:r>
      <w:r w:rsidRPr="007F05AC" w:rsidR="007F05AC">
        <w:rPr>
          <w:rFonts w:cs="Arial" w:eastAsiaTheme="minorHAnsi"/>
          <w:szCs w:val="28"/>
        </w:rPr>
        <w:t>Race, Disability</w:t>
      </w:r>
      <w:r w:rsidR="007F05AC">
        <w:rPr>
          <w:rFonts w:cs="Arial" w:eastAsiaTheme="minorHAnsi"/>
          <w:szCs w:val="28"/>
        </w:rPr>
        <w:t>, Maternity/Paternity</w:t>
      </w:r>
      <w:r w:rsidRPr="007F05AC" w:rsidR="007F05AC">
        <w:rPr>
          <w:rFonts w:cs="Arial" w:eastAsiaTheme="minorHAnsi"/>
          <w:szCs w:val="28"/>
        </w:rPr>
        <w:t xml:space="preserve"> and </w:t>
      </w:r>
      <w:r w:rsidR="007F05AC">
        <w:rPr>
          <w:rFonts w:cs="Arial" w:eastAsiaTheme="minorHAnsi"/>
          <w:szCs w:val="28"/>
        </w:rPr>
        <w:t>Gender Reassignment</w:t>
      </w:r>
      <w:r w:rsidRPr="007F05AC" w:rsidR="007F05AC">
        <w:rPr>
          <w:rFonts w:cs="Arial" w:eastAsiaTheme="minorHAnsi"/>
          <w:szCs w:val="28"/>
        </w:rPr>
        <w:t>.</w:t>
      </w:r>
    </w:p>
    <w:p w:rsidRPr="007B1C51" w:rsidR="007B1C51" w:rsidP="003F6726" w:rsidRDefault="007B1C51">
      <w:pPr>
        <w:spacing w:after="0" w:line="240" w:lineRule="auto"/>
        <w:jc w:val="both"/>
        <w:rPr>
          <w:rFonts w:ascii="Arial" w:hAnsi="Arial" w:cs="Arial"/>
          <w:bCs/>
          <w:sz w:val="28"/>
          <w:szCs w:val="28"/>
        </w:rPr>
      </w:pPr>
    </w:p>
    <w:p w:rsidRPr="00B55EF7" w:rsidR="00EB14D3" w:rsidP="00096B90" w:rsidRDefault="00EB14D3">
      <w:pPr>
        <w:numPr>
          <w:ilvl w:val="0"/>
          <w:numId w:val="19"/>
        </w:numPr>
        <w:spacing w:after="0" w:line="240" w:lineRule="auto"/>
        <w:jc w:val="both"/>
        <w:rPr>
          <w:rFonts w:ascii="Arial" w:hAnsi="Arial" w:cs="Arial"/>
          <w:bCs/>
          <w:sz w:val="28"/>
          <w:szCs w:val="28"/>
        </w:rPr>
      </w:pPr>
      <w:r w:rsidRPr="00762F70">
        <w:rPr>
          <w:rFonts w:ascii="Arial" w:hAnsi="Arial" w:cs="Arial"/>
          <w:b/>
          <w:sz w:val="28"/>
          <w:szCs w:val="28"/>
        </w:rPr>
        <w:lastRenderedPageBreak/>
        <w:t xml:space="preserve">Objective 3: </w:t>
      </w:r>
      <w:r w:rsidRPr="00096B90" w:rsidR="00096B90">
        <w:rPr>
          <w:rFonts w:ascii="Arial" w:hAnsi="Arial" w:cs="Arial"/>
          <w:b/>
          <w:sz w:val="28"/>
          <w:szCs w:val="28"/>
        </w:rPr>
        <w:t>We will take action to improve the Living Standards of people disadvantaged by their protected characteristics</w:t>
      </w:r>
      <w:r w:rsidRPr="00762F70" w:rsidR="007F05AC">
        <w:rPr>
          <w:rFonts w:ascii="Arial" w:hAnsi="Arial" w:cs="Arial"/>
          <w:b/>
          <w:sz w:val="28"/>
          <w:szCs w:val="28"/>
        </w:rPr>
        <w:t xml:space="preserve">. </w:t>
      </w:r>
      <w:r w:rsidR="007F05AC">
        <w:rPr>
          <w:rFonts w:ascii="Arial" w:hAnsi="Arial" w:cs="Arial"/>
          <w:sz w:val="28"/>
          <w:szCs w:val="28"/>
        </w:rPr>
        <w:t xml:space="preserve"> This objective will concentrate on the protected characteristics of Disability and Age</w:t>
      </w:r>
      <w:r w:rsidRPr="007F05AC" w:rsidR="007F05AC">
        <w:rPr>
          <w:rFonts w:ascii="Arial" w:hAnsi="Arial" w:cs="Arial"/>
          <w:sz w:val="28"/>
          <w:szCs w:val="28"/>
        </w:rPr>
        <w:t>.</w:t>
      </w:r>
    </w:p>
    <w:p w:rsidRPr="007B1C51" w:rsidR="007F05AC" w:rsidP="003F6726" w:rsidRDefault="007F05AC">
      <w:pPr>
        <w:spacing w:after="0" w:line="240" w:lineRule="auto"/>
        <w:jc w:val="both"/>
        <w:rPr>
          <w:rFonts w:ascii="Arial" w:hAnsi="Arial" w:cs="Arial"/>
          <w:bCs/>
          <w:sz w:val="28"/>
          <w:szCs w:val="28"/>
        </w:rPr>
      </w:pPr>
    </w:p>
    <w:p w:rsidRPr="007F05AC" w:rsidR="00EB14D3" w:rsidP="003F6726" w:rsidRDefault="00EB14D3">
      <w:pPr>
        <w:numPr>
          <w:ilvl w:val="0"/>
          <w:numId w:val="19"/>
        </w:numPr>
        <w:spacing w:after="0" w:line="240" w:lineRule="auto"/>
        <w:ind w:hanging="720"/>
        <w:jc w:val="both"/>
        <w:rPr>
          <w:rFonts w:ascii="Arial" w:hAnsi="Arial" w:cs="Arial"/>
          <w:bCs/>
          <w:sz w:val="28"/>
          <w:szCs w:val="28"/>
        </w:rPr>
      </w:pPr>
      <w:r w:rsidRPr="00762F70">
        <w:rPr>
          <w:rFonts w:ascii="Arial" w:hAnsi="Arial" w:cs="Arial"/>
          <w:b/>
          <w:sz w:val="28"/>
          <w:szCs w:val="28"/>
        </w:rPr>
        <w:t>Objective 4: We will improve Health, Wellbeing and Social Care outcomes</w:t>
      </w:r>
      <w:r w:rsidRPr="00762F70" w:rsidR="007F05AC">
        <w:rPr>
          <w:rFonts w:ascii="Arial" w:hAnsi="Arial" w:cs="Arial"/>
          <w:b/>
          <w:sz w:val="28"/>
          <w:szCs w:val="28"/>
        </w:rPr>
        <w:t>.</w:t>
      </w:r>
      <w:r w:rsidR="007F05AC">
        <w:rPr>
          <w:rFonts w:ascii="Arial" w:hAnsi="Arial" w:cs="Arial"/>
          <w:sz w:val="28"/>
          <w:szCs w:val="28"/>
        </w:rPr>
        <w:t xml:space="preserve">  This objective will concentrate on the protected characteristics of Race, Gender, Age and Disability.</w:t>
      </w:r>
    </w:p>
    <w:p w:rsidRPr="007B1C51" w:rsidR="007B1C51" w:rsidP="003F6726" w:rsidRDefault="007B1C51">
      <w:pPr>
        <w:spacing w:after="0" w:line="240" w:lineRule="auto"/>
        <w:ind w:left="720"/>
        <w:jc w:val="both"/>
        <w:rPr>
          <w:rFonts w:ascii="Arial" w:hAnsi="Arial" w:cs="Arial"/>
          <w:bCs/>
          <w:sz w:val="28"/>
          <w:szCs w:val="28"/>
        </w:rPr>
      </w:pPr>
      <w:bookmarkStart w:name="_GoBack" w:id="24"/>
      <w:bookmarkEnd w:id="24"/>
    </w:p>
    <w:p w:rsidRPr="005B29E4" w:rsidR="00EB14D3" w:rsidP="003F6726" w:rsidRDefault="00EB14D3">
      <w:pPr>
        <w:numPr>
          <w:ilvl w:val="0"/>
          <w:numId w:val="19"/>
        </w:numPr>
        <w:spacing w:after="0" w:line="240" w:lineRule="auto"/>
        <w:ind w:hanging="720"/>
        <w:jc w:val="both"/>
        <w:rPr>
          <w:rFonts w:ascii="Arial" w:hAnsi="Arial" w:cs="Arial"/>
          <w:bCs/>
          <w:sz w:val="28"/>
          <w:szCs w:val="28"/>
        </w:rPr>
      </w:pPr>
      <w:r w:rsidRPr="00762F70">
        <w:rPr>
          <w:rFonts w:ascii="Arial" w:hAnsi="Arial" w:cs="Arial"/>
          <w:b/>
          <w:sz w:val="28"/>
          <w:szCs w:val="28"/>
        </w:rPr>
        <w:t>Objective 5: We will improve Personal Security and Access to Justice</w:t>
      </w:r>
      <w:r w:rsidRPr="00762F70" w:rsidR="007F05AC">
        <w:rPr>
          <w:rFonts w:ascii="Arial" w:hAnsi="Arial" w:cs="Arial"/>
          <w:b/>
          <w:sz w:val="28"/>
          <w:szCs w:val="28"/>
        </w:rPr>
        <w:t>.</w:t>
      </w:r>
      <w:r w:rsidR="007F05AC">
        <w:rPr>
          <w:rFonts w:ascii="Arial" w:hAnsi="Arial" w:cs="Arial"/>
          <w:sz w:val="28"/>
          <w:szCs w:val="28"/>
        </w:rPr>
        <w:t xml:space="preserve"> </w:t>
      </w:r>
      <w:r w:rsidRPr="007B1C51">
        <w:rPr>
          <w:rFonts w:ascii="Arial" w:hAnsi="Arial" w:cs="Arial"/>
          <w:sz w:val="28"/>
          <w:szCs w:val="28"/>
        </w:rPr>
        <w:t xml:space="preserve"> </w:t>
      </w:r>
      <w:r w:rsidR="007F05AC">
        <w:rPr>
          <w:rFonts w:ascii="Arial" w:hAnsi="Arial" w:cs="Arial"/>
          <w:sz w:val="28"/>
          <w:szCs w:val="28"/>
        </w:rPr>
        <w:t>This objective will concentrate on the protected characteristics of Race</w:t>
      </w:r>
      <w:r w:rsidR="005B29E4">
        <w:rPr>
          <w:rFonts w:ascii="Arial" w:hAnsi="Arial" w:cs="Arial"/>
          <w:sz w:val="28"/>
          <w:szCs w:val="28"/>
        </w:rPr>
        <w:t>/Religion</w:t>
      </w:r>
      <w:r w:rsidR="007F05AC">
        <w:rPr>
          <w:rFonts w:ascii="Arial" w:hAnsi="Arial" w:cs="Arial"/>
          <w:sz w:val="28"/>
          <w:szCs w:val="28"/>
        </w:rPr>
        <w:t>, Gender, Disability</w:t>
      </w:r>
      <w:r w:rsidR="005B29E4">
        <w:rPr>
          <w:rFonts w:ascii="Arial" w:hAnsi="Arial" w:cs="Arial"/>
          <w:sz w:val="28"/>
          <w:szCs w:val="28"/>
        </w:rPr>
        <w:t>, Sexual Orientation</w:t>
      </w:r>
      <w:r w:rsidR="007F05AC">
        <w:rPr>
          <w:rFonts w:ascii="Arial" w:hAnsi="Arial" w:cs="Arial"/>
          <w:sz w:val="28"/>
          <w:szCs w:val="28"/>
        </w:rPr>
        <w:t xml:space="preserve"> and Age.</w:t>
      </w:r>
    </w:p>
    <w:p w:rsidRPr="007B1C51" w:rsidR="007B1C51" w:rsidP="003F6726" w:rsidRDefault="007B1C51">
      <w:pPr>
        <w:spacing w:after="0" w:line="240" w:lineRule="auto"/>
        <w:jc w:val="both"/>
        <w:rPr>
          <w:rFonts w:ascii="Arial" w:hAnsi="Arial" w:cs="Arial"/>
          <w:bCs/>
          <w:sz w:val="28"/>
          <w:szCs w:val="28"/>
        </w:rPr>
      </w:pPr>
    </w:p>
    <w:p w:rsidRPr="005B29E4" w:rsidR="00EB14D3" w:rsidP="003F6726" w:rsidRDefault="00EB14D3">
      <w:pPr>
        <w:numPr>
          <w:ilvl w:val="0"/>
          <w:numId w:val="19"/>
        </w:numPr>
        <w:spacing w:after="0" w:line="240" w:lineRule="auto"/>
        <w:ind w:hanging="720"/>
        <w:jc w:val="both"/>
        <w:rPr>
          <w:rFonts w:ascii="Arial" w:hAnsi="Arial" w:cs="Arial"/>
          <w:bCs/>
          <w:sz w:val="28"/>
          <w:szCs w:val="28"/>
        </w:rPr>
      </w:pPr>
      <w:r w:rsidRPr="00762F70">
        <w:rPr>
          <w:rFonts w:ascii="Arial" w:hAnsi="Arial" w:cs="Arial"/>
          <w:b/>
          <w:bCs/>
          <w:sz w:val="28"/>
          <w:szCs w:val="28"/>
        </w:rPr>
        <w:t>Objective 6: Increase Access to Participation and improve diversity of decision making</w:t>
      </w:r>
      <w:r w:rsidRPr="00762F70" w:rsidR="005B29E4">
        <w:rPr>
          <w:rFonts w:ascii="Arial" w:hAnsi="Arial" w:cs="Arial"/>
          <w:b/>
          <w:bCs/>
          <w:sz w:val="28"/>
          <w:szCs w:val="28"/>
        </w:rPr>
        <w:t>.</w:t>
      </w:r>
      <w:r w:rsidR="005B29E4">
        <w:rPr>
          <w:rFonts w:ascii="Arial" w:hAnsi="Arial" w:cs="Arial"/>
          <w:bCs/>
          <w:sz w:val="28"/>
          <w:szCs w:val="28"/>
        </w:rPr>
        <w:t xml:space="preserve">  </w:t>
      </w:r>
      <w:r w:rsidR="005B29E4">
        <w:rPr>
          <w:rFonts w:ascii="Arial" w:hAnsi="Arial" w:cs="Arial"/>
          <w:sz w:val="28"/>
          <w:szCs w:val="28"/>
        </w:rPr>
        <w:t>This objective will concentrate on the protected characteristics of Race and Disability.</w:t>
      </w:r>
    </w:p>
    <w:p w:rsidRPr="007B1C51" w:rsidR="007B1C51" w:rsidP="003F6726" w:rsidRDefault="007B1C51">
      <w:pPr>
        <w:spacing w:after="0" w:line="240" w:lineRule="auto"/>
        <w:jc w:val="both"/>
        <w:rPr>
          <w:rFonts w:ascii="Arial" w:hAnsi="Arial" w:cs="Arial"/>
          <w:bCs/>
          <w:sz w:val="28"/>
          <w:szCs w:val="28"/>
        </w:rPr>
      </w:pPr>
    </w:p>
    <w:p w:rsidRPr="005B29E4" w:rsidR="00EB14D3" w:rsidP="003F6726" w:rsidRDefault="00EB14D3">
      <w:pPr>
        <w:numPr>
          <w:ilvl w:val="0"/>
          <w:numId w:val="19"/>
        </w:numPr>
        <w:spacing w:after="0" w:line="240" w:lineRule="auto"/>
        <w:ind w:hanging="720"/>
        <w:jc w:val="both"/>
        <w:rPr>
          <w:rFonts w:ascii="Arial" w:hAnsi="Arial" w:cs="Arial"/>
          <w:bCs/>
          <w:sz w:val="28"/>
          <w:szCs w:val="28"/>
        </w:rPr>
      </w:pPr>
      <w:r w:rsidRPr="00762F70">
        <w:rPr>
          <w:rFonts w:ascii="Arial" w:hAnsi="Arial" w:cs="Arial"/>
          <w:b/>
          <w:bCs/>
          <w:sz w:val="28"/>
          <w:szCs w:val="28"/>
        </w:rPr>
        <w:t>Objective 7: Develop our knowledge and understanding of the socio-economic duty</w:t>
      </w:r>
      <w:r w:rsidRPr="005B29E4">
        <w:rPr>
          <w:rFonts w:ascii="Arial" w:hAnsi="Arial" w:cs="Arial"/>
          <w:bCs/>
          <w:sz w:val="28"/>
          <w:szCs w:val="28"/>
        </w:rPr>
        <w:t xml:space="preserve"> (when guidance becomes available) to identify the key areas of impact to be addressed under each of our other 6 objective</w:t>
      </w:r>
      <w:r w:rsidRPr="005B29E4">
        <w:rPr>
          <w:rFonts w:ascii="Arial" w:hAnsi="Arial" w:cs="Arial"/>
          <w:sz w:val="28"/>
          <w:szCs w:val="28"/>
        </w:rPr>
        <w:t>s</w:t>
      </w:r>
      <w:r w:rsidRPr="005B29E4" w:rsidR="005B29E4">
        <w:rPr>
          <w:rFonts w:ascii="Arial" w:hAnsi="Arial" w:cs="Arial"/>
          <w:sz w:val="28"/>
          <w:szCs w:val="28"/>
        </w:rPr>
        <w:t xml:space="preserve">.  This objective is likely to be relevant to all the protected groups and will be determined as this duty becomes clearer. </w:t>
      </w:r>
    </w:p>
    <w:p w:rsidR="004505A5" w:rsidP="003F6726" w:rsidRDefault="004505A5">
      <w:pPr>
        <w:pStyle w:val="BodyText"/>
        <w:rPr>
          <w:szCs w:val="28"/>
        </w:rPr>
      </w:pPr>
    </w:p>
    <w:p w:rsidR="004505A5" w:rsidP="003F6726" w:rsidRDefault="004505A5">
      <w:pPr>
        <w:pStyle w:val="BodyText"/>
        <w:rPr>
          <w:szCs w:val="28"/>
        </w:rPr>
      </w:pPr>
      <w:r>
        <w:rPr>
          <w:szCs w:val="28"/>
        </w:rPr>
        <w:t xml:space="preserve">Please note that whilst each Objective above relates to specific protected characteristics, </w:t>
      </w:r>
      <w:r w:rsidRPr="007F05AC">
        <w:rPr>
          <w:rFonts w:eastAsiaTheme="minorHAnsi"/>
          <w:szCs w:val="28"/>
        </w:rPr>
        <w:t>other protected groups will also benefit from the actions identified</w:t>
      </w:r>
      <w:r>
        <w:rPr>
          <w:rFonts w:eastAsiaTheme="minorHAnsi"/>
          <w:szCs w:val="28"/>
        </w:rPr>
        <w:t xml:space="preserve"> under each Objective.</w:t>
      </w:r>
    </w:p>
    <w:p w:rsidR="004505A5" w:rsidP="003F6726" w:rsidRDefault="004505A5">
      <w:pPr>
        <w:pStyle w:val="BodyText"/>
        <w:rPr>
          <w:szCs w:val="28"/>
        </w:rPr>
      </w:pPr>
    </w:p>
    <w:p w:rsidR="005B29E4" w:rsidP="003F6726" w:rsidRDefault="005B29E4">
      <w:pPr>
        <w:pStyle w:val="BodyText"/>
        <w:rPr>
          <w:szCs w:val="28"/>
        </w:rPr>
      </w:pPr>
      <w:r>
        <w:rPr>
          <w:szCs w:val="28"/>
        </w:rPr>
        <w:t xml:space="preserve">We have identified </w:t>
      </w:r>
      <w:r w:rsidR="004505A5">
        <w:rPr>
          <w:szCs w:val="28"/>
        </w:rPr>
        <w:t>O</w:t>
      </w:r>
      <w:r>
        <w:rPr>
          <w:szCs w:val="28"/>
        </w:rPr>
        <w:t xml:space="preserve">bjectives that specifically cover 8 out of the 9 protected characteristics.  We do not have a specific objective covering </w:t>
      </w:r>
      <w:r w:rsidR="004505A5">
        <w:rPr>
          <w:szCs w:val="28"/>
        </w:rPr>
        <w:t>M</w:t>
      </w:r>
      <w:r>
        <w:rPr>
          <w:szCs w:val="28"/>
        </w:rPr>
        <w:t xml:space="preserve">arriage and </w:t>
      </w:r>
      <w:r w:rsidR="004505A5">
        <w:rPr>
          <w:szCs w:val="28"/>
        </w:rPr>
        <w:t>C</w:t>
      </w:r>
      <w:r>
        <w:rPr>
          <w:szCs w:val="28"/>
        </w:rPr>
        <w:t>ivil partnership</w:t>
      </w:r>
      <w:r w:rsidR="00694CF7">
        <w:rPr>
          <w:szCs w:val="28"/>
        </w:rPr>
        <w:t xml:space="preserve"> because there have been no recommendations or areas of concern raised either from local data or engagement with people from different protected groups</w:t>
      </w:r>
      <w:r w:rsidR="004505A5">
        <w:rPr>
          <w:szCs w:val="28"/>
        </w:rPr>
        <w:t xml:space="preserve"> or from Is Wales Fairer? 2018</w:t>
      </w:r>
      <w:r w:rsidR="00694CF7">
        <w:rPr>
          <w:szCs w:val="28"/>
        </w:rPr>
        <w:t>.  However existing actions in our plan will not exclude this group when we are seeking to improve equality for all sections of our community</w:t>
      </w:r>
      <w:r w:rsidR="004505A5">
        <w:rPr>
          <w:szCs w:val="28"/>
        </w:rPr>
        <w:t xml:space="preserve"> and will continue to be</w:t>
      </w:r>
      <w:r w:rsidR="00694CF7">
        <w:rPr>
          <w:szCs w:val="28"/>
        </w:rPr>
        <w:t xml:space="preserve"> considered as part of our Equality Impact Assessment process.</w:t>
      </w:r>
      <w:r>
        <w:rPr>
          <w:szCs w:val="28"/>
        </w:rPr>
        <w:t xml:space="preserve">  </w:t>
      </w:r>
    </w:p>
    <w:p w:rsidRPr="007B1C51" w:rsidR="005B29E4" w:rsidP="003F6726" w:rsidRDefault="005B29E4">
      <w:pPr>
        <w:pStyle w:val="BodyText"/>
        <w:rPr>
          <w:szCs w:val="28"/>
        </w:rPr>
      </w:pPr>
    </w:p>
    <w:p w:rsidRPr="007B1C51" w:rsidR="00EB14D3" w:rsidP="003F6726" w:rsidRDefault="00EB14D3">
      <w:pPr>
        <w:pStyle w:val="BodyText"/>
        <w:rPr>
          <w:szCs w:val="28"/>
        </w:rPr>
      </w:pPr>
    </w:p>
    <w:p w:rsidRPr="00CC0668" w:rsidR="00EB14D3" w:rsidP="003F6726" w:rsidRDefault="00EB14D3">
      <w:pPr>
        <w:pStyle w:val="BodyText"/>
        <w:outlineLvl w:val="2"/>
        <w:rPr>
          <w:b/>
          <w:sz w:val="36"/>
          <w:szCs w:val="28"/>
        </w:rPr>
      </w:pPr>
      <w:bookmarkStart w:name="_Toc29827861" w:id="25"/>
      <w:r w:rsidRPr="00CC0668">
        <w:rPr>
          <w:b/>
          <w:sz w:val="36"/>
          <w:szCs w:val="28"/>
        </w:rPr>
        <w:t>3.5 Equality Objective Action Areas</w:t>
      </w:r>
      <w:bookmarkEnd w:id="25"/>
    </w:p>
    <w:p w:rsidRPr="007B1C51" w:rsidR="00EB14D3" w:rsidP="003F6726" w:rsidRDefault="00EB14D3">
      <w:pPr>
        <w:pStyle w:val="BodyText"/>
        <w:rPr>
          <w:szCs w:val="28"/>
        </w:rPr>
      </w:pPr>
    </w:p>
    <w:p w:rsidRPr="007B1C51" w:rsidR="00EB14D3" w:rsidP="003F6726" w:rsidRDefault="00EB14D3">
      <w:pPr>
        <w:pStyle w:val="BodyText"/>
        <w:rPr>
          <w:szCs w:val="28"/>
        </w:rPr>
      </w:pPr>
      <w:r w:rsidRPr="007B1C51">
        <w:rPr>
          <w:szCs w:val="28"/>
        </w:rPr>
        <w:t xml:space="preserve">Seven Equality Objectives have been identified with a number of key priority  areas under each objective.  Each of the North Wales Local </w:t>
      </w:r>
      <w:r w:rsidRPr="007B1C51">
        <w:rPr>
          <w:szCs w:val="28"/>
        </w:rPr>
        <w:lastRenderedPageBreak/>
        <w:t xml:space="preserve">Authority partners in our North Wales Public Sector Equality Network have adopted the Equality Objectives and relevant Priority Areas for their organisation, by taking account of local data and engagement. Conwy has subscribed to the following action areas because of the inequalities identified below:  </w:t>
      </w:r>
    </w:p>
    <w:p w:rsidR="00EB14D3" w:rsidP="003F6726" w:rsidRDefault="00EB14D3">
      <w:pPr>
        <w:pStyle w:val="BodyText"/>
      </w:pPr>
    </w:p>
    <w:p w:rsidRPr="00CC0668" w:rsidR="00EB14D3" w:rsidP="003F6726" w:rsidRDefault="00EB14D3">
      <w:pPr>
        <w:pStyle w:val="BodyText"/>
        <w:rPr>
          <w:sz w:val="32"/>
          <w:szCs w:val="3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DD6EE"/>
        <w:tblLook w:val="04A0" w:firstRow="1" w:lastRow="0" w:firstColumn="1" w:lastColumn="0" w:noHBand="0" w:noVBand="1"/>
      </w:tblPr>
      <w:tblGrid>
        <w:gridCol w:w="9060"/>
      </w:tblGrid>
      <w:tr w:rsidRPr="00CC0668" w:rsidR="00EB14D3" w:rsidTr="00F5450A">
        <w:tc>
          <w:tcPr>
            <w:tcW w:w="9323" w:type="dxa"/>
            <w:shd w:val="clear" w:color="auto" w:fill="BDD6EE"/>
          </w:tcPr>
          <w:p w:rsidRPr="00CC0668" w:rsidR="00EB14D3" w:rsidP="003F6726" w:rsidRDefault="00EB14D3">
            <w:pPr>
              <w:tabs>
                <w:tab w:val="left" w:pos="567"/>
              </w:tabs>
              <w:jc w:val="both"/>
              <w:rPr>
                <w:rFonts w:ascii="Arial" w:hAnsi="Arial" w:cs="Arial"/>
                <w:b/>
                <w:sz w:val="32"/>
                <w:szCs w:val="32"/>
              </w:rPr>
            </w:pPr>
            <w:r w:rsidRPr="00CC0668">
              <w:rPr>
                <w:rFonts w:ascii="Arial" w:hAnsi="Arial" w:cs="Arial"/>
                <w:b/>
                <w:sz w:val="32"/>
                <w:szCs w:val="32"/>
              </w:rPr>
              <w:t>Objective 1:  Outcomes in Education attainment and Wellbeing in Schools are Improved</w:t>
            </w:r>
          </w:p>
        </w:tc>
      </w:tr>
    </w:tbl>
    <w:p w:rsidRPr="00CC0668" w:rsidR="00CC0668" w:rsidP="003F6726" w:rsidRDefault="00CC0668">
      <w:pPr>
        <w:spacing w:after="0"/>
        <w:jc w:val="both"/>
        <w:rPr>
          <w:rFonts w:ascii="Arial" w:hAnsi="Arial" w:cs="Arial"/>
          <w:sz w:val="32"/>
          <w:szCs w:val="32"/>
        </w:rPr>
      </w:pPr>
    </w:p>
    <w:p w:rsidRPr="00CC0668" w:rsidR="00EB14D3" w:rsidP="003F6726" w:rsidRDefault="00EB14D3">
      <w:pPr>
        <w:spacing w:after="0"/>
        <w:jc w:val="both"/>
        <w:rPr>
          <w:rFonts w:ascii="Arial" w:hAnsi="Arial" w:cs="Arial"/>
          <w:b/>
          <w:sz w:val="32"/>
          <w:szCs w:val="32"/>
        </w:rPr>
      </w:pPr>
      <w:r w:rsidRPr="00CC0668">
        <w:rPr>
          <w:rFonts w:ascii="Arial" w:hAnsi="Arial" w:cs="Arial"/>
          <w:b/>
          <w:sz w:val="32"/>
          <w:szCs w:val="32"/>
        </w:rPr>
        <w:t>Relevant Data: Education</w:t>
      </w:r>
    </w:p>
    <w:p w:rsidRPr="00CC0668" w:rsidR="00EB14D3" w:rsidP="003F6726" w:rsidRDefault="00EB14D3">
      <w:pPr>
        <w:spacing w:after="0"/>
        <w:jc w:val="both"/>
        <w:rPr>
          <w:rFonts w:ascii="Arial" w:hAnsi="Arial" w:cs="Arial"/>
          <w:b/>
          <w:sz w:val="32"/>
          <w:szCs w:val="32"/>
        </w:rPr>
      </w:pPr>
    </w:p>
    <w:p w:rsidRPr="001D5489" w:rsidR="00EB14D3" w:rsidP="003F6726" w:rsidRDefault="00EB14D3">
      <w:pPr>
        <w:pStyle w:val="ListParagraph"/>
        <w:numPr>
          <w:ilvl w:val="0"/>
          <w:numId w:val="26"/>
        </w:numPr>
        <w:spacing w:line="259" w:lineRule="auto"/>
        <w:ind w:left="567" w:hanging="567"/>
        <w:contextualSpacing/>
        <w:jc w:val="both"/>
        <w:rPr>
          <w:rFonts w:cs="Arial"/>
          <w:szCs w:val="28"/>
        </w:rPr>
      </w:pPr>
      <w:r w:rsidRPr="001D5489">
        <w:rPr>
          <w:rFonts w:cs="Arial"/>
          <w:szCs w:val="28"/>
        </w:rPr>
        <w:t>In Conwy in 2018:</w:t>
      </w:r>
    </w:p>
    <w:p w:rsidRPr="001D5489" w:rsidR="00EB14D3" w:rsidP="003F6726" w:rsidRDefault="00EB14D3">
      <w:pPr>
        <w:pStyle w:val="ListParagraph"/>
        <w:numPr>
          <w:ilvl w:val="0"/>
          <w:numId w:val="37"/>
        </w:numPr>
        <w:spacing w:line="259" w:lineRule="auto"/>
        <w:ind w:left="851" w:hanging="284"/>
        <w:contextualSpacing/>
        <w:jc w:val="both"/>
        <w:rPr>
          <w:rFonts w:cs="Arial"/>
          <w:szCs w:val="28"/>
        </w:rPr>
      </w:pPr>
      <w:r w:rsidRPr="001D5489">
        <w:rPr>
          <w:rFonts w:cs="Arial"/>
          <w:szCs w:val="28"/>
        </w:rPr>
        <w:t xml:space="preserve">92.8% boys and 94.07% girls achieved Level 1 (A*- G GCSE) </w:t>
      </w:r>
    </w:p>
    <w:p w:rsidRPr="001D5489" w:rsidR="00EB14D3" w:rsidP="003F6726" w:rsidRDefault="00EB14D3">
      <w:pPr>
        <w:pStyle w:val="ListParagraph"/>
        <w:numPr>
          <w:ilvl w:val="0"/>
          <w:numId w:val="37"/>
        </w:numPr>
        <w:spacing w:line="259" w:lineRule="auto"/>
        <w:ind w:left="851" w:right="-330" w:hanging="284"/>
        <w:contextualSpacing/>
        <w:jc w:val="both"/>
        <w:rPr>
          <w:rFonts w:cs="Arial"/>
          <w:szCs w:val="28"/>
        </w:rPr>
      </w:pPr>
      <w:r w:rsidRPr="001D5489">
        <w:rPr>
          <w:rFonts w:cs="Arial"/>
          <w:szCs w:val="28"/>
        </w:rPr>
        <w:t>59.3% boys achieved Level 2 (A*- C GCSE) compared to 69.1% girls</w:t>
      </w:r>
    </w:p>
    <w:p w:rsidRPr="00762F70" w:rsidR="00EB14D3" w:rsidP="003F6726" w:rsidRDefault="00EB14D3">
      <w:pPr>
        <w:pStyle w:val="ListParagraph"/>
        <w:numPr>
          <w:ilvl w:val="0"/>
          <w:numId w:val="37"/>
        </w:numPr>
        <w:spacing w:line="259" w:lineRule="auto"/>
        <w:ind w:left="851" w:hanging="284"/>
        <w:contextualSpacing/>
        <w:jc w:val="both"/>
        <w:rPr>
          <w:rFonts w:cs="Arial"/>
          <w:szCs w:val="28"/>
        </w:rPr>
      </w:pPr>
      <w:r w:rsidRPr="00C16DA5">
        <w:rPr>
          <w:rFonts w:cs="Arial"/>
          <w:szCs w:val="28"/>
        </w:rPr>
        <w:t>97.5% of BME pupils achieved Level 1 (A*- G GCSE) and 55.0% achieved Level 2 (A*-C GCSE) compared to 97.6% and 68.1% respectively for all pupils</w:t>
      </w:r>
    </w:p>
    <w:p w:rsidRPr="001D5489" w:rsidR="00EB14D3" w:rsidP="003F6726" w:rsidRDefault="00EB14D3">
      <w:pPr>
        <w:pStyle w:val="ListParagraph"/>
        <w:numPr>
          <w:ilvl w:val="0"/>
          <w:numId w:val="37"/>
        </w:numPr>
        <w:spacing w:line="259" w:lineRule="auto"/>
        <w:ind w:left="851" w:hanging="284"/>
        <w:contextualSpacing/>
        <w:jc w:val="both"/>
        <w:rPr>
          <w:rFonts w:cs="Arial"/>
          <w:szCs w:val="28"/>
        </w:rPr>
      </w:pPr>
      <w:r w:rsidRPr="001D5489">
        <w:rPr>
          <w:rFonts w:cs="Arial"/>
          <w:szCs w:val="28"/>
        </w:rPr>
        <w:t>94.3% of children on Free School Meals achieved Level 1 and 37.7% achieved Level 2</w:t>
      </w:r>
    </w:p>
    <w:p w:rsidRPr="001D5489" w:rsidR="00EB14D3" w:rsidP="003F6726" w:rsidRDefault="00EB14D3">
      <w:pPr>
        <w:pStyle w:val="ListParagraph"/>
        <w:numPr>
          <w:ilvl w:val="0"/>
          <w:numId w:val="37"/>
        </w:numPr>
        <w:spacing w:line="259" w:lineRule="auto"/>
        <w:ind w:left="851" w:hanging="284"/>
        <w:contextualSpacing/>
        <w:jc w:val="both"/>
        <w:rPr>
          <w:rFonts w:cs="Arial"/>
          <w:szCs w:val="28"/>
        </w:rPr>
      </w:pPr>
      <w:r w:rsidRPr="001D5489">
        <w:rPr>
          <w:rFonts w:cs="Arial"/>
          <w:szCs w:val="28"/>
        </w:rPr>
        <w:t>100% of pupils undertaking English as an Additional Language achieved level 1 and 33.3% level 2</w:t>
      </w:r>
    </w:p>
    <w:p w:rsidRPr="001D5489" w:rsidR="00EB14D3" w:rsidP="003F6726" w:rsidRDefault="00EB14D3">
      <w:pPr>
        <w:pStyle w:val="ListParagraph"/>
        <w:numPr>
          <w:ilvl w:val="0"/>
          <w:numId w:val="37"/>
        </w:numPr>
        <w:spacing w:line="259" w:lineRule="auto"/>
        <w:ind w:left="851" w:hanging="284"/>
        <w:contextualSpacing/>
        <w:jc w:val="both"/>
        <w:rPr>
          <w:rFonts w:cs="Arial"/>
          <w:szCs w:val="28"/>
        </w:rPr>
      </w:pPr>
      <w:r w:rsidRPr="001D5489">
        <w:rPr>
          <w:rFonts w:cs="Arial"/>
          <w:szCs w:val="28"/>
        </w:rPr>
        <w:t>93.1% of Children on Special Education Need register attained Level 1 and 34.7% Level 2</w:t>
      </w:r>
    </w:p>
    <w:p w:rsidRPr="001D5489" w:rsidR="00EB14D3" w:rsidP="003F6726" w:rsidRDefault="00EB14D3">
      <w:pPr>
        <w:pStyle w:val="ListParagraph"/>
        <w:numPr>
          <w:ilvl w:val="0"/>
          <w:numId w:val="37"/>
        </w:numPr>
        <w:spacing w:line="259" w:lineRule="auto"/>
        <w:ind w:left="851" w:hanging="284"/>
        <w:contextualSpacing/>
        <w:jc w:val="both"/>
        <w:rPr>
          <w:rFonts w:cs="Arial"/>
          <w:szCs w:val="28"/>
        </w:rPr>
      </w:pPr>
      <w:r w:rsidRPr="001D5489">
        <w:rPr>
          <w:rFonts w:cs="Arial"/>
          <w:szCs w:val="28"/>
        </w:rPr>
        <w:t>100% of Looked After Children achieved Level 1 and 27.3% Level 2</w:t>
      </w:r>
    </w:p>
    <w:p w:rsidRPr="001D5489" w:rsidR="00EB14D3" w:rsidP="003F6726" w:rsidRDefault="00EB14D3">
      <w:pPr>
        <w:pStyle w:val="ListParagraph"/>
        <w:numPr>
          <w:ilvl w:val="0"/>
          <w:numId w:val="26"/>
        </w:numPr>
        <w:spacing w:line="259" w:lineRule="auto"/>
        <w:ind w:left="567" w:hanging="567"/>
        <w:contextualSpacing/>
        <w:jc w:val="both"/>
        <w:rPr>
          <w:rFonts w:cs="Arial"/>
          <w:szCs w:val="28"/>
        </w:rPr>
      </w:pPr>
      <w:r w:rsidRPr="001D5489">
        <w:rPr>
          <w:rFonts w:cs="Arial"/>
          <w:szCs w:val="28"/>
        </w:rPr>
        <w:t xml:space="preserve">In North Wales in 2017/18, attainment to Level 2 was achieved by 27.8% of children on Free School Meals (FSM), compared to 57.9% of those not on FSM (a similar gap is reflected in Conwy’s results) </w:t>
      </w:r>
    </w:p>
    <w:p w:rsidRPr="001D5489" w:rsidR="00EB14D3" w:rsidP="003F6726" w:rsidRDefault="00EB14D3">
      <w:pPr>
        <w:pStyle w:val="ListParagraph"/>
        <w:numPr>
          <w:ilvl w:val="0"/>
          <w:numId w:val="26"/>
        </w:numPr>
        <w:spacing w:line="259" w:lineRule="auto"/>
        <w:ind w:left="567" w:hanging="567"/>
        <w:contextualSpacing/>
        <w:jc w:val="both"/>
        <w:rPr>
          <w:rFonts w:cs="Arial"/>
          <w:szCs w:val="28"/>
        </w:rPr>
      </w:pPr>
      <w:r w:rsidRPr="001D5489">
        <w:rPr>
          <w:rFonts w:cs="Arial"/>
          <w:szCs w:val="28"/>
        </w:rPr>
        <w:t xml:space="preserve">School exclusions in 2015/16 per 1000 pupils equated 33.1 per 1000 pupils in North Wales.  In Conwy in 2016/17 exclusions amounted to 26 (compared to the average in North Wales of 32.6 (the all-Wales figure was 36.6 per 1000 pupils). </w:t>
      </w:r>
    </w:p>
    <w:p w:rsidRPr="001D5489" w:rsidR="00EB14D3" w:rsidP="003F6726" w:rsidRDefault="00EB14D3">
      <w:pPr>
        <w:pStyle w:val="ListParagraph"/>
        <w:numPr>
          <w:ilvl w:val="0"/>
          <w:numId w:val="26"/>
        </w:numPr>
        <w:spacing w:line="259" w:lineRule="auto"/>
        <w:ind w:left="567" w:hanging="567"/>
        <w:contextualSpacing/>
        <w:jc w:val="both"/>
        <w:rPr>
          <w:rFonts w:cs="Arial"/>
          <w:szCs w:val="28"/>
        </w:rPr>
      </w:pPr>
      <w:r w:rsidRPr="001D5489">
        <w:rPr>
          <w:rFonts w:cs="Arial"/>
          <w:szCs w:val="28"/>
        </w:rPr>
        <w:t>In Wales in 2015/16 there were 32.6 exclusions per 1000 pupils with 101.3 SEN (Special Education Needs) pupils excluded compared to Non-SEN of 11.6.  There were also 86.3 per 1000 FSM pupils compared to 20.9 Non FSM pupils.</w:t>
      </w:r>
    </w:p>
    <w:p w:rsidRPr="001D5489" w:rsidR="00EB14D3" w:rsidP="003F6726" w:rsidRDefault="00EB14D3">
      <w:pPr>
        <w:pStyle w:val="ListParagraph"/>
        <w:numPr>
          <w:ilvl w:val="0"/>
          <w:numId w:val="26"/>
        </w:numPr>
        <w:spacing w:line="259" w:lineRule="auto"/>
        <w:ind w:left="567" w:hanging="567"/>
        <w:contextualSpacing/>
        <w:jc w:val="both"/>
        <w:rPr>
          <w:rFonts w:cs="Arial"/>
          <w:szCs w:val="28"/>
        </w:rPr>
      </w:pPr>
      <w:r w:rsidRPr="001D5489">
        <w:rPr>
          <w:rFonts w:cs="Arial"/>
          <w:szCs w:val="28"/>
        </w:rPr>
        <w:t xml:space="preserve">The School Health Research Network 2017/18 suggests that in North Wales 17% of pupils in years 7-11 had bullied others in school.  20% were male and 14% female.  </w:t>
      </w:r>
    </w:p>
    <w:p w:rsidRPr="001D5489" w:rsidR="00EB14D3" w:rsidP="003F6726" w:rsidRDefault="00EB14D3">
      <w:pPr>
        <w:pStyle w:val="ListParagraph"/>
        <w:numPr>
          <w:ilvl w:val="0"/>
          <w:numId w:val="26"/>
        </w:numPr>
        <w:spacing w:line="259" w:lineRule="auto"/>
        <w:ind w:left="567" w:hanging="567"/>
        <w:contextualSpacing/>
        <w:jc w:val="both"/>
        <w:rPr>
          <w:rFonts w:cs="Arial"/>
          <w:szCs w:val="28"/>
        </w:rPr>
      </w:pPr>
      <w:r w:rsidRPr="001D5489">
        <w:rPr>
          <w:rFonts w:cs="Arial"/>
          <w:szCs w:val="28"/>
        </w:rPr>
        <w:lastRenderedPageBreak/>
        <w:t>37% of Year 7-11 pupils reported some experience of being bullied (40% female and 33% male).</w:t>
      </w:r>
    </w:p>
    <w:p w:rsidRPr="001D5489" w:rsidR="00EB14D3" w:rsidP="003F6726" w:rsidRDefault="00EB14D3">
      <w:pPr>
        <w:pStyle w:val="ListParagraph"/>
        <w:numPr>
          <w:ilvl w:val="0"/>
          <w:numId w:val="26"/>
        </w:numPr>
        <w:spacing w:line="259" w:lineRule="auto"/>
        <w:ind w:left="567" w:hanging="567"/>
        <w:contextualSpacing/>
        <w:jc w:val="both"/>
        <w:rPr>
          <w:rFonts w:cs="Arial"/>
          <w:szCs w:val="28"/>
        </w:rPr>
      </w:pPr>
      <w:r w:rsidRPr="001D5489">
        <w:rPr>
          <w:rFonts w:cs="Arial"/>
          <w:szCs w:val="28"/>
        </w:rPr>
        <w:t>In Conwy in 2018, 391 bullying cases were reported in schools in Conwy (4 racial, 0 homophobic, 5 gender, 8 disability)</w:t>
      </w:r>
    </w:p>
    <w:p w:rsidRPr="001D5489" w:rsidR="00EB14D3" w:rsidP="003F6726" w:rsidRDefault="00EB14D3">
      <w:pPr>
        <w:pStyle w:val="ListParagraph"/>
        <w:numPr>
          <w:ilvl w:val="0"/>
          <w:numId w:val="26"/>
        </w:numPr>
        <w:spacing w:line="259" w:lineRule="auto"/>
        <w:ind w:left="567" w:hanging="567"/>
        <w:contextualSpacing/>
        <w:jc w:val="both"/>
        <w:rPr>
          <w:rFonts w:cs="Arial"/>
          <w:szCs w:val="28"/>
        </w:rPr>
      </w:pPr>
      <w:r w:rsidRPr="001D5489">
        <w:rPr>
          <w:rFonts w:cs="Arial"/>
          <w:szCs w:val="28"/>
        </w:rPr>
        <w:t>13.1% of 16-24 year olds in North Wales were Not in Employment, Education or Training (NEET) in 2018.  However, 1.3% Year 11 leavers reported to be NEET in Conwy in 2017.</w:t>
      </w:r>
    </w:p>
    <w:p w:rsidRPr="001D5489" w:rsidR="00EB14D3" w:rsidP="003F6726" w:rsidRDefault="00EB14D3">
      <w:pPr>
        <w:pStyle w:val="ListParagraph"/>
        <w:numPr>
          <w:ilvl w:val="0"/>
          <w:numId w:val="26"/>
        </w:numPr>
        <w:spacing w:line="259" w:lineRule="auto"/>
        <w:ind w:left="567" w:hanging="567"/>
        <w:contextualSpacing/>
        <w:jc w:val="both"/>
        <w:rPr>
          <w:rFonts w:cs="Arial"/>
          <w:szCs w:val="28"/>
        </w:rPr>
      </w:pPr>
      <w:r w:rsidRPr="001D5489">
        <w:rPr>
          <w:rFonts w:cs="Arial"/>
          <w:szCs w:val="28"/>
        </w:rPr>
        <w:t>In 2011 (Census), 29.3% of people in North Wales aged 25-64 held a degree (27.6% males and 31% females).  In Conwy this was 30.8% males and 32.6% females.</w:t>
      </w:r>
    </w:p>
    <w:p w:rsidRPr="00144064" w:rsidR="00EB14D3" w:rsidP="003F6726" w:rsidRDefault="00EB14D3">
      <w:pPr>
        <w:pStyle w:val="ListParagraph"/>
        <w:numPr>
          <w:ilvl w:val="0"/>
          <w:numId w:val="26"/>
        </w:numPr>
        <w:spacing w:line="259" w:lineRule="auto"/>
        <w:ind w:left="567" w:hanging="567"/>
        <w:contextualSpacing/>
        <w:jc w:val="both"/>
      </w:pPr>
      <w:r w:rsidRPr="001D5489">
        <w:rPr>
          <w:rFonts w:cs="Arial"/>
          <w:szCs w:val="28"/>
        </w:rPr>
        <w:t>In 2011 29% of White Welsh/White British in north Wales had a degree compared to 46% of Asian people, 43.5% of Black people, 32.5% Mixed Race and 30.5% of White Other.</w:t>
      </w:r>
    </w:p>
    <w:p w:rsidRPr="00CC0668" w:rsidR="00144064" w:rsidP="003F6726" w:rsidRDefault="00144064">
      <w:pPr>
        <w:pStyle w:val="ListParagraph"/>
        <w:spacing w:line="259" w:lineRule="auto"/>
        <w:ind w:left="567"/>
        <w:contextualSpacing/>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CC0668" w:rsidR="00EB14D3" w:rsidTr="00F5450A">
        <w:tc>
          <w:tcPr>
            <w:tcW w:w="9323" w:type="dxa"/>
            <w:shd w:val="clear" w:color="auto" w:fill="auto"/>
          </w:tcPr>
          <w:p w:rsidRPr="00CC0668" w:rsidR="00EB14D3" w:rsidP="003F6726" w:rsidRDefault="00EB14D3">
            <w:pPr>
              <w:spacing w:before="240" w:after="0"/>
              <w:jc w:val="both"/>
              <w:rPr>
                <w:rFonts w:ascii="Arial" w:hAnsi="Arial" w:cs="Arial"/>
                <w:b/>
                <w:sz w:val="32"/>
                <w:szCs w:val="32"/>
              </w:rPr>
            </w:pPr>
            <w:r w:rsidRPr="00CC0668">
              <w:rPr>
                <w:rFonts w:ascii="Arial" w:hAnsi="Arial" w:cs="Arial"/>
                <w:b/>
                <w:sz w:val="32"/>
                <w:szCs w:val="32"/>
              </w:rPr>
              <w:t xml:space="preserve">Priority Areas  –  Education : </w:t>
            </w:r>
          </w:p>
          <w:p w:rsidRPr="00CC0668" w:rsidR="00EB14D3" w:rsidP="003F6726" w:rsidRDefault="00EB14D3">
            <w:pPr>
              <w:spacing w:after="0"/>
              <w:jc w:val="both"/>
              <w:rPr>
                <w:rFonts w:ascii="Arial" w:hAnsi="Arial" w:cs="Arial"/>
                <w:b/>
                <w:sz w:val="28"/>
                <w:szCs w:val="32"/>
              </w:rPr>
            </w:pPr>
          </w:p>
          <w:p w:rsidRPr="00CC0668" w:rsidR="00EB14D3" w:rsidP="003F6726" w:rsidRDefault="00EB14D3">
            <w:pPr>
              <w:numPr>
                <w:ilvl w:val="1"/>
                <w:numId w:val="33"/>
              </w:numPr>
              <w:spacing w:after="0" w:line="240" w:lineRule="auto"/>
              <w:ind w:left="567" w:hanging="567"/>
              <w:contextualSpacing/>
              <w:jc w:val="both"/>
              <w:rPr>
                <w:rFonts w:ascii="Arial" w:hAnsi="Arial" w:cs="Arial"/>
                <w:sz w:val="28"/>
                <w:szCs w:val="32"/>
              </w:rPr>
            </w:pPr>
            <w:r w:rsidRPr="00CC0668">
              <w:rPr>
                <w:rFonts w:ascii="Arial" w:hAnsi="Arial" w:cs="Arial"/>
                <w:sz w:val="28"/>
                <w:szCs w:val="32"/>
              </w:rPr>
              <w:t>Address attainment gaps for children and young people to maximise their potential</w:t>
            </w:r>
          </w:p>
          <w:p w:rsidRPr="00CC0668" w:rsidR="00EB14D3" w:rsidP="003F6726" w:rsidRDefault="00EB14D3">
            <w:pPr>
              <w:spacing w:after="0"/>
              <w:ind w:left="567"/>
              <w:contextualSpacing/>
              <w:jc w:val="both"/>
              <w:rPr>
                <w:rFonts w:ascii="Arial" w:hAnsi="Arial" w:cs="Arial"/>
                <w:sz w:val="28"/>
                <w:szCs w:val="32"/>
              </w:rPr>
            </w:pPr>
          </w:p>
          <w:p w:rsidRPr="00CC0668" w:rsidR="00EB14D3" w:rsidP="003F6726" w:rsidRDefault="00EB14D3">
            <w:pPr>
              <w:numPr>
                <w:ilvl w:val="1"/>
                <w:numId w:val="33"/>
              </w:numPr>
              <w:spacing w:after="0" w:line="240" w:lineRule="auto"/>
              <w:ind w:left="567" w:hanging="567"/>
              <w:contextualSpacing/>
              <w:jc w:val="both"/>
              <w:rPr>
                <w:rFonts w:ascii="Arial" w:hAnsi="Arial" w:cs="Arial"/>
                <w:sz w:val="28"/>
                <w:szCs w:val="32"/>
              </w:rPr>
            </w:pPr>
            <w:r w:rsidRPr="00CC0668">
              <w:rPr>
                <w:rFonts w:ascii="Arial" w:hAnsi="Arial" w:cs="Arial"/>
                <w:sz w:val="28"/>
                <w:szCs w:val="32"/>
              </w:rPr>
              <w:t xml:space="preserve">Reduce high exclusion rates for disabled and </w:t>
            </w:r>
            <w:r w:rsidRPr="00762F70" w:rsidR="00676F5E">
              <w:rPr>
                <w:rFonts w:ascii="Arial" w:hAnsi="Arial" w:cs="Arial"/>
                <w:sz w:val="28"/>
                <w:szCs w:val="32"/>
              </w:rPr>
              <w:t>ethnic minority</w:t>
            </w:r>
            <w:r w:rsidRPr="00762F70">
              <w:rPr>
                <w:rFonts w:ascii="Arial" w:hAnsi="Arial" w:cs="Arial"/>
                <w:sz w:val="28"/>
                <w:szCs w:val="32"/>
              </w:rPr>
              <w:t xml:space="preserve"> </w:t>
            </w:r>
            <w:r w:rsidRPr="00CC0668">
              <w:rPr>
                <w:rFonts w:ascii="Arial" w:hAnsi="Arial" w:cs="Arial"/>
                <w:sz w:val="28"/>
                <w:szCs w:val="32"/>
              </w:rPr>
              <w:t xml:space="preserve">children </w:t>
            </w:r>
          </w:p>
          <w:p w:rsidRPr="00CC0668" w:rsidR="00EB14D3" w:rsidP="003F6726" w:rsidRDefault="00EB14D3">
            <w:pPr>
              <w:spacing w:after="0"/>
              <w:contextualSpacing/>
              <w:jc w:val="both"/>
              <w:rPr>
                <w:rFonts w:ascii="Arial" w:hAnsi="Arial" w:cs="Arial"/>
                <w:sz w:val="28"/>
                <w:szCs w:val="32"/>
              </w:rPr>
            </w:pPr>
          </w:p>
          <w:p w:rsidRPr="00CC0668" w:rsidR="00EB14D3" w:rsidP="003F6726" w:rsidRDefault="00EB14D3">
            <w:pPr>
              <w:numPr>
                <w:ilvl w:val="1"/>
                <w:numId w:val="33"/>
              </w:numPr>
              <w:spacing w:after="0" w:line="240" w:lineRule="auto"/>
              <w:ind w:left="567" w:hanging="567"/>
              <w:contextualSpacing/>
              <w:jc w:val="both"/>
              <w:rPr>
                <w:rFonts w:ascii="Arial" w:hAnsi="Arial" w:cs="Arial"/>
                <w:sz w:val="28"/>
                <w:szCs w:val="32"/>
              </w:rPr>
            </w:pPr>
            <w:r w:rsidRPr="00CC0668">
              <w:rPr>
                <w:rFonts w:ascii="Arial" w:hAnsi="Arial" w:cs="Arial"/>
                <w:sz w:val="28"/>
                <w:szCs w:val="32"/>
              </w:rPr>
              <w:t>Collate bullying data by protected characteristic to enable each school to identify relevant objective(s)</w:t>
            </w:r>
          </w:p>
          <w:p w:rsidRPr="00CC0668" w:rsidR="00EB14D3" w:rsidP="003F6726" w:rsidRDefault="00EB14D3">
            <w:pPr>
              <w:spacing w:after="0"/>
              <w:contextualSpacing/>
              <w:jc w:val="both"/>
              <w:rPr>
                <w:rFonts w:ascii="Arial" w:hAnsi="Arial" w:cs="Arial"/>
                <w:sz w:val="28"/>
                <w:szCs w:val="32"/>
              </w:rPr>
            </w:pPr>
          </w:p>
          <w:p w:rsidRPr="00CC0668" w:rsidR="00EB14D3" w:rsidP="003F6726" w:rsidRDefault="00EB14D3">
            <w:pPr>
              <w:numPr>
                <w:ilvl w:val="1"/>
                <w:numId w:val="33"/>
              </w:numPr>
              <w:spacing w:after="0" w:line="240" w:lineRule="auto"/>
              <w:ind w:left="567" w:hanging="567"/>
              <w:contextualSpacing/>
              <w:jc w:val="both"/>
              <w:rPr>
                <w:rFonts w:ascii="Arial" w:hAnsi="Arial" w:cs="Arial"/>
                <w:sz w:val="28"/>
                <w:szCs w:val="32"/>
              </w:rPr>
            </w:pPr>
            <w:r w:rsidRPr="00CC0668">
              <w:rPr>
                <w:rFonts w:ascii="Arial" w:hAnsi="Arial" w:cs="Arial"/>
                <w:sz w:val="28"/>
                <w:szCs w:val="32"/>
              </w:rPr>
              <w:t xml:space="preserve">Tackle gender segregation by improving representation of girls and women on STEM courses (Science, Technology, Engineering and Maths) and expanding range of subject choice </w:t>
            </w:r>
          </w:p>
          <w:p w:rsidRPr="00CC0668" w:rsidR="00EB14D3" w:rsidP="003F6726" w:rsidRDefault="00EB14D3">
            <w:pPr>
              <w:spacing w:after="0"/>
              <w:contextualSpacing/>
              <w:jc w:val="both"/>
              <w:rPr>
                <w:rFonts w:ascii="Arial" w:hAnsi="Arial" w:cs="Arial"/>
                <w:sz w:val="28"/>
                <w:szCs w:val="32"/>
              </w:rPr>
            </w:pPr>
          </w:p>
          <w:p w:rsidR="00EB14D3" w:rsidP="003F6726" w:rsidRDefault="00EB14D3">
            <w:pPr>
              <w:numPr>
                <w:ilvl w:val="1"/>
                <w:numId w:val="33"/>
              </w:numPr>
              <w:spacing w:after="240" w:line="240" w:lineRule="auto"/>
              <w:ind w:left="567" w:hanging="567"/>
              <w:contextualSpacing/>
              <w:jc w:val="both"/>
              <w:rPr>
                <w:rFonts w:ascii="Arial" w:hAnsi="Arial" w:cs="Arial"/>
                <w:sz w:val="28"/>
                <w:szCs w:val="32"/>
              </w:rPr>
            </w:pPr>
            <w:r w:rsidRPr="00CC0668">
              <w:rPr>
                <w:rFonts w:ascii="Arial" w:hAnsi="Arial" w:cs="Arial"/>
                <w:sz w:val="28"/>
                <w:szCs w:val="32"/>
              </w:rPr>
              <w:t>Address mental health for pupils in schools</w:t>
            </w:r>
          </w:p>
          <w:p w:rsidRPr="00C16DA5" w:rsidR="00144064" w:rsidP="003F6726" w:rsidRDefault="00144064">
            <w:pPr>
              <w:spacing w:after="240" w:line="240" w:lineRule="auto"/>
              <w:contextualSpacing/>
              <w:jc w:val="both"/>
              <w:rPr>
                <w:rFonts w:ascii="Arial" w:hAnsi="Arial" w:cs="Arial"/>
                <w:sz w:val="28"/>
                <w:szCs w:val="32"/>
              </w:rPr>
            </w:pPr>
          </w:p>
        </w:tc>
      </w:tr>
    </w:tbl>
    <w:p w:rsidR="00EB14D3" w:rsidP="003F6726" w:rsidRDefault="00EB14D3">
      <w:pPr>
        <w:jc w:val="both"/>
        <w:rPr>
          <w:rFonts w:ascii="Arial" w:hAnsi="Arial" w:cs="Arial"/>
          <w:b/>
        </w:rPr>
      </w:pPr>
    </w:p>
    <w:p w:rsidRPr="00CC0668" w:rsidR="00144064" w:rsidP="003F6726" w:rsidRDefault="00144064">
      <w:pPr>
        <w:jc w:val="both"/>
        <w:rPr>
          <w:rFonts w:ascii="Arial" w:hAnsi="Arial" w:cs="Arial"/>
          <w: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CC0668" w:rsidR="00EB14D3" w:rsidTr="00F5450A">
        <w:tc>
          <w:tcPr>
            <w:tcW w:w="9323" w:type="dxa"/>
            <w:shd w:val="clear" w:color="auto" w:fill="BDD6EE"/>
          </w:tcPr>
          <w:p w:rsidRPr="00CC0668" w:rsidR="00EB14D3" w:rsidP="003F6726" w:rsidRDefault="00EB14D3">
            <w:pPr>
              <w:jc w:val="both"/>
              <w:rPr>
                <w:rFonts w:ascii="Arial" w:hAnsi="Arial" w:cs="Arial"/>
                <w:b/>
                <w:sz w:val="32"/>
                <w:szCs w:val="32"/>
              </w:rPr>
            </w:pPr>
            <w:r w:rsidRPr="00CC0668">
              <w:rPr>
                <w:rFonts w:ascii="Arial" w:hAnsi="Arial" w:cs="Arial"/>
                <w:b/>
                <w:sz w:val="32"/>
                <w:szCs w:val="32"/>
              </w:rPr>
              <w:t>Objective 2:  We will take action to ensure we are an equal opportunities employer and reduce pay gaps</w:t>
            </w:r>
          </w:p>
        </w:tc>
      </w:tr>
    </w:tbl>
    <w:p w:rsidRPr="00CC0668" w:rsidR="00CC0668" w:rsidP="003F6726" w:rsidRDefault="00CC0668">
      <w:pPr>
        <w:spacing w:after="0"/>
        <w:jc w:val="both"/>
        <w:rPr>
          <w:rFonts w:ascii="Arial" w:hAnsi="Arial" w:cs="Arial"/>
          <w:b/>
          <w:sz w:val="28"/>
        </w:rPr>
      </w:pPr>
    </w:p>
    <w:p w:rsidRPr="00CC0668" w:rsidR="00EB14D3" w:rsidP="003F6726" w:rsidRDefault="00EB14D3">
      <w:pPr>
        <w:spacing w:after="0"/>
        <w:jc w:val="both"/>
        <w:rPr>
          <w:rFonts w:ascii="Arial" w:hAnsi="Arial" w:cs="Arial"/>
          <w:b/>
          <w:sz w:val="32"/>
          <w:szCs w:val="32"/>
        </w:rPr>
      </w:pPr>
      <w:r w:rsidRPr="00CC0668">
        <w:rPr>
          <w:rFonts w:ascii="Arial" w:hAnsi="Arial" w:cs="Arial"/>
          <w:b/>
          <w:sz w:val="32"/>
          <w:szCs w:val="32"/>
        </w:rPr>
        <w:t>Relevant Data: Employment and Pay</w:t>
      </w:r>
    </w:p>
    <w:p w:rsidRPr="001D5489" w:rsidR="00EB14D3" w:rsidP="003F6726" w:rsidRDefault="00EB14D3">
      <w:pPr>
        <w:spacing w:after="0"/>
        <w:jc w:val="both"/>
        <w:rPr>
          <w:rFonts w:cs="Arial"/>
          <w:b/>
        </w:rPr>
      </w:pPr>
    </w:p>
    <w:p w:rsidRPr="001D5489" w:rsidR="00EB14D3" w:rsidP="003F6726" w:rsidRDefault="00EB14D3">
      <w:pPr>
        <w:pStyle w:val="ListParagraph"/>
        <w:numPr>
          <w:ilvl w:val="0"/>
          <w:numId w:val="27"/>
        </w:numPr>
        <w:spacing w:line="259" w:lineRule="auto"/>
        <w:ind w:left="567" w:hanging="567"/>
        <w:contextualSpacing/>
        <w:jc w:val="both"/>
        <w:rPr>
          <w:rFonts w:cs="Arial"/>
        </w:rPr>
      </w:pPr>
      <w:r w:rsidRPr="001D5489">
        <w:rPr>
          <w:rFonts w:cs="Arial"/>
        </w:rPr>
        <w:t xml:space="preserve">In Conwy in March 2019, 52.9% of the population was in employment (58.4% males and 47.7% females) – the lowest rate in North Wales </w:t>
      </w:r>
      <w:r w:rsidRPr="001D5489">
        <w:rPr>
          <w:rFonts w:cs="Arial"/>
        </w:rPr>
        <w:lastRenderedPageBreak/>
        <w:t xml:space="preserve">(the highest was Wrexham at 61.6%) with 54.7% of 16-24 year olds in employment, 84.3% of 25-49 year olds and 68.3% of 50-64 year olds </w:t>
      </w:r>
    </w:p>
    <w:p w:rsidRPr="001D5489" w:rsidR="00EB14D3" w:rsidP="003F6726" w:rsidRDefault="00EB14D3">
      <w:pPr>
        <w:pStyle w:val="ListParagraph"/>
        <w:numPr>
          <w:ilvl w:val="0"/>
          <w:numId w:val="27"/>
        </w:numPr>
        <w:spacing w:line="259" w:lineRule="auto"/>
        <w:ind w:left="567" w:hanging="567"/>
        <w:contextualSpacing/>
        <w:jc w:val="both"/>
        <w:rPr>
          <w:rFonts w:cs="Arial"/>
        </w:rPr>
      </w:pPr>
      <w:r w:rsidRPr="001D5489">
        <w:rPr>
          <w:rFonts w:cs="Arial"/>
        </w:rPr>
        <w:t>In March 2019, the percentage of over-65s in employment in Denbighshire (13.3%), Anglesey and Gwynedd (both 13.2%) was significantly higher than in Conwy (7.9%)</w:t>
      </w:r>
    </w:p>
    <w:p w:rsidRPr="001D5489" w:rsidR="00EB14D3" w:rsidP="003F6726" w:rsidRDefault="00EB14D3">
      <w:pPr>
        <w:pStyle w:val="ListParagraph"/>
        <w:numPr>
          <w:ilvl w:val="0"/>
          <w:numId w:val="27"/>
        </w:numPr>
        <w:spacing w:line="259" w:lineRule="auto"/>
        <w:ind w:left="567" w:hanging="567"/>
        <w:contextualSpacing/>
        <w:jc w:val="both"/>
        <w:rPr>
          <w:rFonts w:cs="Arial"/>
        </w:rPr>
      </w:pPr>
      <w:r w:rsidRPr="001D5489">
        <w:rPr>
          <w:rFonts w:cs="Arial"/>
        </w:rPr>
        <w:t>80.7% of the ethnic minority population was employed, compared to 73.7% of the white population in Conwy in March 2019</w:t>
      </w:r>
    </w:p>
    <w:p w:rsidRPr="001D5489" w:rsidR="00EB14D3" w:rsidP="003F6726" w:rsidRDefault="00EB14D3">
      <w:pPr>
        <w:pStyle w:val="ListParagraph"/>
        <w:numPr>
          <w:ilvl w:val="0"/>
          <w:numId w:val="27"/>
        </w:numPr>
        <w:spacing w:line="259" w:lineRule="auto"/>
        <w:ind w:left="567" w:hanging="567"/>
        <w:contextualSpacing/>
        <w:jc w:val="both"/>
        <w:rPr>
          <w:rFonts w:cs="Arial"/>
        </w:rPr>
      </w:pPr>
      <w:r w:rsidRPr="001D5489">
        <w:rPr>
          <w:rFonts w:cs="Arial"/>
        </w:rPr>
        <w:t xml:space="preserve">49.2% of disabled people in Conwy in 2019 were employed compared to 82.4% who were not disabled which is a similar pattern across North Wales </w:t>
      </w:r>
    </w:p>
    <w:p w:rsidRPr="001D5489" w:rsidR="00EB14D3" w:rsidP="003F6726" w:rsidRDefault="00EB14D3">
      <w:pPr>
        <w:pStyle w:val="ListParagraph"/>
        <w:numPr>
          <w:ilvl w:val="0"/>
          <w:numId w:val="27"/>
        </w:numPr>
        <w:spacing w:line="259" w:lineRule="auto"/>
        <w:ind w:left="567" w:hanging="567"/>
        <w:contextualSpacing/>
        <w:jc w:val="both"/>
        <w:rPr>
          <w:rFonts w:cs="Arial"/>
        </w:rPr>
      </w:pPr>
      <w:r w:rsidRPr="001D5489">
        <w:rPr>
          <w:rFonts w:cs="Arial"/>
        </w:rPr>
        <w:t>The unemployment rate in Conwy was 3% in March 2019 with male unemployment running at 3.2% compared to female unemployment at 2.9% (one of the lowest rates in North Wales)</w:t>
      </w:r>
    </w:p>
    <w:p w:rsidRPr="001D5489" w:rsidR="00EB14D3" w:rsidP="003F6726" w:rsidRDefault="00EB14D3">
      <w:pPr>
        <w:pStyle w:val="ListParagraph"/>
        <w:numPr>
          <w:ilvl w:val="0"/>
          <w:numId w:val="27"/>
        </w:numPr>
        <w:spacing w:line="259" w:lineRule="auto"/>
        <w:ind w:left="567" w:hanging="567"/>
        <w:contextualSpacing/>
        <w:jc w:val="both"/>
        <w:rPr>
          <w:rFonts w:cs="Arial"/>
        </w:rPr>
      </w:pPr>
      <w:r w:rsidRPr="001D5489">
        <w:rPr>
          <w:rFonts w:cs="Arial"/>
        </w:rPr>
        <w:t>The highest unemployment in Conwy (2019) is in the 16-24 age group at 7.2% (ranging in North Wales from 7.0% - 18.8%).  This group are also twice as likely to be in insecure employment</w:t>
      </w:r>
    </w:p>
    <w:p w:rsidRPr="001D5489" w:rsidR="00EB14D3" w:rsidP="003F6726" w:rsidRDefault="00EB14D3">
      <w:pPr>
        <w:pStyle w:val="ListParagraph"/>
        <w:numPr>
          <w:ilvl w:val="0"/>
          <w:numId w:val="27"/>
        </w:numPr>
        <w:spacing w:line="259" w:lineRule="auto"/>
        <w:ind w:left="567" w:hanging="567"/>
        <w:contextualSpacing/>
        <w:jc w:val="both"/>
        <w:rPr>
          <w:rFonts w:cs="Arial"/>
        </w:rPr>
      </w:pPr>
      <w:r w:rsidRPr="001D5489">
        <w:rPr>
          <w:rFonts w:cs="Arial"/>
        </w:rPr>
        <w:t>3.1% of people in Conwy are unemployed in the 25-49 age group, 2.1% in the 50-64 age group and none reported in the 65+ age group.</w:t>
      </w:r>
    </w:p>
    <w:p w:rsidRPr="001D5489" w:rsidR="00EB14D3" w:rsidP="003F6726" w:rsidRDefault="00EB14D3">
      <w:pPr>
        <w:pStyle w:val="ListParagraph"/>
        <w:numPr>
          <w:ilvl w:val="0"/>
          <w:numId w:val="27"/>
        </w:numPr>
        <w:spacing w:line="259" w:lineRule="auto"/>
        <w:ind w:left="567" w:hanging="567"/>
        <w:contextualSpacing/>
        <w:jc w:val="both"/>
        <w:rPr>
          <w:rFonts w:cs="Arial"/>
        </w:rPr>
      </w:pPr>
      <w:r w:rsidRPr="001D5489">
        <w:rPr>
          <w:rFonts w:cs="Arial"/>
        </w:rPr>
        <w:t>9.5% of disabled people in Conwy were unemployed (March 2019) compared to 3.2% of all unemployed in Conwy.  This is slightly higher than the all Wales figure of 8.8% but less than Gwynedd or Wrexham</w:t>
      </w:r>
    </w:p>
    <w:p w:rsidRPr="001D5489" w:rsidR="00EB14D3" w:rsidP="003F6726" w:rsidRDefault="00EB14D3">
      <w:pPr>
        <w:pStyle w:val="ListParagraph"/>
        <w:numPr>
          <w:ilvl w:val="0"/>
          <w:numId w:val="27"/>
        </w:numPr>
        <w:spacing w:line="259" w:lineRule="auto"/>
        <w:ind w:left="567" w:hanging="567"/>
        <w:contextualSpacing/>
        <w:jc w:val="both"/>
        <w:rPr>
          <w:rFonts w:cs="Arial"/>
        </w:rPr>
      </w:pPr>
      <w:r w:rsidRPr="001D5489">
        <w:rPr>
          <w:rFonts w:cs="Arial"/>
        </w:rPr>
        <w:t xml:space="preserve">Median hourly earnings for Wales in 2018 was £12.61 for men and £10.60 for women showing a gender pay gap of 15.1% compared to the Conwy population median hourly earnings of £11.10 for men and £11.54 for women showing a -4% pay gap </w:t>
      </w:r>
    </w:p>
    <w:p w:rsidRPr="001D5489" w:rsidR="00EB14D3" w:rsidP="003F6726" w:rsidRDefault="00EB14D3">
      <w:pPr>
        <w:pStyle w:val="ListParagraph"/>
        <w:numPr>
          <w:ilvl w:val="0"/>
          <w:numId w:val="27"/>
        </w:numPr>
        <w:spacing w:line="259" w:lineRule="auto"/>
        <w:ind w:left="567" w:hanging="567"/>
        <w:contextualSpacing/>
        <w:jc w:val="both"/>
        <w:rPr>
          <w:rFonts w:cs="Arial"/>
        </w:rPr>
      </w:pPr>
      <w:r w:rsidRPr="001D5489">
        <w:rPr>
          <w:rFonts w:cs="Arial"/>
        </w:rPr>
        <w:t>Conwy Council’s staff median hourly rate in 2019 was £10.91 for men and £9.73 for women showing a 10.82% gap compared to a mean gender pay gap of 4.48% (£13.82 for men and £13.20 for women)</w:t>
      </w:r>
    </w:p>
    <w:p w:rsidRPr="001D5489" w:rsidR="00EB14D3" w:rsidP="003F6726" w:rsidRDefault="00EB14D3">
      <w:pPr>
        <w:pStyle w:val="ListParagraph"/>
        <w:numPr>
          <w:ilvl w:val="0"/>
          <w:numId w:val="27"/>
        </w:numPr>
        <w:spacing w:line="259" w:lineRule="auto"/>
        <w:ind w:left="567" w:hanging="567"/>
        <w:contextualSpacing/>
        <w:jc w:val="both"/>
        <w:rPr>
          <w:rFonts w:cs="Arial"/>
        </w:rPr>
      </w:pPr>
      <w:r w:rsidRPr="001D5489">
        <w:rPr>
          <w:rFonts w:cs="Arial"/>
        </w:rPr>
        <w:t xml:space="preserve">The proportion of people employed in high-pay occupations (managerial and professional) in Conwy in March 2019 was 27.1% men and 27.9% women </w:t>
      </w:r>
    </w:p>
    <w:p w:rsidRPr="001D5489" w:rsidR="00EB14D3" w:rsidP="003F6726" w:rsidRDefault="00EB14D3">
      <w:pPr>
        <w:pStyle w:val="ListParagraph"/>
        <w:numPr>
          <w:ilvl w:val="0"/>
          <w:numId w:val="27"/>
        </w:numPr>
        <w:spacing w:line="259" w:lineRule="auto"/>
        <w:ind w:left="567" w:hanging="567"/>
        <w:contextualSpacing/>
        <w:jc w:val="both"/>
        <w:rPr>
          <w:rFonts w:cs="Arial"/>
        </w:rPr>
      </w:pPr>
      <w:r w:rsidRPr="001D5489">
        <w:rPr>
          <w:rFonts w:cs="Arial"/>
        </w:rPr>
        <w:t>Conwy Council’s representation of female decision makers include Chief Exec/Director level: 50% female, Senior Management: 53% female and Remaining Management: 55% female</w:t>
      </w:r>
    </w:p>
    <w:p w:rsidRPr="001D5489" w:rsidR="00EB14D3" w:rsidP="003F6726" w:rsidRDefault="00EB14D3">
      <w:pPr>
        <w:pStyle w:val="ListParagraph"/>
        <w:numPr>
          <w:ilvl w:val="0"/>
          <w:numId w:val="27"/>
        </w:numPr>
        <w:spacing w:line="259" w:lineRule="auto"/>
        <w:ind w:left="567" w:hanging="567"/>
        <w:contextualSpacing/>
        <w:jc w:val="both"/>
        <w:rPr>
          <w:rFonts w:cs="Arial"/>
        </w:rPr>
      </w:pPr>
      <w:r w:rsidRPr="001D5489">
        <w:rPr>
          <w:rFonts w:cs="Arial"/>
        </w:rPr>
        <w:t>EHRC report that 7 out of 10 mothers have had a negative or possibly discriminatory experience during pregnancy, maternity leave or on returning to work following maternity leave (no data currently available about the experiences of Conwy Council staff)</w:t>
      </w:r>
    </w:p>
    <w:p w:rsidRPr="001D5489" w:rsidR="00EB14D3" w:rsidP="003F6726" w:rsidRDefault="00EB14D3">
      <w:pPr>
        <w:pStyle w:val="ListParagraph"/>
        <w:numPr>
          <w:ilvl w:val="0"/>
          <w:numId w:val="27"/>
        </w:numPr>
        <w:spacing w:line="259" w:lineRule="auto"/>
        <w:ind w:left="567" w:hanging="567"/>
        <w:contextualSpacing/>
        <w:jc w:val="both"/>
        <w:rPr>
          <w:rFonts w:cs="Arial"/>
        </w:rPr>
      </w:pPr>
      <w:r w:rsidRPr="001D5489">
        <w:rPr>
          <w:rFonts w:cs="Arial"/>
        </w:rPr>
        <w:t xml:space="preserve">In 2017/18, 98.1% of Apprentices identified as White, 0.5% Black, 0.5% Asian, 0.5% Mixed Race and 0.5% as Other, with 1.9% stating </w:t>
      </w:r>
      <w:r w:rsidRPr="001D5489">
        <w:rPr>
          <w:rFonts w:cs="Arial"/>
        </w:rPr>
        <w:lastRenderedPageBreak/>
        <w:t>they were disabled reflecting EHRC’s report that ethnic minorities and disabled people are under-represented in apprenticeships</w:t>
      </w:r>
    </w:p>
    <w:p w:rsidRPr="001D5489" w:rsidR="00CC0668" w:rsidP="003F6726" w:rsidRDefault="00EB14D3">
      <w:pPr>
        <w:jc w:val="both"/>
        <w:rPr>
          <w:rFonts w:cs="Arial"/>
        </w:rPr>
      </w:pPr>
      <w:r w:rsidRPr="001D5489">
        <w:rPr>
          <w:rFonts w:cs="Arial"/>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9B070D" w:rsidR="00EB14D3" w:rsidTr="00762F70">
        <w:trPr>
          <w:trHeight w:val="8725"/>
        </w:trPr>
        <w:tc>
          <w:tcPr>
            <w:tcW w:w="9323" w:type="dxa"/>
            <w:shd w:val="clear" w:color="auto" w:fill="auto"/>
          </w:tcPr>
          <w:p w:rsidRPr="00CC0668" w:rsidR="00EB14D3" w:rsidP="003F6726" w:rsidRDefault="00EB14D3">
            <w:pPr>
              <w:spacing w:before="240" w:after="0"/>
              <w:jc w:val="both"/>
              <w:rPr>
                <w:rFonts w:ascii="Arial" w:hAnsi="Arial" w:cs="Arial"/>
                <w:b/>
                <w:sz w:val="32"/>
                <w:szCs w:val="28"/>
              </w:rPr>
            </w:pPr>
            <w:r w:rsidRPr="00CC0668">
              <w:rPr>
                <w:rFonts w:ascii="Arial" w:hAnsi="Arial" w:cs="Arial"/>
                <w:b/>
                <w:sz w:val="32"/>
                <w:szCs w:val="28"/>
              </w:rPr>
              <w:t>Priority Areas  -  Employment and Pay :</w:t>
            </w:r>
          </w:p>
          <w:p w:rsidRPr="00CC0668" w:rsidR="00EB14D3" w:rsidP="003F6726" w:rsidRDefault="00EB14D3">
            <w:pPr>
              <w:spacing w:after="0"/>
              <w:jc w:val="both"/>
              <w:rPr>
                <w:rFonts w:ascii="Arial" w:hAnsi="Arial" w:cs="Arial"/>
                <w:b/>
                <w:sz w:val="28"/>
                <w:szCs w:val="28"/>
              </w:rPr>
            </w:pPr>
          </w:p>
          <w:p w:rsidRPr="00CC0668" w:rsidR="00EB14D3" w:rsidP="003F6726" w:rsidRDefault="00EB14D3">
            <w:pPr>
              <w:numPr>
                <w:ilvl w:val="1"/>
                <w:numId w:val="34"/>
              </w:numPr>
              <w:spacing w:after="0" w:line="240" w:lineRule="auto"/>
              <w:ind w:left="567" w:hanging="567"/>
              <w:contextualSpacing/>
              <w:jc w:val="both"/>
              <w:rPr>
                <w:rFonts w:ascii="Arial" w:hAnsi="Arial" w:cs="Arial"/>
                <w:sz w:val="28"/>
                <w:szCs w:val="28"/>
              </w:rPr>
            </w:pPr>
            <w:r w:rsidRPr="00CC0668">
              <w:rPr>
                <w:rFonts w:ascii="Arial" w:hAnsi="Arial" w:cs="Arial"/>
                <w:sz w:val="28"/>
                <w:szCs w:val="28"/>
              </w:rPr>
              <w:t>Address gender, ethnicity and disability pay differences</w:t>
            </w:r>
          </w:p>
          <w:p w:rsidRPr="00CC0668" w:rsidR="00EB14D3" w:rsidP="003F6726" w:rsidRDefault="00EB14D3">
            <w:pPr>
              <w:spacing w:after="0"/>
              <w:ind w:left="567"/>
              <w:contextualSpacing/>
              <w:jc w:val="both"/>
              <w:rPr>
                <w:rFonts w:ascii="Arial" w:hAnsi="Arial" w:cs="Arial"/>
                <w:sz w:val="28"/>
                <w:szCs w:val="28"/>
              </w:rPr>
            </w:pPr>
          </w:p>
          <w:p w:rsidRPr="00CC0668" w:rsidR="00EB14D3" w:rsidP="003F6726" w:rsidRDefault="00EB14D3">
            <w:pPr>
              <w:numPr>
                <w:ilvl w:val="1"/>
                <w:numId w:val="34"/>
              </w:numPr>
              <w:spacing w:after="0" w:line="240" w:lineRule="auto"/>
              <w:ind w:left="567" w:hanging="567"/>
              <w:contextualSpacing/>
              <w:jc w:val="both"/>
              <w:rPr>
                <w:rFonts w:ascii="Arial" w:hAnsi="Arial" w:cs="Arial"/>
                <w:sz w:val="28"/>
                <w:szCs w:val="28"/>
              </w:rPr>
            </w:pPr>
            <w:r w:rsidRPr="00CC0668">
              <w:rPr>
                <w:rFonts w:ascii="Arial" w:hAnsi="Arial" w:cs="Arial"/>
                <w:sz w:val="28"/>
                <w:szCs w:val="28"/>
              </w:rPr>
              <w:t xml:space="preserve">Review our flexible working practices to ensure equal opportunities at all levels </w:t>
            </w:r>
          </w:p>
          <w:p w:rsidRPr="00CC0668" w:rsidR="00EB14D3" w:rsidP="003F6726" w:rsidRDefault="00EB14D3">
            <w:pPr>
              <w:pStyle w:val="ListParagraph"/>
              <w:jc w:val="both"/>
              <w:rPr>
                <w:rFonts w:cs="Arial"/>
                <w:szCs w:val="28"/>
              </w:rPr>
            </w:pPr>
          </w:p>
          <w:p w:rsidRPr="00CC0668" w:rsidR="00EB14D3" w:rsidP="003F6726" w:rsidRDefault="00EB14D3">
            <w:pPr>
              <w:numPr>
                <w:ilvl w:val="1"/>
                <w:numId w:val="34"/>
              </w:numPr>
              <w:spacing w:after="0" w:line="240" w:lineRule="auto"/>
              <w:ind w:left="567" w:hanging="567"/>
              <w:contextualSpacing/>
              <w:jc w:val="both"/>
              <w:rPr>
                <w:rFonts w:ascii="Arial" w:hAnsi="Arial" w:cs="Arial"/>
                <w:sz w:val="28"/>
                <w:szCs w:val="28"/>
              </w:rPr>
            </w:pPr>
            <w:r w:rsidRPr="00CC0668">
              <w:rPr>
                <w:rFonts w:ascii="Arial" w:hAnsi="Arial" w:cs="Arial"/>
                <w:sz w:val="28"/>
                <w:szCs w:val="28"/>
              </w:rPr>
              <w:t>Ensure effective policies to prevent and respond to sexual harassment</w:t>
            </w:r>
          </w:p>
          <w:p w:rsidRPr="00CC0668" w:rsidR="00EB14D3" w:rsidP="003F6726" w:rsidRDefault="00EB14D3">
            <w:pPr>
              <w:contextualSpacing/>
              <w:jc w:val="both"/>
              <w:rPr>
                <w:rFonts w:ascii="Arial" w:hAnsi="Arial" w:cs="Arial"/>
                <w:sz w:val="28"/>
                <w:szCs w:val="28"/>
              </w:rPr>
            </w:pPr>
          </w:p>
          <w:p w:rsidRPr="00CC0668" w:rsidR="00EB14D3" w:rsidP="003F6726" w:rsidRDefault="00EB14D3">
            <w:pPr>
              <w:numPr>
                <w:ilvl w:val="1"/>
                <w:numId w:val="34"/>
              </w:numPr>
              <w:spacing w:after="0" w:line="240" w:lineRule="auto"/>
              <w:ind w:left="567" w:hanging="567"/>
              <w:contextualSpacing/>
              <w:jc w:val="both"/>
              <w:rPr>
                <w:rFonts w:ascii="Arial" w:hAnsi="Arial" w:cs="Arial"/>
                <w:sz w:val="28"/>
                <w:szCs w:val="28"/>
              </w:rPr>
            </w:pPr>
            <w:r w:rsidRPr="00CC0668">
              <w:rPr>
                <w:rFonts w:ascii="Arial" w:hAnsi="Arial" w:cs="Arial"/>
                <w:sz w:val="28"/>
                <w:szCs w:val="28"/>
              </w:rPr>
              <w:t xml:space="preserve">Review Pregnancy and Maternity Provision in the Workplace </w:t>
            </w:r>
          </w:p>
          <w:p w:rsidRPr="00CC0668" w:rsidR="00EB14D3" w:rsidP="003F6726" w:rsidRDefault="00EB14D3">
            <w:pPr>
              <w:contextualSpacing/>
              <w:jc w:val="both"/>
              <w:rPr>
                <w:rFonts w:ascii="Arial" w:hAnsi="Arial" w:cs="Arial"/>
                <w:sz w:val="28"/>
                <w:szCs w:val="28"/>
              </w:rPr>
            </w:pPr>
          </w:p>
          <w:p w:rsidRPr="00CC0668" w:rsidR="00EB14D3" w:rsidP="003F6726" w:rsidRDefault="00EB14D3">
            <w:pPr>
              <w:numPr>
                <w:ilvl w:val="1"/>
                <w:numId w:val="34"/>
              </w:numPr>
              <w:spacing w:after="0" w:line="240" w:lineRule="auto"/>
              <w:ind w:left="567" w:hanging="567"/>
              <w:contextualSpacing/>
              <w:jc w:val="both"/>
              <w:rPr>
                <w:rFonts w:ascii="Arial" w:hAnsi="Arial" w:cs="Arial"/>
                <w:sz w:val="28"/>
                <w:szCs w:val="28"/>
              </w:rPr>
            </w:pPr>
            <w:r w:rsidRPr="00CC0668">
              <w:rPr>
                <w:rFonts w:ascii="Arial" w:hAnsi="Arial" w:cs="Arial"/>
                <w:sz w:val="28"/>
                <w:szCs w:val="28"/>
              </w:rPr>
              <w:t>Ensure any use of insecure employment contracts (</w:t>
            </w:r>
            <w:proofErr w:type="spellStart"/>
            <w:r w:rsidRPr="00CC0668">
              <w:rPr>
                <w:rFonts w:ascii="Arial" w:hAnsi="Arial" w:cs="Arial"/>
                <w:sz w:val="28"/>
                <w:szCs w:val="28"/>
              </w:rPr>
              <w:t>eg</w:t>
            </w:r>
            <w:proofErr w:type="spellEnd"/>
            <w:r w:rsidRPr="00CC0668">
              <w:rPr>
                <w:rFonts w:ascii="Arial" w:hAnsi="Arial" w:cs="Arial"/>
                <w:sz w:val="28"/>
                <w:szCs w:val="28"/>
              </w:rPr>
              <w:t xml:space="preserve">, </w:t>
            </w:r>
            <w:r w:rsidRPr="00CC0668">
              <w:rPr>
                <w:rFonts w:ascii="Arial" w:hAnsi="Arial" w:cs="Arial"/>
                <w:sz w:val="28"/>
                <w:szCs w:val="28"/>
                <w:u w:val="single"/>
              </w:rPr>
              <w:t>casuals</w:t>
            </w:r>
            <w:r w:rsidRPr="00CC0668">
              <w:rPr>
                <w:rFonts w:ascii="Arial" w:hAnsi="Arial" w:cs="Arial"/>
                <w:sz w:val="28"/>
                <w:szCs w:val="28"/>
              </w:rPr>
              <w:t>) adequately protects their rights as workers</w:t>
            </w:r>
          </w:p>
          <w:p w:rsidRPr="00CC0668" w:rsidR="00EB14D3" w:rsidP="003F6726" w:rsidRDefault="00EB14D3">
            <w:pPr>
              <w:contextualSpacing/>
              <w:jc w:val="both"/>
              <w:rPr>
                <w:rFonts w:ascii="Arial" w:hAnsi="Arial" w:cs="Arial"/>
                <w:sz w:val="28"/>
                <w:szCs w:val="28"/>
              </w:rPr>
            </w:pPr>
          </w:p>
          <w:p w:rsidRPr="00CC0668" w:rsidR="00EB14D3" w:rsidP="003F6726" w:rsidRDefault="00EB14D3">
            <w:pPr>
              <w:numPr>
                <w:ilvl w:val="1"/>
                <w:numId w:val="34"/>
              </w:numPr>
              <w:spacing w:after="0" w:line="240" w:lineRule="auto"/>
              <w:ind w:left="567" w:hanging="567"/>
              <w:contextualSpacing/>
              <w:jc w:val="both"/>
              <w:rPr>
                <w:rFonts w:ascii="Arial" w:hAnsi="Arial" w:cs="Arial"/>
                <w:sz w:val="28"/>
                <w:szCs w:val="28"/>
              </w:rPr>
            </w:pPr>
            <w:r w:rsidRPr="00CC0668">
              <w:rPr>
                <w:rFonts w:ascii="Arial" w:hAnsi="Arial" w:cs="Arial"/>
                <w:sz w:val="28"/>
                <w:szCs w:val="28"/>
              </w:rPr>
              <w:t xml:space="preserve">Increase number of disabled people in work </w:t>
            </w:r>
          </w:p>
          <w:p w:rsidRPr="00CC0668" w:rsidR="00EB14D3" w:rsidP="003F6726" w:rsidRDefault="00EB14D3">
            <w:pPr>
              <w:contextualSpacing/>
              <w:jc w:val="both"/>
              <w:rPr>
                <w:rFonts w:ascii="Arial" w:hAnsi="Arial" w:cs="Arial"/>
                <w:sz w:val="28"/>
                <w:szCs w:val="28"/>
              </w:rPr>
            </w:pPr>
          </w:p>
          <w:p w:rsidRPr="00CC0668" w:rsidR="00EB14D3" w:rsidP="003F6726" w:rsidRDefault="00EB14D3">
            <w:pPr>
              <w:numPr>
                <w:ilvl w:val="1"/>
                <w:numId w:val="34"/>
              </w:numPr>
              <w:spacing w:after="0" w:line="240" w:lineRule="auto"/>
              <w:ind w:left="567" w:hanging="567"/>
              <w:contextualSpacing/>
              <w:jc w:val="both"/>
              <w:rPr>
                <w:rFonts w:ascii="Arial" w:hAnsi="Arial" w:cs="Arial"/>
                <w:sz w:val="28"/>
                <w:szCs w:val="28"/>
              </w:rPr>
            </w:pPr>
            <w:r w:rsidRPr="00CC0668">
              <w:rPr>
                <w:rFonts w:ascii="Arial" w:hAnsi="Arial" w:cs="Arial"/>
                <w:sz w:val="28"/>
                <w:szCs w:val="28"/>
              </w:rPr>
              <w:t>Reduce gender segregation (the unequal distribution of men and women working in traditionally gender specific roles)</w:t>
            </w:r>
          </w:p>
          <w:p w:rsidRPr="00CC0668" w:rsidR="00EB14D3" w:rsidP="003F6726" w:rsidRDefault="00EB14D3">
            <w:pPr>
              <w:contextualSpacing/>
              <w:jc w:val="both"/>
              <w:rPr>
                <w:rFonts w:ascii="Arial" w:hAnsi="Arial" w:cs="Arial"/>
                <w:sz w:val="28"/>
                <w:szCs w:val="28"/>
              </w:rPr>
            </w:pPr>
          </w:p>
          <w:p w:rsidR="00C16DA5" w:rsidP="003F6726" w:rsidRDefault="00EB14D3">
            <w:pPr>
              <w:numPr>
                <w:ilvl w:val="1"/>
                <w:numId w:val="34"/>
              </w:numPr>
              <w:spacing w:after="0" w:line="240" w:lineRule="auto"/>
              <w:ind w:left="567" w:hanging="567"/>
              <w:contextualSpacing/>
              <w:jc w:val="both"/>
              <w:rPr>
                <w:rFonts w:ascii="Arial" w:hAnsi="Arial" w:cs="Arial"/>
                <w:sz w:val="28"/>
                <w:szCs w:val="28"/>
              </w:rPr>
            </w:pPr>
            <w:r w:rsidRPr="00CC0668">
              <w:rPr>
                <w:rFonts w:ascii="Arial" w:hAnsi="Arial" w:cs="Arial"/>
                <w:sz w:val="28"/>
                <w:szCs w:val="28"/>
              </w:rPr>
              <w:t>Improve participation of women, ethnic minorities and disabled people across apprenticeship</w:t>
            </w:r>
            <w:r w:rsidR="00C16DA5">
              <w:rPr>
                <w:rFonts w:ascii="Arial" w:hAnsi="Arial" w:cs="Arial"/>
                <w:sz w:val="28"/>
                <w:szCs w:val="28"/>
              </w:rPr>
              <w:t>s</w:t>
            </w:r>
          </w:p>
          <w:p w:rsidRPr="00C16DA5" w:rsidR="00EB14D3" w:rsidP="003F6726" w:rsidRDefault="00EB14D3">
            <w:pPr>
              <w:spacing w:after="0" w:line="240" w:lineRule="auto"/>
              <w:contextualSpacing/>
              <w:jc w:val="both"/>
              <w:rPr>
                <w:rFonts w:ascii="Arial" w:hAnsi="Arial" w:cs="Arial"/>
                <w:sz w:val="28"/>
                <w:szCs w:val="28"/>
              </w:rPr>
            </w:pPr>
          </w:p>
          <w:p w:rsidR="00EB14D3" w:rsidP="003F6726" w:rsidRDefault="00EB14D3">
            <w:pPr>
              <w:numPr>
                <w:ilvl w:val="1"/>
                <w:numId w:val="34"/>
              </w:numPr>
              <w:spacing w:after="0" w:line="240" w:lineRule="auto"/>
              <w:ind w:left="567" w:hanging="567"/>
              <w:contextualSpacing/>
              <w:jc w:val="both"/>
              <w:rPr>
                <w:rFonts w:ascii="Arial" w:hAnsi="Arial" w:cs="Arial"/>
                <w:sz w:val="28"/>
                <w:szCs w:val="28"/>
              </w:rPr>
            </w:pPr>
            <w:r w:rsidRPr="00CC0668">
              <w:rPr>
                <w:rFonts w:ascii="Arial" w:hAnsi="Arial" w:cs="Arial"/>
                <w:sz w:val="28"/>
                <w:szCs w:val="28"/>
              </w:rPr>
              <w:t xml:space="preserve">Consider the use of positive action measures in recruitment campaigns where specific groups are under-represented </w:t>
            </w:r>
          </w:p>
          <w:p w:rsidRPr="00C16DA5" w:rsidR="00EB14D3" w:rsidP="003F6726" w:rsidRDefault="00EB14D3">
            <w:pPr>
              <w:spacing w:after="0" w:line="240" w:lineRule="auto"/>
              <w:contextualSpacing/>
              <w:jc w:val="both"/>
              <w:rPr>
                <w:rFonts w:cs="Arial"/>
              </w:rPr>
            </w:pPr>
          </w:p>
        </w:tc>
      </w:tr>
    </w:tbl>
    <w:p w:rsidR="00144064" w:rsidP="003F6726" w:rsidRDefault="00144064">
      <w:pPr>
        <w:jc w:val="both"/>
        <w:rPr>
          <w:rFonts w:cs="Arial"/>
          <w:b/>
          <w:sz w:val="32"/>
        </w:rPr>
      </w:pPr>
    </w:p>
    <w:p w:rsidRPr="001D5489" w:rsidR="003F6726" w:rsidP="003F6726" w:rsidRDefault="003F6726">
      <w:pPr>
        <w:jc w:val="both"/>
        <w:rPr>
          <w:rFonts w:cs="Arial"/>
          <w:b/>
          <w:sz w:val="3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9B070D" w:rsidR="00EB14D3" w:rsidTr="00F5450A">
        <w:tc>
          <w:tcPr>
            <w:tcW w:w="9323" w:type="dxa"/>
            <w:shd w:val="clear" w:color="auto" w:fill="BDD6EE"/>
          </w:tcPr>
          <w:p w:rsidRPr="00CC0668" w:rsidR="00EB14D3" w:rsidP="003F6726" w:rsidRDefault="00EB14D3">
            <w:pPr>
              <w:jc w:val="both"/>
              <w:rPr>
                <w:rFonts w:ascii="Arial" w:hAnsi="Arial" w:cs="Arial"/>
                <w:b/>
                <w:sz w:val="32"/>
              </w:rPr>
            </w:pPr>
            <w:r w:rsidRPr="00CC0668">
              <w:rPr>
                <w:rFonts w:ascii="Arial" w:hAnsi="Arial" w:cs="Arial"/>
                <w:b/>
                <w:sz w:val="32"/>
              </w:rPr>
              <w:t>Objective 3:  We will take action to improve the Living Standards of people disadvantaged by their protected characteristics</w:t>
            </w:r>
          </w:p>
        </w:tc>
      </w:tr>
    </w:tbl>
    <w:p w:rsidRPr="001D5489" w:rsidR="00EB14D3" w:rsidP="003F6726" w:rsidRDefault="00EB14D3">
      <w:pPr>
        <w:jc w:val="both"/>
        <w:rPr>
          <w:rFonts w:cs="Arial"/>
        </w:rPr>
      </w:pPr>
    </w:p>
    <w:p w:rsidRPr="00CC0668" w:rsidR="00EB14D3" w:rsidP="003F6726" w:rsidRDefault="00EB14D3">
      <w:pPr>
        <w:spacing w:after="0"/>
        <w:jc w:val="both"/>
        <w:rPr>
          <w:rFonts w:ascii="Arial" w:hAnsi="Arial" w:cs="Arial"/>
          <w:b/>
          <w:sz w:val="32"/>
        </w:rPr>
      </w:pPr>
      <w:r w:rsidRPr="00CC0668">
        <w:rPr>
          <w:rFonts w:ascii="Arial" w:hAnsi="Arial" w:cs="Arial"/>
          <w:b/>
          <w:sz w:val="32"/>
        </w:rPr>
        <w:t>Relevant Data:  Living Standards</w:t>
      </w:r>
    </w:p>
    <w:p w:rsidRPr="001D5489" w:rsidR="00EB14D3" w:rsidP="003F6726" w:rsidRDefault="00EB14D3">
      <w:pPr>
        <w:spacing w:after="0"/>
        <w:jc w:val="both"/>
        <w:rPr>
          <w:rFonts w:cs="Arial"/>
          <w:b/>
        </w:rPr>
      </w:pPr>
    </w:p>
    <w:p w:rsidRPr="001D5489" w:rsidR="00EB14D3" w:rsidP="003F6726" w:rsidRDefault="00EB14D3">
      <w:pPr>
        <w:pStyle w:val="ListParagraph"/>
        <w:numPr>
          <w:ilvl w:val="0"/>
          <w:numId w:val="28"/>
        </w:numPr>
        <w:spacing w:line="259" w:lineRule="auto"/>
        <w:ind w:left="567" w:hanging="567"/>
        <w:contextualSpacing/>
        <w:jc w:val="both"/>
        <w:rPr>
          <w:rFonts w:cs="Arial"/>
        </w:rPr>
      </w:pPr>
      <w:r w:rsidRPr="001D5489">
        <w:rPr>
          <w:rFonts w:cs="Arial"/>
        </w:rPr>
        <w:t>Disabled people face a shortage of accessible and adaptable homes and long delays in making existing homes accessible (IWF 2018)</w:t>
      </w:r>
    </w:p>
    <w:p w:rsidRPr="001D5489" w:rsidR="00EB14D3" w:rsidP="003F6726" w:rsidRDefault="00EB14D3">
      <w:pPr>
        <w:pStyle w:val="ListParagraph"/>
        <w:numPr>
          <w:ilvl w:val="0"/>
          <w:numId w:val="28"/>
        </w:numPr>
        <w:spacing w:line="259" w:lineRule="auto"/>
        <w:ind w:left="567" w:hanging="567"/>
        <w:contextualSpacing/>
        <w:jc w:val="both"/>
        <w:rPr>
          <w:rFonts w:cs="Arial"/>
        </w:rPr>
      </w:pPr>
      <w:r w:rsidRPr="001D5489">
        <w:rPr>
          <w:rFonts w:cs="Arial"/>
        </w:rPr>
        <w:lastRenderedPageBreak/>
        <w:t>In 2017/18, 132 of the 716 Disabled Facilities Grants (DFG) completed in North Wales were in Conwy</w:t>
      </w:r>
    </w:p>
    <w:p w:rsidRPr="001D5489" w:rsidR="00EB14D3" w:rsidP="003F6726" w:rsidRDefault="00EB14D3">
      <w:pPr>
        <w:pStyle w:val="ListParagraph"/>
        <w:numPr>
          <w:ilvl w:val="0"/>
          <w:numId w:val="28"/>
        </w:numPr>
        <w:spacing w:line="259" w:lineRule="auto"/>
        <w:ind w:left="567" w:hanging="567"/>
        <w:contextualSpacing/>
        <w:jc w:val="both"/>
        <w:rPr>
          <w:rFonts w:cs="Arial"/>
        </w:rPr>
      </w:pPr>
      <w:r w:rsidRPr="001D5489">
        <w:rPr>
          <w:rFonts w:cs="Arial"/>
        </w:rPr>
        <w:t>Single night “snapshots” indicate the number of rough sleepers in Wales has risen since 2015 by 44% to 345 in 2017</w:t>
      </w:r>
    </w:p>
    <w:p w:rsidRPr="001D5489" w:rsidR="00EB14D3" w:rsidP="003F6726" w:rsidRDefault="00EB14D3">
      <w:pPr>
        <w:pStyle w:val="ListParagraph"/>
        <w:numPr>
          <w:ilvl w:val="0"/>
          <w:numId w:val="28"/>
        </w:numPr>
        <w:spacing w:line="259" w:lineRule="auto"/>
        <w:ind w:left="567" w:hanging="567"/>
        <w:contextualSpacing/>
        <w:jc w:val="both"/>
        <w:rPr>
          <w:rFonts w:cs="Arial"/>
        </w:rPr>
      </w:pPr>
      <w:r w:rsidRPr="001D5489">
        <w:rPr>
          <w:rFonts w:cs="Arial"/>
        </w:rPr>
        <w:t xml:space="preserve">1 in 4 people were living in relative poverty in 2015/16 </w:t>
      </w:r>
    </w:p>
    <w:p w:rsidRPr="001D5489" w:rsidR="00EB14D3" w:rsidP="003F6726" w:rsidRDefault="00EB14D3">
      <w:pPr>
        <w:pStyle w:val="ListParagraph"/>
        <w:numPr>
          <w:ilvl w:val="0"/>
          <w:numId w:val="28"/>
        </w:numPr>
        <w:spacing w:line="259" w:lineRule="auto"/>
        <w:ind w:left="567" w:hanging="567"/>
        <w:contextualSpacing/>
        <w:jc w:val="both"/>
        <w:rPr>
          <w:rFonts w:cs="Arial"/>
        </w:rPr>
      </w:pPr>
      <w:r w:rsidRPr="001D5489">
        <w:rPr>
          <w:rFonts w:cs="Arial"/>
        </w:rPr>
        <w:t>1 in 3 children in Wales were living in poverty in 2015/16</w:t>
      </w:r>
    </w:p>
    <w:p w:rsidRPr="001D5489" w:rsidR="00EB14D3" w:rsidP="003F6726" w:rsidRDefault="00EB14D3">
      <w:pPr>
        <w:pStyle w:val="ListParagraph"/>
        <w:numPr>
          <w:ilvl w:val="0"/>
          <w:numId w:val="28"/>
        </w:numPr>
        <w:spacing w:line="259" w:lineRule="auto"/>
        <w:ind w:left="567" w:hanging="567"/>
        <w:contextualSpacing/>
        <w:jc w:val="both"/>
        <w:rPr>
          <w:rFonts w:cs="Arial"/>
        </w:rPr>
      </w:pPr>
      <w:r w:rsidRPr="001D5489">
        <w:rPr>
          <w:rFonts w:cs="Arial"/>
        </w:rPr>
        <w:t>Single men, care leavers, ex-offenders and those experiencing multiple issues were most likely to have unmet housing needs</w:t>
      </w:r>
    </w:p>
    <w:p w:rsidRPr="001D5489" w:rsidR="00EB14D3" w:rsidP="003F6726" w:rsidRDefault="00EB14D3">
      <w:pPr>
        <w:pStyle w:val="ListParagraph"/>
        <w:numPr>
          <w:ilvl w:val="0"/>
          <w:numId w:val="28"/>
        </w:numPr>
        <w:spacing w:line="259" w:lineRule="auto"/>
        <w:ind w:left="567" w:hanging="567"/>
        <w:contextualSpacing/>
        <w:jc w:val="both"/>
        <w:rPr>
          <w:rFonts w:cs="Arial"/>
        </w:rPr>
      </w:pPr>
      <w:r w:rsidRPr="001D5489">
        <w:rPr>
          <w:rFonts w:cs="Arial"/>
        </w:rPr>
        <w:t>There is a lack of disaggregated equality data on homelessness</w:t>
      </w:r>
    </w:p>
    <w:p w:rsidRPr="001D5489" w:rsidR="00EB14D3" w:rsidP="003F6726" w:rsidRDefault="00EB14D3">
      <w:pPr>
        <w:pStyle w:val="ListParagraph"/>
        <w:numPr>
          <w:ilvl w:val="0"/>
          <w:numId w:val="28"/>
        </w:numPr>
        <w:spacing w:line="259" w:lineRule="auto"/>
        <w:ind w:left="567" w:hanging="567"/>
        <w:contextualSpacing/>
        <w:jc w:val="both"/>
        <w:rPr>
          <w:rFonts w:cs="Arial"/>
        </w:rPr>
      </w:pPr>
      <w:r w:rsidRPr="001D5489">
        <w:rPr>
          <w:rFonts w:cs="Arial"/>
        </w:rPr>
        <w:t>During 2016/17, 9210 households in Wales were threatened with homelessness of which 62% were successfully prevented for at least 6 months</w:t>
      </w:r>
    </w:p>
    <w:p w:rsidRPr="001D5489" w:rsidR="00EB14D3" w:rsidP="003F6726" w:rsidRDefault="00EB14D3">
      <w:pPr>
        <w:pStyle w:val="ListParagraph"/>
        <w:numPr>
          <w:ilvl w:val="0"/>
          <w:numId w:val="28"/>
        </w:numPr>
        <w:spacing w:line="259" w:lineRule="auto"/>
        <w:ind w:left="567" w:hanging="567"/>
        <w:contextualSpacing/>
        <w:jc w:val="both"/>
        <w:rPr>
          <w:rFonts w:cs="Arial"/>
        </w:rPr>
      </w:pPr>
      <w:r w:rsidRPr="001D5489">
        <w:rPr>
          <w:rFonts w:cs="Arial"/>
        </w:rPr>
        <w:t xml:space="preserve">67.3% of those in Conwy assessed in 2018/19 as threatened with homelessness were female and 32.7% male compared to those being given assistance because they </w:t>
      </w:r>
      <w:r w:rsidRPr="001D5489">
        <w:rPr>
          <w:rFonts w:cs="Arial"/>
          <w:u w:val="single"/>
        </w:rPr>
        <w:t>were</w:t>
      </w:r>
      <w:r w:rsidRPr="001D5489">
        <w:rPr>
          <w:rFonts w:cs="Arial"/>
        </w:rPr>
        <w:t xml:space="preserve"> homeless being 53.9%  men and 46.1% women</w:t>
      </w:r>
    </w:p>
    <w:p w:rsidRPr="001D5489" w:rsidR="00EB14D3" w:rsidP="003F6726" w:rsidRDefault="00EB14D3">
      <w:pPr>
        <w:pStyle w:val="ListParagraph"/>
        <w:numPr>
          <w:ilvl w:val="0"/>
          <w:numId w:val="28"/>
        </w:numPr>
        <w:spacing w:line="259" w:lineRule="auto"/>
        <w:ind w:left="567" w:hanging="567"/>
        <w:contextualSpacing/>
        <w:jc w:val="both"/>
        <w:rPr>
          <w:rFonts w:cs="Arial"/>
        </w:rPr>
      </w:pPr>
      <w:r w:rsidRPr="001D5489">
        <w:rPr>
          <w:rFonts w:cs="Arial"/>
        </w:rPr>
        <w:t>In 2015/16, 21.1% of people aged 16-59 in Wales experienced severe material deprivation compared to 17.8% GB-wide</w:t>
      </w:r>
    </w:p>
    <w:p w:rsidRPr="001D5489" w:rsidR="00EB14D3" w:rsidP="003F6726" w:rsidRDefault="00EB14D3">
      <w:pPr>
        <w:pStyle w:val="ListParagraph"/>
        <w:numPr>
          <w:ilvl w:val="0"/>
          <w:numId w:val="28"/>
        </w:numPr>
        <w:spacing w:line="259" w:lineRule="auto"/>
        <w:ind w:left="567" w:hanging="567"/>
        <w:contextualSpacing/>
        <w:jc w:val="both"/>
        <w:rPr>
          <w:rFonts w:cs="Arial"/>
        </w:rPr>
      </w:pPr>
      <w:r w:rsidRPr="001D5489">
        <w:rPr>
          <w:rFonts w:cs="Arial"/>
        </w:rPr>
        <w:t>Wales has the highest rate of poverty in Britain and is more reliant on welfare</w:t>
      </w:r>
    </w:p>
    <w:p w:rsidRPr="001D5489" w:rsidR="00EB14D3" w:rsidP="003F6726" w:rsidRDefault="00EB14D3">
      <w:pPr>
        <w:pStyle w:val="ListParagraph"/>
        <w:numPr>
          <w:ilvl w:val="0"/>
          <w:numId w:val="28"/>
        </w:numPr>
        <w:spacing w:line="259" w:lineRule="auto"/>
        <w:ind w:left="567" w:hanging="567"/>
        <w:contextualSpacing/>
        <w:jc w:val="both"/>
        <w:rPr>
          <w:rFonts w:cs="Arial"/>
        </w:rPr>
      </w:pPr>
      <w:r w:rsidRPr="001D5489">
        <w:rPr>
          <w:rFonts w:cs="Arial"/>
        </w:rPr>
        <w:t xml:space="preserve">Department of Work and Pensions data shows that some groups of claimants are more likely to be sanctioned than others, </w:t>
      </w:r>
      <w:proofErr w:type="spellStart"/>
      <w:r w:rsidRPr="001D5489">
        <w:rPr>
          <w:rFonts w:cs="Arial"/>
        </w:rPr>
        <w:t>eg</w:t>
      </w:r>
      <w:proofErr w:type="spellEnd"/>
      <w:r w:rsidRPr="001D5489">
        <w:rPr>
          <w:rFonts w:cs="Arial"/>
        </w:rPr>
        <w:t>, disabled people, younger people, men and some ethnic minorities and that this may not be effective in encouraging disabled people into work (IWF2018)</w:t>
      </w:r>
    </w:p>
    <w:p w:rsidRPr="001D5489" w:rsidR="00EB14D3" w:rsidP="003F6726" w:rsidRDefault="00EB14D3">
      <w:pPr>
        <w:pStyle w:val="ListParagraph"/>
        <w:numPr>
          <w:ilvl w:val="0"/>
          <w:numId w:val="28"/>
        </w:numPr>
        <w:spacing w:line="259" w:lineRule="auto"/>
        <w:ind w:left="567" w:hanging="567"/>
        <w:contextualSpacing/>
        <w:jc w:val="both"/>
        <w:rPr>
          <w:rFonts w:cs="Arial"/>
        </w:rPr>
      </w:pPr>
      <w:r w:rsidRPr="001D5489">
        <w:rPr>
          <w:rFonts w:cs="Arial"/>
        </w:rPr>
        <w:t>In 2015/16 disabled people were more likely to be liv</w:t>
      </w:r>
      <w:r>
        <w:rPr>
          <w:rFonts w:cs="Arial"/>
        </w:rPr>
        <w:t>ing in poverty (32.1%) than non-</w:t>
      </w:r>
      <w:r w:rsidRPr="001D5489">
        <w:rPr>
          <w:rFonts w:cs="Arial"/>
        </w:rPr>
        <w:t>disabled adults (22.4%)</w:t>
      </w:r>
    </w:p>
    <w:p w:rsidRPr="001D5489" w:rsidR="00EB14D3" w:rsidP="003F6726" w:rsidRDefault="00EB14D3">
      <w:pPr>
        <w:pStyle w:val="ListParagraph"/>
        <w:numPr>
          <w:ilvl w:val="0"/>
          <w:numId w:val="28"/>
        </w:numPr>
        <w:spacing w:line="259" w:lineRule="auto"/>
        <w:ind w:left="567" w:hanging="567"/>
        <w:contextualSpacing/>
        <w:jc w:val="both"/>
        <w:rPr>
          <w:rFonts w:cs="Arial"/>
        </w:rPr>
      </w:pPr>
      <w:r w:rsidRPr="001D5489">
        <w:rPr>
          <w:rFonts w:cs="Arial"/>
        </w:rPr>
        <w:t>In 2015/16 disabled people aged 16-59 were nearly 3 times as likely (40.5%) to experience severe material deprivation than non-disabled people (15.3%)</w:t>
      </w:r>
    </w:p>
    <w:p w:rsidRPr="001D5489" w:rsidR="00EB14D3" w:rsidP="003F6726" w:rsidRDefault="00EB14D3">
      <w:pPr>
        <w:pStyle w:val="ListParagraph"/>
        <w:numPr>
          <w:ilvl w:val="0"/>
          <w:numId w:val="28"/>
        </w:numPr>
        <w:spacing w:line="259" w:lineRule="auto"/>
        <w:ind w:left="567" w:hanging="567"/>
        <w:contextualSpacing/>
        <w:jc w:val="both"/>
        <w:rPr>
          <w:rFonts w:cs="Arial"/>
        </w:rPr>
      </w:pPr>
      <w:r w:rsidRPr="001D5489">
        <w:rPr>
          <w:rFonts w:cs="Arial"/>
        </w:rPr>
        <w:t>Refugees who are refused asylum are at risk of destitution with no right to housing, benefits, employment or recourse to public funds unless temporarily detained (IWF2018)</w:t>
      </w:r>
    </w:p>
    <w:p w:rsidRPr="001D5489" w:rsidR="00EB14D3" w:rsidP="003F6726" w:rsidRDefault="00EB14D3">
      <w:pPr>
        <w:pStyle w:val="ListParagraph"/>
        <w:numPr>
          <w:ilvl w:val="0"/>
          <w:numId w:val="28"/>
        </w:numPr>
        <w:spacing w:line="259" w:lineRule="auto"/>
        <w:ind w:left="567" w:hanging="567"/>
        <w:contextualSpacing/>
        <w:jc w:val="both"/>
        <w:rPr>
          <w:rFonts w:cs="Arial"/>
        </w:rPr>
      </w:pPr>
      <w:r w:rsidRPr="001D5489">
        <w:rPr>
          <w:rFonts w:cs="Arial"/>
        </w:rPr>
        <w:t>Refugees who have been granted asylum are vulnerable to destitution following 28-day ‘move on’ period if they are unable to secure accommodation or employment in that time (IWF2018)</w:t>
      </w:r>
    </w:p>
    <w:p w:rsidRPr="001D5489" w:rsidR="00EB14D3" w:rsidP="003F6726" w:rsidRDefault="00EB14D3">
      <w:pPr>
        <w:pStyle w:val="ListParagraph"/>
        <w:numPr>
          <w:ilvl w:val="0"/>
          <w:numId w:val="28"/>
        </w:numPr>
        <w:spacing w:line="259" w:lineRule="auto"/>
        <w:ind w:left="567" w:hanging="567"/>
        <w:contextualSpacing/>
        <w:jc w:val="both"/>
        <w:rPr>
          <w:rFonts w:cs="Arial"/>
        </w:rPr>
      </w:pPr>
      <w:r w:rsidRPr="001D5489">
        <w:rPr>
          <w:rFonts w:cs="Arial"/>
        </w:rPr>
        <w:t>13% of women compared to 5% men live in food insecure households (IWF2018)</w:t>
      </w:r>
    </w:p>
    <w:p w:rsidR="003F6726" w:rsidP="003F6726" w:rsidRDefault="00EB14D3">
      <w:pPr>
        <w:pStyle w:val="ListParagraph"/>
        <w:numPr>
          <w:ilvl w:val="0"/>
          <w:numId w:val="28"/>
        </w:numPr>
        <w:spacing w:line="259" w:lineRule="auto"/>
        <w:ind w:left="567" w:hanging="567"/>
        <w:contextualSpacing/>
        <w:jc w:val="both"/>
        <w:rPr>
          <w:rFonts w:cs="Arial"/>
        </w:rPr>
      </w:pPr>
      <w:r w:rsidRPr="001D5489">
        <w:rPr>
          <w:rFonts w:cs="Arial"/>
        </w:rPr>
        <w:t>33.8% of all households in Conwy were occupied by one person (2011 Census)</w:t>
      </w:r>
    </w:p>
    <w:p w:rsidRPr="003F6726" w:rsidR="003F6726" w:rsidP="003F6726" w:rsidRDefault="003F6726">
      <w:pPr>
        <w:pStyle w:val="ListParagraph"/>
        <w:spacing w:line="259" w:lineRule="auto"/>
        <w:ind w:left="567"/>
        <w:contextualSpacing/>
        <w:jc w:val="both"/>
        <w:rPr>
          <w:rFont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CC0668" w:rsidR="00EB14D3" w:rsidTr="00CC0668">
        <w:tc>
          <w:tcPr>
            <w:tcW w:w="9060" w:type="dxa"/>
            <w:shd w:val="clear" w:color="auto" w:fill="auto"/>
          </w:tcPr>
          <w:p w:rsidRPr="00CC0668" w:rsidR="00EB14D3" w:rsidP="003F6726" w:rsidRDefault="00EB14D3">
            <w:pPr>
              <w:spacing w:before="240" w:after="0"/>
              <w:jc w:val="both"/>
              <w:rPr>
                <w:rFonts w:ascii="Arial" w:hAnsi="Arial" w:cs="Arial"/>
                <w:b/>
                <w:sz w:val="32"/>
                <w:szCs w:val="28"/>
              </w:rPr>
            </w:pPr>
            <w:r w:rsidRPr="00CC0668">
              <w:rPr>
                <w:rFonts w:ascii="Arial" w:hAnsi="Arial" w:cs="Arial"/>
                <w:b/>
                <w:sz w:val="32"/>
                <w:szCs w:val="28"/>
              </w:rPr>
              <w:lastRenderedPageBreak/>
              <w:t>Priority Areas  -  Living Standards :</w:t>
            </w:r>
          </w:p>
          <w:p w:rsidRPr="00CC0668" w:rsidR="00EB14D3" w:rsidP="003F6726" w:rsidRDefault="00EB14D3">
            <w:pPr>
              <w:spacing w:after="0"/>
              <w:jc w:val="both"/>
              <w:rPr>
                <w:rFonts w:ascii="Arial" w:hAnsi="Arial" w:cs="Arial"/>
                <w:b/>
                <w:sz w:val="28"/>
                <w:szCs w:val="28"/>
              </w:rPr>
            </w:pPr>
          </w:p>
          <w:p w:rsidRPr="00CC0668" w:rsidR="00EB14D3" w:rsidP="003F6726" w:rsidRDefault="00EB14D3">
            <w:pPr>
              <w:numPr>
                <w:ilvl w:val="1"/>
                <w:numId w:val="35"/>
              </w:numPr>
              <w:spacing w:after="0" w:line="240" w:lineRule="auto"/>
              <w:ind w:left="567" w:hanging="567"/>
              <w:contextualSpacing/>
              <w:jc w:val="both"/>
              <w:rPr>
                <w:rFonts w:ascii="Arial" w:hAnsi="Arial" w:cs="Arial"/>
                <w:sz w:val="28"/>
                <w:szCs w:val="28"/>
              </w:rPr>
            </w:pPr>
            <w:r w:rsidRPr="00CC0668">
              <w:rPr>
                <w:rFonts w:ascii="Arial" w:hAnsi="Arial" w:cs="Arial"/>
                <w:sz w:val="28"/>
                <w:szCs w:val="28"/>
              </w:rPr>
              <w:t>Take action to address disproportionate negative impact on people with different protected characteristics</w:t>
            </w:r>
          </w:p>
          <w:p w:rsidRPr="00CC0668" w:rsidR="00EB14D3" w:rsidP="003F6726" w:rsidRDefault="00EB14D3">
            <w:pPr>
              <w:ind w:left="567"/>
              <w:contextualSpacing/>
              <w:jc w:val="both"/>
              <w:rPr>
                <w:rFonts w:ascii="Arial" w:hAnsi="Arial" w:cs="Arial"/>
                <w:sz w:val="28"/>
                <w:szCs w:val="28"/>
              </w:rPr>
            </w:pPr>
          </w:p>
          <w:p w:rsidRPr="00CC0668" w:rsidR="00EB14D3" w:rsidP="003F6726" w:rsidRDefault="00EB14D3">
            <w:pPr>
              <w:numPr>
                <w:ilvl w:val="1"/>
                <w:numId w:val="35"/>
              </w:numPr>
              <w:spacing w:after="0" w:line="240" w:lineRule="auto"/>
              <w:ind w:left="567" w:hanging="567"/>
              <w:contextualSpacing/>
              <w:jc w:val="both"/>
              <w:rPr>
                <w:rFonts w:ascii="Arial" w:hAnsi="Arial" w:cs="Arial"/>
                <w:sz w:val="28"/>
                <w:szCs w:val="28"/>
              </w:rPr>
            </w:pPr>
            <w:r w:rsidRPr="00CC0668">
              <w:rPr>
                <w:rFonts w:ascii="Arial" w:hAnsi="Arial" w:cs="Arial"/>
                <w:sz w:val="28"/>
                <w:szCs w:val="28"/>
              </w:rPr>
              <w:t>Support disabled people’s right to independent living including adequate accessible and adaptable housing and related support</w:t>
            </w:r>
          </w:p>
          <w:p w:rsidRPr="00CC0668" w:rsidR="00EB14D3" w:rsidP="003F6726" w:rsidRDefault="00EB14D3">
            <w:pPr>
              <w:contextualSpacing/>
              <w:jc w:val="both"/>
              <w:rPr>
                <w:rFonts w:ascii="Arial" w:hAnsi="Arial" w:cs="Arial"/>
                <w:sz w:val="28"/>
                <w:szCs w:val="28"/>
              </w:rPr>
            </w:pPr>
          </w:p>
          <w:p w:rsidRPr="00CC0668" w:rsidR="00EB14D3" w:rsidP="003F6726" w:rsidRDefault="00EB14D3">
            <w:pPr>
              <w:numPr>
                <w:ilvl w:val="1"/>
                <w:numId w:val="35"/>
              </w:numPr>
              <w:tabs>
                <w:tab w:val="left" w:pos="284"/>
              </w:tabs>
              <w:spacing w:after="0" w:line="240" w:lineRule="auto"/>
              <w:ind w:left="567" w:hanging="567"/>
              <w:contextualSpacing/>
              <w:jc w:val="both"/>
              <w:rPr>
                <w:rFonts w:ascii="Arial" w:hAnsi="Arial" w:cs="Arial"/>
                <w:sz w:val="28"/>
                <w:szCs w:val="28"/>
              </w:rPr>
            </w:pPr>
            <w:r w:rsidRPr="00CC0668">
              <w:rPr>
                <w:rFonts w:ascii="Arial" w:hAnsi="Arial" w:cs="Arial"/>
                <w:sz w:val="28"/>
                <w:szCs w:val="28"/>
              </w:rPr>
              <w:t>Better engagement with disabled people when renovating and designing buildings to ensure full accessibility</w:t>
            </w:r>
          </w:p>
          <w:p w:rsidRPr="00CC0668" w:rsidR="00EB14D3" w:rsidP="003F6726" w:rsidRDefault="00EB14D3">
            <w:pPr>
              <w:spacing w:after="0"/>
              <w:jc w:val="both"/>
              <w:rPr>
                <w:rFonts w:ascii="Arial" w:hAnsi="Arial" w:cs="Arial"/>
                <w:sz w:val="28"/>
                <w:szCs w:val="28"/>
              </w:rPr>
            </w:pPr>
          </w:p>
        </w:tc>
      </w:tr>
    </w:tbl>
    <w:p w:rsidR="00EB14D3" w:rsidP="003F6726" w:rsidRDefault="00EB14D3">
      <w:pPr>
        <w:jc w:val="both"/>
        <w:rPr>
          <w:rFonts w:ascii="Arial" w:hAnsi="Arial" w:cs="Arial"/>
          <w:sz w:val="28"/>
          <w:szCs w:val="28"/>
        </w:rPr>
      </w:pPr>
    </w:p>
    <w:p w:rsidRPr="00CC0668" w:rsidR="00762F70" w:rsidP="003F6726" w:rsidRDefault="00762F70">
      <w:pPr>
        <w:jc w:val="both"/>
        <w:rPr>
          <w:rFonts w:ascii="Arial" w:hAnsi="Arial" w:cs="Arial"/>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CC0668" w:rsidR="00EB14D3" w:rsidTr="00F5450A">
        <w:tc>
          <w:tcPr>
            <w:tcW w:w="9323" w:type="dxa"/>
            <w:shd w:val="clear" w:color="auto" w:fill="BDD6EE"/>
          </w:tcPr>
          <w:p w:rsidRPr="00CC0668" w:rsidR="00EB14D3" w:rsidP="003F6726" w:rsidRDefault="00EB14D3">
            <w:pPr>
              <w:jc w:val="both"/>
              <w:rPr>
                <w:rFonts w:ascii="Arial" w:hAnsi="Arial" w:cs="Arial"/>
                <w:b/>
                <w:sz w:val="28"/>
                <w:szCs w:val="28"/>
              </w:rPr>
            </w:pPr>
            <w:r w:rsidRPr="00660039">
              <w:rPr>
                <w:rFonts w:ascii="Arial" w:hAnsi="Arial" w:cs="Arial"/>
                <w:b/>
                <w:sz w:val="32"/>
                <w:szCs w:val="28"/>
              </w:rPr>
              <w:t>Objective 4 : We will improve Health,</w:t>
            </w:r>
            <w:r w:rsidRPr="00660039">
              <w:rPr>
                <w:rFonts w:ascii="Arial" w:hAnsi="Arial" w:cs="Arial"/>
                <w:b/>
                <w:vanish/>
                <w:sz w:val="32"/>
                <w:szCs w:val="28"/>
              </w:rPr>
              <w:t>ealth</w:t>
            </w:r>
            <w:r w:rsidRPr="00660039">
              <w:rPr>
                <w:rFonts w:ascii="Arial" w:hAnsi="Arial" w:cs="Arial"/>
                <w:b/>
                <w:sz w:val="32"/>
                <w:szCs w:val="28"/>
              </w:rPr>
              <w:t xml:space="preserve"> Wellbeing and Social Care outcomes </w:t>
            </w:r>
          </w:p>
        </w:tc>
      </w:tr>
    </w:tbl>
    <w:p w:rsidRPr="00CC0668" w:rsidR="00EB14D3" w:rsidP="003F6726" w:rsidRDefault="00EB14D3">
      <w:pPr>
        <w:jc w:val="both"/>
        <w:rPr>
          <w:rFonts w:ascii="Arial" w:hAnsi="Arial" w:cs="Arial"/>
          <w:sz w:val="28"/>
          <w:szCs w:val="28"/>
        </w:rPr>
      </w:pPr>
    </w:p>
    <w:p w:rsidRPr="00762F70" w:rsidR="00EB14D3" w:rsidP="003F6726" w:rsidRDefault="00EB14D3">
      <w:pPr>
        <w:jc w:val="both"/>
        <w:rPr>
          <w:rFonts w:ascii="Arial" w:hAnsi="Arial" w:cs="Arial"/>
          <w:b/>
          <w:sz w:val="32"/>
          <w:szCs w:val="28"/>
        </w:rPr>
      </w:pPr>
      <w:r w:rsidRPr="00660039">
        <w:rPr>
          <w:rFonts w:ascii="Arial" w:hAnsi="Arial" w:cs="Arial"/>
          <w:b/>
          <w:sz w:val="32"/>
          <w:szCs w:val="28"/>
        </w:rPr>
        <w:t>Relevant Data:  Health Wellbeing and Social Care</w:t>
      </w:r>
    </w:p>
    <w:p w:rsidRPr="001D5489" w:rsidR="00EB14D3" w:rsidP="003F6726" w:rsidRDefault="00EB14D3">
      <w:pPr>
        <w:pStyle w:val="ListParagraph"/>
        <w:numPr>
          <w:ilvl w:val="0"/>
          <w:numId w:val="29"/>
        </w:numPr>
        <w:ind w:left="567" w:right="13" w:hanging="567"/>
        <w:contextualSpacing/>
        <w:jc w:val="both"/>
        <w:rPr>
          <w:rFonts w:cs="Arial"/>
        </w:rPr>
      </w:pPr>
      <w:r w:rsidRPr="001D5489">
        <w:rPr>
          <w:rFonts w:cs="Arial"/>
        </w:rPr>
        <w:t>32% of people in Wales were living as carers in 2016/17 with 42% of 45-64 year olds being carers and 34% of women and 30% men (IWF2018)</w:t>
      </w:r>
    </w:p>
    <w:p w:rsidRPr="001D5489" w:rsidR="00EB14D3" w:rsidP="003F6726" w:rsidRDefault="00EB14D3">
      <w:pPr>
        <w:pStyle w:val="ListParagraph"/>
        <w:numPr>
          <w:ilvl w:val="0"/>
          <w:numId w:val="29"/>
        </w:numPr>
        <w:ind w:left="567" w:right="13" w:hanging="567"/>
        <w:contextualSpacing/>
        <w:jc w:val="both"/>
        <w:rPr>
          <w:rFonts w:cs="Arial"/>
        </w:rPr>
      </w:pPr>
      <w:r w:rsidRPr="001D5489">
        <w:rPr>
          <w:rFonts w:cs="Arial"/>
        </w:rPr>
        <w:t>57% of unpaid carers in North Wales are women and 42% are men (Population Needs Assessment)</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29.2 adults in 1000 aged 18+ in 2016 were receiving support from social care in Wales</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80.6 adults in 1000 over 65 in 2016 were receiving support from social care in Wales</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Wales has the largest and fastest growing population of older people in the UK – in 2017 (</w:t>
      </w:r>
      <w:proofErr w:type="spellStart"/>
      <w:r w:rsidRPr="001D5489">
        <w:rPr>
          <w:rFonts w:cs="Arial"/>
        </w:rPr>
        <w:t>mid year</w:t>
      </w:r>
      <w:proofErr w:type="spellEnd"/>
      <w:r w:rsidRPr="001D5489">
        <w:rPr>
          <w:rFonts w:cs="Arial"/>
        </w:rPr>
        <w:t xml:space="preserve"> population survey) 31.3% of the population in Conwy was 65 or over compared to 23.2% for Wales</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Mental health provision in Wales is not meeting demand – the number of people waiting for treatment has doubled in the past 6 years (IWF2018)</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In 2015, 7% of adults in Conwy were being treated for a mental illness compared to 10% across North Wales and 12% Wales wide</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In 2018 of the 224 patients in mental health units in North Wales, the majority (57.6%) were male and 2.2.% of them were under 18, 41.5% aged between 18-44, 23.2% 45-64 and 33% over 65</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Disabled people in 2015 reported poor mental health more frequently (48%) than non-disabled people (16.9%)</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lastRenderedPageBreak/>
        <w:t>Younger disabled people reported higher rates of poor mental health (66.6%) than older people 75+ (34.4%)</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Disabled children reported good health less frequently (62%) than non-disabled children (87.4%) while 49.2% children with other impairments and 68.5% with mental health conditions reported good health (NSPCC 2015) with 10-15 year olds having the highest percentage</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Looked after children are at greater risk of experiencing poor mental health than children in the general population with 49% being reported by Local Authorities in Wales</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Whilst Welsh Government in 2005 advised not to use face-down restraint, in 2014/15 in Wales there were 382 cases recorded (MIND 2015)</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In 2016/17 there were 1766 admissions under the Mental Health Act 1983 of which 94% were detained without criminal court involvement; Section 2 admissions increased to 1246 and 206 patients were subject to Supervised Community Treatment (SCT) involving 117 men and 89 women.</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Severe lack of disaggregated data across all areas of health means the health outcomes and barriers in access to health for some of the most disadvantaged people in society are unknown</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Provision of mental health services in Welsh is inadequate and poorly developed (Mental Health Foundation)</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In 2016, men in Wales were more than 4 times more likely to die by suicide than women</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Between 2013 and 2017 there were 8 suicides per 100,000 adults in Conwy which is the lowest in North Wales, with Gwynedd being the highest at 14.6 compared to 12.4 for all Wales</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Men living in deprived areas of Wales have an 8 years lower life expectancy (73.6 years) than those living in least deprived areas (82.5 years)</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 xml:space="preserve">Between 2014-16 life expectancy in North Wales was 78.8 for men and 82.6 for women (similar to Conwy) </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Between 2014-16 disability-free life expectancy in Conwy was 60.9 for men and 59.5 for women whereas the number of additional years expected to live with limiting long term physical or mental condition was 17.9 years for men and 23.5 years for women</w:t>
      </w:r>
    </w:p>
    <w:p w:rsidRPr="00762F70" w:rsidR="00EB14D3" w:rsidP="003F6726" w:rsidRDefault="00660039">
      <w:pPr>
        <w:pStyle w:val="ListParagraph"/>
        <w:numPr>
          <w:ilvl w:val="0"/>
          <w:numId w:val="29"/>
        </w:numPr>
        <w:spacing w:line="259" w:lineRule="auto"/>
        <w:ind w:left="567" w:hanging="567"/>
        <w:contextualSpacing/>
        <w:jc w:val="both"/>
        <w:rPr>
          <w:rFonts w:cs="Arial"/>
        </w:rPr>
      </w:pPr>
      <w:r w:rsidRPr="00C16DA5">
        <w:rPr>
          <w:rFonts w:cs="Arial"/>
        </w:rPr>
        <w:t>T</w:t>
      </w:r>
      <w:r w:rsidRPr="00C16DA5" w:rsidR="00EB14D3">
        <w:rPr>
          <w:rFonts w:cs="Arial"/>
        </w:rPr>
        <w:t xml:space="preserve">he 2011 Census reported that Gypsy or Irish Travellers reported the worst health from all ethnic minority groups and they were </w:t>
      </w:r>
      <w:r w:rsidRPr="00762F70" w:rsidR="00EB14D3">
        <w:rPr>
          <w:rFonts w:cs="Arial"/>
        </w:rPr>
        <w:t>also the highest providers of 20 hours or more unpaid care in North Wales</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The majority of people with a learning disability in Wales do not receive an annual health check</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lastRenderedPageBreak/>
        <w:t>Welsh Government investigation into experiences of homeless people in 2016 found a third of homeless people stated their homelessness was caused by a health problem and nearly a quarter who were admitted to hospital said they were discharged to the streets or unsuitable accommodation (IWF2018)</w:t>
      </w:r>
    </w:p>
    <w:p w:rsidRPr="001D5489" w:rsidR="00EB14D3"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Poor access to health provision, combined with a mistrust and reluctant uptake of health services, is still a major issue affecting Romani and</w:t>
      </w:r>
      <w:r w:rsidR="00A516B1">
        <w:rPr>
          <w:rFonts w:cs="Arial"/>
        </w:rPr>
        <w:t xml:space="preserve"> Traveller health in Wales (Marc</w:t>
      </w:r>
      <w:r w:rsidRPr="001D5489">
        <w:rPr>
          <w:rFonts w:cs="Arial"/>
        </w:rPr>
        <w:t>h 2017)</w:t>
      </w:r>
    </w:p>
    <w:p w:rsidRPr="00762F70" w:rsidR="00C16DA5" w:rsidP="003F6726" w:rsidRDefault="00EB14D3">
      <w:pPr>
        <w:pStyle w:val="ListParagraph"/>
        <w:numPr>
          <w:ilvl w:val="0"/>
          <w:numId w:val="29"/>
        </w:numPr>
        <w:spacing w:line="259" w:lineRule="auto"/>
        <w:ind w:left="567" w:hanging="567"/>
        <w:contextualSpacing/>
        <w:jc w:val="both"/>
        <w:rPr>
          <w:rFonts w:cs="Arial"/>
        </w:rPr>
      </w:pPr>
      <w:r w:rsidRPr="001D5489">
        <w:rPr>
          <w:rFonts w:cs="Arial"/>
        </w:rPr>
        <w:t>56.2% of adults in North Wales had reported in the National Survey for Wales in 2016/17 that they had participated in sport in the previous 4 weeks (69% of 25-34 year olds; 69% of 35-44 year olds; 64% of 45-54 year olds; 52% of 55-64 year olds; 45% of 65-74 year olds and 18% of 75+ year olds)</w:t>
      </w:r>
    </w:p>
    <w:p w:rsidR="00EB14D3" w:rsidP="003F6726" w:rsidRDefault="00EB14D3">
      <w:pPr>
        <w:spacing w:after="0"/>
        <w:jc w:val="both"/>
        <w:rPr>
          <w:rFont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660039" w:rsidR="00EB14D3" w:rsidTr="00660039">
        <w:tc>
          <w:tcPr>
            <w:tcW w:w="9060" w:type="dxa"/>
            <w:shd w:val="clear" w:color="auto" w:fill="auto"/>
          </w:tcPr>
          <w:p w:rsidRPr="00660039" w:rsidR="00EB14D3" w:rsidP="003F6726" w:rsidRDefault="00EB14D3">
            <w:pPr>
              <w:spacing w:before="120" w:after="0"/>
              <w:ind w:left="360"/>
              <w:jc w:val="both"/>
              <w:rPr>
                <w:rFonts w:ascii="Arial" w:hAnsi="Arial" w:cs="Arial"/>
                <w:b/>
                <w:sz w:val="32"/>
                <w:szCs w:val="28"/>
              </w:rPr>
            </w:pPr>
            <w:r w:rsidRPr="00660039">
              <w:rPr>
                <w:rFonts w:ascii="Arial" w:hAnsi="Arial" w:cs="Arial"/>
                <w:b/>
                <w:sz w:val="32"/>
                <w:szCs w:val="28"/>
              </w:rPr>
              <w:t>Priority Areas  -  Health Wellbeing and Social Care :</w:t>
            </w:r>
          </w:p>
          <w:p w:rsidRPr="00660039" w:rsidR="00EB14D3" w:rsidP="003F6726" w:rsidRDefault="00EB14D3">
            <w:pPr>
              <w:spacing w:after="0"/>
              <w:ind w:left="360"/>
              <w:jc w:val="both"/>
              <w:rPr>
                <w:rFonts w:ascii="Arial" w:hAnsi="Arial" w:cs="Arial"/>
                <w:b/>
                <w:sz w:val="28"/>
                <w:szCs w:val="28"/>
              </w:rPr>
            </w:pPr>
          </w:p>
          <w:p w:rsidRPr="00660039" w:rsidR="00EB14D3" w:rsidP="003F6726" w:rsidRDefault="00EB14D3">
            <w:pPr>
              <w:spacing w:after="0"/>
              <w:ind w:left="426"/>
              <w:jc w:val="both"/>
              <w:rPr>
                <w:rFonts w:ascii="Arial" w:hAnsi="Arial" w:cs="Arial"/>
                <w:sz w:val="28"/>
                <w:szCs w:val="28"/>
              </w:rPr>
            </w:pPr>
            <w:r w:rsidRPr="00660039">
              <w:rPr>
                <w:rFonts w:ascii="Arial" w:hAnsi="Arial" w:cs="Arial"/>
                <w:sz w:val="28"/>
                <w:szCs w:val="28"/>
              </w:rPr>
              <w:t>4.1</w:t>
            </w:r>
            <w:r w:rsidRPr="00660039">
              <w:rPr>
                <w:rFonts w:ascii="Arial" w:hAnsi="Arial" w:cs="Arial"/>
                <w:sz w:val="28"/>
                <w:szCs w:val="28"/>
              </w:rPr>
              <w:tab/>
              <w:t>Ensure health and wellbeing needs of carers are met</w:t>
            </w:r>
          </w:p>
          <w:p w:rsidRPr="00660039" w:rsidR="00EB14D3" w:rsidP="003F6726" w:rsidRDefault="00EB14D3">
            <w:pPr>
              <w:spacing w:after="0"/>
              <w:ind w:left="426"/>
              <w:jc w:val="both"/>
              <w:rPr>
                <w:rFonts w:ascii="Arial" w:hAnsi="Arial" w:cs="Arial"/>
                <w:sz w:val="28"/>
                <w:szCs w:val="28"/>
              </w:rPr>
            </w:pPr>
          </w:p>
          <w:p w:rsidRPr="00660039" w:rsidR="00EB14D3" w:rsidP="003F6726" w:rsidRDefault="00EB14D3">
            <w:pPr>
              <w:spacing w:after="0"/>
              <w:ind w:left="1418" w:hanging="992"/>
              <w:jc w:val="both"/>
              <w:rPr>
                <w:rFonts w:ascii="Arial" w:hAnsi="Arial" w:cs="Arial"/>
                <w:b/>
                <w:sz w:val="28"/>
                <w:szCs w:val="28"/>
              </w:rPr>
            </w:pPr>
            <w:r w:rsidRPr="00660039">
              <w:rPr>
                <w:rFonts w:ascii="Arial" w:hAnsi="Arial" w:cs="Arial"/>
                <w:sz w:val="28"/>
                <w:szCs w:val="28"/>
              </w:rPr>
              <w:t>4.2</w:t>
            </w:r>
            <w:r w:rsidRPr="00660039">
              <w:rPr>
                <w:rFonts w:ascii="Arial" w:hAnsi="Arial" w:cs="Arial"/>
                <w:sz w:val="28"/>
                <w:szCs w:val="28"/>
              </w:rPr>
              <w:tab/>
              <w:t>Improve access to services for Gypsy Travellers and improve engagement to develop trust</w:t>
            </w:r>
          </w:p>
          <w:p w:rsidRPr="00660039" w:rsidR="00EB14D3" w:rsidP="003F6726" w:rsidRDefault="00EB14D3">
            <w:pPr>
              <w:spacing w:after="0"/>
              <w:ind w:left="1418" w:hanging="992"/>
              <w:jc w:val="both"/>
              <w:rPr>
                <w:rFonts w:ascii="Arial" w:hAnsi="Arial" w:cs="Arial"/>
                <w:b/>
                <w:sz w:val="28"/>
                <w:szCs w:val="28"/>
              </w:rPr>
            </w:pPr>
          </w:p>
          <w:p w:rsidRPr="00660039" w:rsidR="00EB14D3" w:rsidP="003F6726" w:rsidRDefault="00EB14D3">
            <w:pPr>
              <w:spacing w:after="0"/>
              <w:ind w:left="1418" w:hanging="992"/>
              <w:jc w:val="both"/>
              <w:rPr>
                <w:rFonts w:ascii="Arial" w:hAnsi="Arial" w:cs="Arial"/>
                <w:b/>
                <w:sz w:val="28"/>
                <w:szCs w:val="28"/>
              </w:rPr>
            </w:pPr>
            <w:r w:rsidRPr="00660039">
              <w:rPr>
                <w:rFonts w:ascii="Arial" w:hAnsi="Arial" w:cs="Arial"/>
                <w:sz w:val="28"/>
                <w:szCs w:val="28"/>
              </w:rPr>
              <w:t>4.3</w:t>
            </w:r>
            <w:r w:rsidRPr="00660039">
              <w:rPr>
                <w:rFonts w:ascii="Arial" w:hAnsi="Arial" w:cs="Arial"/>
                <w:sz w:val="28"/>
                <w:szCs w:val="28"/>
              </w:rPr>
              <w:tab/>
              <w:t>Increase uptake rates of people with learning disabilities taking up annual health checks</w:t>
            </w:r>
          </w:p>
          <w:p w:rsidRPr="00660039" w:rsidR="00EB14D3" w:rsidP="003F6726" w:rsidRDefault="00EB14D3">
            <w:pPr>
              <w:spacing w:after="0"/>
              <w:ind w:left="1418" w:hanging="992"/>
              <w:jc w:val="both"/>
              <w:rPr>
                <w:rFonts w:ascii="Arial" w:hAnsi="Arial" w:cs="Arial"/>
                <w:sz w:val="28"/>
                <w:szCs w:val="28"/>
              </w:rPr>
            </w:pPr>
          </w:p>
          <w:p w:rsidRPr="00660039" w:rsidR="00EB14D3" w:rsidP="003F6726" w:rsidRDefault="00EB14D3">
            <w:pPr>
              <w:spacing w:after="0"/>
              <w:ind w:left="1418" w:hanging="992"/>
              <w:jc w:val="both"/>
              <w:rPr>
                <w:rFonts w:ascii="Arial" w:hAnsi="Arial" w:cs="Arial"/>
                <w:b/>
                <w:sz w:val="28"/>
                <w:szCs w:val="28"/>
              </w:rPr>
            </w:pPr>
            <w:r w:rsidRPr="00660039">
              <w:rPr>
                <w:rFonts w:ascii="Arial" w:hAnsi="Arial" w:cs="Arial"/>
                <w:sz w:val="28"/>
                <w:szCs w:val="28"/>
              </w:rPr>
              <w:t>4.4</w:t>
            </w:r>
            <w:r w:rsidRPr="00660039">
              <w:rPr>
                <w:rFonts w:ascii="Arial" w:hAnsi="Arial" w:cs="Arial"/>
                <w:sz w:val="28"/>
                <w:szCs w:val="28"/>
              </w:rPr>
              <w:tab/>
              <w:t>Suicide prevention plan Talk to Me 2 is fully evaluated and new action plan to reduce suicide in middle aged men in Wales</w:t>
            </w:r>
          </w:p>
          <w:p w:rsidRPr="00660039" w:rsidR="00EB14D3" w:rsidP="003F6726" w:rsidRDefault="00EB14D3">
            <w:pPr>
              <w:spacing w:after="0"/>
              <w:ind w:left="360"/>
              <w:contextualSpacing/>
              <w:jc w:val="both"/>
              <w:rPr>
                <w:rFonts w:ascii="Arial" w:hAnsi="Arial" w:cs="Arial"/>
                <w:sz w:val="28"/>
                <w:szCs w:val="28"/>
              </w:rPr>
            </w:pPr>
          </w:p>
          <w:p w:rsidRPr="00660039" w:rsidR="00EB14D3" w:rsidP="003F6726" w:rsidRDefault="00EB14D3">
            <w:pPr>
              <w:spacing w:after="0"/>
              <w:ind w:left="1418" w:hanging="992"/>
              <w:contextualSpacing/>
              <w:jc w:val="both"/>
              <w:rPr>
                <w:rFonts w:ascii="Arial" w:hAnsi="Arial" w:cs="Arial"/>
                <w:sz w:val="28"/>
                <w:szCs w:val="28"/>
              </w:rPr>
            </w:pPr>
            <w:r w:rsidRPr="00660039">
              <w:rPr>
                <w:rFonts w:ascii="Arial" w:hAnsi="Arial" w:cs="Arial"/>
                <w:sz w:val="28"/>
                <w:szCs w:val="28"/>
              </w:rPr>
              <w:t>4.5</w:t>
            </w:r>
            <w:r w:rsidRPr="00660039">
              <w:rPr>
                <w:rFonts w:ascii="Arial" w:hAnsi="Arial" w:cs="Arial"/>
                <w:sz w:val="28"/>
                <w:szCs w:val="28"/>
              </w:rPr>
              <w:tab/>
              <w:t>Evaluate progress on mental health to ensure we are meeting the needs of people with different protected characteristics</w:t>
            </w:r>
          </w:p>
          <w:p w:rsidRPr="00660039" w:rsidR="00EB14D3" w:rsidP="003F6726" w:rsidRDefault="00EB14D3">
            <w:pPr>
              <w:spacing w:after="0"/>
              <w:ind w:left="360"/>
              <w:contextualSpacing/>
              <w:jc w:val="both"/>
              <w:rPr>
                <w:rFonts w:ascii="Arial" w:hAnsi="Arial" w:cs="Arial"/>
                <w:sz w:val="28"/>
                <w:szCs w:val="28"/>
              </w:rPr>
            </w:pPr>
          </w:p>
          <w:p w:rsidRPr="00660039" w:rsidR="00EB14D3" w:rsidP="003F6726" w:rsidRDefault="00EB14D3">
            <w:pPr>
              <w:spacing w:after="0"/>
              <w:ind w:left="360"/>
              <w:contextualSpacing/>
              <w:jc w:val="both"/>
              <w:rPr>
                <w:rFonts w:ascii="Arial" w:hAnsi="Arial" w:cs="Arial"/>
                <w:sz w:val="28"/>
                <w:szCs w:val="28"/>
              </w:rPr>
            </w:pPr>
            <w:r w:rsidRPr="00660039">
              <w:rPr>
                <w:rFonts w:ascii="Arial" w:hAnsi="Arial" w:cs="Arial"/>
                <w:sz w:val="28"/>
                <w:szCs w:val="28"/>
              </w:rPr>
              <w:t>4.6</w:t>
            </w:r>
            <w:r w:rsidRPr="00660039">
              <w:rPr>
                <w:rFonts w:ascii="Arial" w:hAnsi="Arial" w:cs="Arial"/>
                <w:sz w:val="28"/>
                <w:szCs w:val="28"/>
              </w:rPr>
              <w:tab/>
              <w:t>Use Social Model of Disability language</w:t>
            </w:r>
          </w:p>
          <w:p w:rsidRPr="00660039" w:rsidR="00EB14D3" w:rsidP="003F6726" w:rsidRDefault="00EB14D3">
            <w:pPr>
              <w:spacing w:after="0"/>
              <w:ind w:left="360"/>
              <w:contextualSpacing/>
              <w:jc w:val="both"/>
              <w:rPr>
                <w:rFonts w:ascii="Arial" w:hAnsi="Arial" w:cs="Arial"/>
                <w:sz w:val="28"/>
                <w:szCs w:val="28"/>
              </w:rPr>
            </w:pPr>
          </w:p>
          <w:p w:rsidRPr="00660039" w:rsidR="00EB14D3" w:rsidP="003F6726" w:rsidRDefault="00EB14D3">
            <w:pPr>
              <w:spacing w:after="0"/>
              <w:ind w:left="1418" w:hanging="1058"/>
              <w:contextualSpacing/>
              <w:jc w:val="both"/>
              <w:rPr>
                <w:rFonts w:ascii="Arial" w:hAnsi="Arial" w:cs="Arial"/>
                <w:sz w:val="28"/>
                <w:szCs w:val="28"/>
              </w:rPr>
            </w:pPr>
            <w:r w:rsidRPr="00660039">
              <w:rPr>
                <w:rFonts w:ascii="Arial" w:hAnsi="Arial" w:cs="Arial"/>
                <w:sz w:val="28"/>
                <w:szCs w:val="28"/>
              </w:rPr>
              <w:t>4.7</w:t>
            </w:r>
            <w:r w:rsidRPr="00660039">
              <w:rPr>
                <w:rFonts w:ascii="Arial" w:hAnsi="Arial" w:cs="Arial"/>
                <w:sz w:val="28"/>
                <w:szCs w:val="28"/>
              </w:rPr>
              <w:tab/>
              <w:t xml:space="preserve">Implement specific awareness and support for people with neurological conditions </w:t>
            </w:r>
          </w:p>
          <w:p w:rsidRPr="00660039" w:rsidR="00EB14D3" w:rsidP="003F6726" w:rsidRDefault="00EB14D3">
            <w:pPr>
              <w:spacing w:after="0"/>
              <w:jc w:val="both"/>
              <w:rPr>
                <w:rFonts w:ascii="Arial" w:hAnsi="Arial" w:cs="Arial"/>
                <w:sz w:val="28"/>
                <w:szCs w:val="28"/>
              </w:rPr>
            </w:pPr>
          </w:p>
        </w:tc>
      </w:tr>
    </w:tbl>
    <w:p w:rsidR="0065560B" w:rsidP="003F6726" w:rsidRDefault="0065560B">
      <w:pPr>
        <w:jc w:val="both"/>
      </w:pPr>
    </w:p>
    <w:p w:rsidR="003F6726" w:rsidP="003F6726" w:rsidRDefault="003F6726">
      <w:pPr>
        <w:jc w:val="both"/>
      </w:pPr>
    </w:p>
    <w:p w:rsidR="0065560B" w:rsidP="003F6726" w:rsidRDefault="0065560B">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660039" w:rsidR="00EB14D3" w:rsidTr="00660039">
        <w:tc>
          <w:tcPr>
            <w:tcW w:w="9060" w:type="dxa"/>
            <w:shd w:val="clear" w:color="auto" w:fill="BDD6EE"/>
          </w:tcPr>
          <w:p w:rsidRPr="00660039" w:rsidR="00EB14D3" w:rsidP="003F6726" w:rsidRDefault="00EB14D3">
            <w:pPr>
              <w:tabs>
                <w:tab w:val="left" w:pos="567"/>
              </w:tabs>
              <w:jc w:val="both"/>
              <w:rPr>
                <w:rFonts w:ascii="Arial" w:hAnsi="Arial" w:cs="Arial"/>
                <w:b/>
                <w:sz w:val="32"/>
                <w:szCs w:val="32"/>
              </w:rPr>
            </w:pPr>
            <w:r w:rsidRPr="00660039">
              <w:rPr>
                <w:rFonts w:ascii="Arial" w:hAnsi="Arial" w:cs="Arial"/>
                <w:b/>
                <w:sz w:val="32"/>
                <w:szCs w:val="32"/>
              </w:rPr>
              <w:lastRenderedPageBreak/>
              <w:t xml:space="preserve">Objective 5:  </w:t>
            </w:r>
          </w:p>
          <w:p w:rsidRPr="00660039" w:rsidR="00EB14D3" w:rsidP="003F6726" w:rsidRDefault="00EB14D3">
            <w:pPr>
              <w:jc w:val="both"/>
              <w:rPr>
                <w:rFonts w:ascii="Arial" w:hAnsi="Arial" w:cs="Arial"/>
                <w:b/>
                <w:sz w:val="32"/>
                <w:szCs w:val="32"/>
              </w:rPr>
            </w:pPr>
            <w:r w:rsidRPr="00660039">
              <w:rPr>
                <w:rFonts w:ascii="Arial" w:hAnsi="Arial" w:cs="Arial"/>
                <w:b/>
                <w:sz w:val="32"/>
                <w:szCs w:val="32"/>
              </w:rPr>
              <w:t>We will improve Personal Security and Access to Justice</w:t>
            </w:r>
          </w:p>
        </w:tc>
      </w:tr>
    </w:tbl>
    <w:p w:rsidRPr="00660039" w:rsidR="00EB14D3" w:rsidP="003F6726" w:rsidRDefault="00EB14D3">
      <w:pPr>
        <w:jc w:val="both"/>
        <w:rPr>
          <w:rFonts w:ascii="Arial" w:hAnsi="Arial" w:cs="Arial"/>
          <w:sz w:val="32"/>
          <w:szCs w:val="32"/>
        </w:rPr>
      </w:pPr>
    </w:p>
    <w:p w:rsidRPr="00660039" w:rsidR="00EB14D3" w:rsidP="003F6726" w:rsidRDefault="00EB14D3">
      <w:pPr>
        <w:spacing w:after="0"/>
        <w:jc w:val="both"/>
        <w:rPr>
          <w:rFonts w:ascii="Arial" w:hAnsi="Arial" w:cs="Arial"/>
          <w:b/>
          <w:sz w:val="32"/>
          <w:szCs w:val="32"/>
        </w:rPr>
      </w:pPr>
      <w:r w:rsidRPr="00660039">
        <w:rPr>
          <w:rFonts w:ascii="Arial" w:hAnsi="Arial" w:cs="Arial"/>
          <w:b/>
          <w:sz w:val="32"/>
          <w:szCs w:val="32"/>
        </w:rPr>
        <w:t>Relevant Data:  Personal Security and Access to Justice</w:t>
      </w:r>
    </w:p>
    <w:p w:rsidRPr="00660039" w:rsidR="00EB14D3" w:rsidP="003F6726" w:rsidRDefault="00EB14D3">
      <w:pPr>
        <w:spacing w:after="0"/>
        <w:jc w:val="both"/>
        <w:rPr>
          <w:rFonts w:ascii="Arial" w:hAnsi="Arial" w:cs="Arial"/>
          <w:b/>
          <w:sz w:val="32"/>
          <w:szCs w:val="32"/>
        </w:rPr>
      </w:pPr>
    </w:p>
    <w:p w:rsidRPr="001D5489" w:rsidR="00EB14D3" w:rsidP="003F6726" w:rsidRDefault="00EB14D3">
      <w:pPr>
        <w:pStyle w:val="ListParagraph"/>
        <w:numPr>
          <w:ilvl w:val="0"/>
          <w:numId w:val="30"/>
        </w:numPr>
        <w:spacing w:line="259" w:lineRule="auto"/>
        <w:ind w:left="567" w:hanging="567"/>
        <w:contextualSpacing/>
        <w:jc w:val="both"/>
        <w:rPr>
          <w:rFonts w:cs="Arial"/>
        </w:rPr>
      </w:pPr>
      <w:r w:rsidRPr="001D5489">
        <w:rPr>
          <w:rFonts w:cs="Arial"/>
        </w:rPr>
        <w:t>Hate crimes across all protected characteristics has increased in Wales with spikes in race and religion hate crimes following trigger events such as terrorist attacks and the EU Referendum</w:t>
      </w:r>
    </w:p>
    <w:p w:rsidRPr="001D5489" w:rsidR="00EB14D3" w:rsidP="003F6726" w:rsidRDefault="00EB14D3">
      <w:pPr>
        <w:pStyle w:val="ListParagraph"/>
        <w:numPr>
          <w:ilvl w:val="0"/>
          <w:numId w:val="30"/>
        </w:numPr>
        <w:spacing w:line="259" w:lineRule="auto"/>
        <w:ind w:left="567" w:hanging="567"/>
        <w:contextualSpacing/>
        <w:jc w:val="both"/>
        <w:rPr>
          <w:rFonts w:cs="Arial"/>
        </w:rPr>
      </w:pPr>
      <w:r w:rsidRPr="001D5489">
        <w:rPr>
          <w:rFonts w:cs="Arial"/>
        </w:rPr>
        <w:t>75% of recorded hate crimes in Wales in 2016/17 were motivated by race or religion, a 47% increase since 2013/14 which is also reflected in North Wales (ONS have stated that action taken to improve recording and reporting is likely to be a factor in this increase: Home Office 2017)</w:t>
      </w:r>
    </w:p>
    <w:p w:rsidRPr="001D5489" w:rsidR="00EB14D3" w:rsidP="003F6726" w:rsidRDefault="00EB14D3">
      <w:pPr>
        <w:pStyle w:val="ListParagraph"/>
        <w:numPr>
          <w:ilvl w:val="0"/>
          <w:numId w:val="30"/>
        </w:numPr>
        <w:spacing w:line="259" w:lineRule="auto"/>
        <w:ind w:left="567" w:hanging="567"/>
        <w:contextualSpacing/>
        <w:jc w:val="both"/>
        <w:rPr>
          <w:rFonts w:cs="Arial"/>
        </w:rPr>
      </w:pPr>
      <w:r w:rsidRPr="001D5489">
        <w:rPr>
          <w:rFonts w:cs="Arial"/>
        </w:rPr>
        <w:t>681 offences in North Wales in 2017/18 were recorded as Hate Crimes, of which 64% related to race, 20% to sexual orientation, 9% to disability, 6% to religion and 1% to transgender identity</w:t>
      </w:r>
    </w:p>
    <w:p w:rsidRPr="001D5489" w:rsidR="00EB14D3" w:rsidP="003F6726" w:rsidRDefault="00EB14D3">
      <w:pPr>
        <w:pStyle w:val="ListParagraph"/>
        <w:numPr>
          <w:ilvl w:val="0"/>
          <w:numId w:val="30"/>
        </w:numPr>
        <w:spacing w:line="259" w:lineRule="auto"/>
        <w:ind w:left="567" w:hanging="567"/>
        <w:contextualSpacing/>
        <w:jc w:val="both"/>
        <w:rPr>
          <w:rFonts w:cs="Arial"/>
        </w:rPr>
      </w:pPr>
      <w:r w:rsidRPr="001D5489">
        <w:rPr>
          <w:rFonts w:cs="Arial"/>
        </w:rPr>
        <w:t>In 2016/17 Police reported 461 sexual orientation, 338 disability and 45 transgender hate crimes</w:t>
      </w:r>
    </w:p>
    <w:p w:rsidRPr="001D5489" w:rsidR="00EB14D3" w:rsidP="003F6726" w:rsidRDefault="00EB14D3">
      <w:pPr>
        <w:pStyle w:val="ListParagraph"/>
        <w:numPr>
          <w:ilvl w:val="0"/>
          <w:numId w:val="30"/>
        </w:numPr>
        <w:spacing w:line="259" w:lineRule="auto"/>
        <w:ind w:left="567" w:hanging="567"/>
        <w:contextualSpacing/>
        <w:jc w:val="both"/>
        <w:rPr>
          <w:rFonts w:cs="Arial"/>
        </w:rPr>
      </w:pPr>
      <w:r w:rsidRPr="001D5489">
        <w:rPr>
          <w:rFonts w:cs="Arial"/>
        </w:rPr>
        <w:t>There has been a sharp increase in sexual and domestic violence offences since 2015 and in North Wales in 2018/19 there were 2723 sexual offences reported and in 2017/18 there were 9449 domestic abuse related offences (which was 18% of all offences in that period)</w:t>
      </w:r>
    </w:p>
    <w:p w:rsidRPr="001D5489" w:rsidR="00EB14D3" w:rsidP="003F6726" w:rsidRDefault="00EB14D3">
      <w:pPr>
        <w:pStyle w:val="ListParagraph"/>
        <w:numPr>
          <w:ilvl w:val="0"/>
          <w:numId w:val="30"/>
        </w:numPr>
        <w:spacing w:line="259" w:lineRule="auto"/>
        <w:ind w:left="567" w:hanging="567"/>
        <w:contextualSpacing/>
        <w:jc w:val="both"/>
        <w:rPr>
          <w:rFonts w:cs="Arial"/>
        </w:rPr>
      </w:pPr>
      <w:r w:rsidRPr="001D5489">
        <w:rPr>
          <w:rFonts w:cs="Arial"/>
        </w:rPr>
        <w:t>The rate of violence against the person domestic abuse related offences per 1000 population in 2017/18 was 11 in North Wales compared to 9 across Wales and 8 across England and Wales.</w:t>
      </w:r>
    </w:p>
    <w:p w:rsidRPr="001D5489" w:rsidR="00EB14D3" w:rsidP="003F6726" w:rsidRDefault="00EB14D3">
      <w:pPr>
        <w:pStyle w:val="ListParagraph"/>
        <w:numPr>
          <w:ilvl w:val="0"/>
          <w:numId w:val="30"/>
        </w:numPr>
        <w:spacing w:line="259" w:lineRule="auto"/>
        <w:ind w:left="567" w:hanging="567"/>
        <w:contextualSpacing/>
        <w:jc w:val="both"/>
        <w:rPr>
          <w:rFonts w:cs="Arial"/>
        </w:rPr>
      </w:pPr>
      <w:r w:rsidRPr="001D5489">
        <w:rPr>
          <w:rFonts w:cs="Arial"/>
        </w:rPr>
        <w:t>Inappropriate use of Police Stations as a ‘place of safety’ has decreased but there has been a slight increase in detentions under the Mental Health Act 1983</w:t>
      </w:r>
    </w:p>
    <w:p w:rsidRPr="001D5489" w:rsidR="00EB14D3" w:rsidP="003F6726" w:rsidRDefault="00EB14D3">
      <w:pPr>
        <w:pStyle w:val="ListParagraph"/>
        <w:numPr>
          <w:ilvl w:val="0"/>
          <w:numId w:val="30"/>
        </w:numPr>
        <w:spacing w:line="259" w:lineRule="auto"/>
        <w:ind w:left="567" w:hanging="567"/>
        <w:contextualSpacing/>
        <w:jc w:val="both"/>
        <w:rPr>
          <w:rFonts w:cs="Arial"/>
        </w:rPr>
      </w:pPr>
      <w:r w:rsidRPr="001D5489">
        <w:rPr>
          <w:rFonts w:cs="Arial"/>
        </w:rPr>
        <w:t>The majority of LGBT people (82%) who had experienced a hate crime did not report it (Stonewall 2017)</w:t>
      </w:r>
    </w:p>
    <w:p w:rsidRPr="001D5489" w:rsidR="00EB14D3" w:rsidP="003F6726" w:rsidRDefault="00EB14D3">
      <w:pPr>
        <w:pStyle w:val="ListParagraph"/>
        <w:numPr>
          <w:ilvl w:val="0"/>
          <w:numId w:val="30"/>
        </w:numPr>
        <w:spacing w:line="259" w:lineRule="auto"/>
        <w:ind w:left="567" w:hanging="567"/>
        <w:contextualSpacing/>
        <w:jc w:val="both"/>
        <w:rPr>
          <w:rFonts w:cs="Arial"/>
        </w:rPr>
      </w:pPr>
      <w:r w:rsidRPr="001D5489">
        <w:rPr>
          <w:rFonts w:cs="Arial"/>
        </w:rPr>
        <w:t xml:space="preserve">5 in 6 victims of sexual assault (83%) do not report their experience to the Police (Crime Survey for England and Wales) </w:t>
      </w:r>
    </w:p>
    <w:p w:rsidRPr="001D5489" w:rsidR="00EB14D3" w:rsidP="003F6726" w:rsidRDefault="00EB14D3">
      <w:pPr>
        <w:pStyle w:val="ListParagraph"/>
        <w:numPr>
          <w:ilvl w:val="0"/>
          <w:numId w:val="30"/>
        </w:numPr>
        <w:spacing w:line="259" w:lineRule="auto"/>
        <w:ind w:left="567" w:hanging="567"/>
        <w:contextualSpacing/>
        <w:jc w:val="both"/>
        <w:rPr>
          <w:rFonts w:cs="Arial"/>
        </w:rPr>
      </w:pPr>
      <w:r w:rsidRPr="001D5489">
        <w:rPr>
          <w:rFonts w:cs="Arial"/>
        </w:rPr>
        <w:t>7.6% of people in Wales experienced domestic violence and abuse (2016/17).  This rose to 13.8% for those aged 16-24; 18.6% for LGB and others (compared to 7.3% for heterosexual); 25.9% for those with visual impairments; 17.2% with a mental health issue; 20.3% with a learning or understanding disability (compared to non-disabled people at 7.2%)</w:t>
      </w:r>
    </w:p>
    <w:p w:rsidRPr="001D5489" w:rsidR="00EB14D3" w:rsidP="003F6726" w:rsidRDefault="00EB14D3">
      <w:pPr>
        <w:pStyle w:val="ListParagraph"/>
        <w:numPr>
          <w:ilvl w:val="0"/>
          <w:numId w:val="30"/>
        </w:numPr>
        <w:spacing w:line="259" w:lineRule="auto"/>
        <w:ind w:left="567" w:hanging="567"/>
        <w:contextualSpacing/>
        <w:jc w:val="both"/>
        <w:rPr>
          <w:rFonts w:cs="Arial"/>
        </w:rPr>
      </w:pPr>
      <w:r w:rsidRPr="001D5489">
        <w:rPr>
          <w:rFonts w:cs="Arial"/>
        </w:rPr>
        <w:lastRenderedPageBreak/>
        <w:t xml:space="preserve">92% increase in sexual offences against children between 2013/14 and 2016/17 rising from 26.6 to 51.1 offences per </w:t>
      </w:r>
      <w:r w:rsidRPr="004F24E1">
        <w:rPr>
          <w:rFonts w:cs="Arial"/>
        </w:rPr>
        <w:t>10,000</w:t>
      </w:r>
      <w:r w:rsidRPr="001D5489">
        <w:rPr>
          <w:rFonts w:cs="Arial"/>
        </w:rPr>
        <w:t xml:space="preserve"> children</w:t>
      </w:r>
    </w:p>
    <w:p w:rsidRPr="001D5489" w:rsidR="00EB14D3" w:rsidP="003F6726" w:rsidRDefault="00EB14D3">
      <w:pPr>
        <w:pStyle w:val="ListParagraph"/>
        <w:numPr>
          <w:ilvl w:val="0"/>
          <w:numId w:val="30"/>
        </w:numPr>
        <w:spacing w:line="259" w:lineRule="auto"/>
        <w:ind w:left="567" w:hanging="567"/>
        <w:contextualSpacing/>
        <w:jc w:val="both"/>
        <w:rPr>
          <w:rFonts w:cs="Arial"/>
        </w:rPr>
      </w:pPr>
      <w:r w:rsidRPr="001D5489">
        <w:rPr>
          <w:rFonts w:cs="Arial"/>
        </w:rPr>
        <w:t>In 2016/17 of 9215 cases of abuse reported for those aged 65+, 1430 (15.5%) were for financial abuse (WG 2017)</w:t>
      </w:r>
    </w:p>
    <w:p w:rsidRPr="001D5489" w:rsidR="00EB14D3" w:rsidP="003F6726" w:rsidRDefault="00EB14D3">
      <w:pPr>
        <w:pStyle w:val="ListParagraph"/>
        <w:numPr>
          <w:ilvl w:val="0"/>
          <w:numId w:val="30"/>
        </w:numPr>
        <w:spacing w:line="259" w:lineRule="auto"/>
        <w:ind w:left="567" w:hanging="567"/>
        <w:contextualSpacing/>
        <w:jc w:val="both"/>
        <w:rPr>
          <w:rFonts w:cs="Arial"/>
        </w:rPr>
      </w:pPr>
      <w:r w:rsidRPr="001D5489">
        <w:rPr>
          <w:rFonts w:cs="Arial"/>
        </w:rPr>
        <w:t>In 2016/17 65.6 per 100,000 of adults in North Wales were detained formally under the Mental Health Acts (74.8/100,000 male and 56.9/100,000 females)</w:t>
      </w:r>
    </w:p>
    <w:p w:rsidRPr="001D5489" w:rsidR="00EB14D3" w:rsidP="003F6726" w:rsidRDefault="00EB14D3">
      <w:pPr>
        <w:pStyle w:val="ListParagraph"/>
        <w:numPr>
          <w:ilvl w:val="0"/>
          <w:numId w:val="30"/>
        </w:numPr>
        <w:spacing w:line="259" w:lineRule="auto"/>
        <w:ind w:left="567" w:hanging="567"/>
        <w:contextualSpacing/>
        <w:jc w:val="both"/>
        <w:rPr>
          <w:rFonts w:cs="Arial"/>
        </w:rPr>
      </w:pPr>
      <w:r w:rsidRPr="001D5489">
        <w:rPr>
          <w:rFonts w:cs="Arial"/>
        </w:rPr>
        <w:t>In 2017/18 23 youth custodial sentences were given to children in North Wales of which 7 were in Conwy</w:t>
      </w:r>
    </w:p>
    <w:p w:rsidRPr="001D5489" w:rsidR="00EB14D3" w:rsidP="003F6726" w:rsidRDefault="00EB14D3">
      <w:pPr>
        <w:pStyle w:val="ListParagraph"/>
        <w:numPr>
          <w:ilvl w:val="0"/>
          <w:numId w:val="30"/>
        </w:numPr>
        <w:spacing w:line="259" w:lineRule="auto"/>
        <w:ind w:left="567" w:hanging="567"/>
        <w:contextualSpacing/>
        <w:jc w:val="both"/>
        <w:rPr>
          <w:rFonts w:cs="Arial"/>
        </w:rPr>
      </w:pPr>
      <w:r w:rsidRPr="001D5489">
        <w:rPr>
          <w:rFonts w:cs="Arial"/>
        </w:rPr>
        <w:t>There were 282 cases of alleged financial abuse reported in North Wales 2017/18 where the victim was 65 or over and 65% of the victims were women (64 cases in Conwy of which 65% were women)</w:t>
      </w:r>
    </w:p>
    <w:p w:rsidR="00EB14D3" w:rsidP="003F6726" w:rsidRDefault="00EB14D3">
      <w:pPr>
        <w:jc w:val="both"/>
        <w:rPr>
          <w:rFonts w:cs="Arial"/>
        </w:rPr>
      </w:pPr>
    </w:p>
    <w:tbl>
      <w:tblPr>
        <w:tblW w:w="0" w:type="auto"/>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94"/>
      </w:tblGrid>
      <w:tr w:rsidRPr="009B070D" w:rsidR="00EB14D3" w:rsidTr="00F5450A">
        <w:tc>
          <w:tcPr>
            <w:tcW w:w="9323" w:type="dxa"/>
            <w:shd w:val="clear" w:color="auto" w:fill="auto"/>
          </w:tcPr>
          <w:p w:rsidRPr="00660039" w:rsidR="00EB14D3" w:rsidP="003F6726" w:rsidRDefault="00660039">
            <w:pPr>
              <w:spacing w:before="240" w:after="0"/>
              <w:jc w:val="both"/>
              <w:rPr>
                <w:rFonts w:ascii="Arial" w:hAnsi="Arial" w:cs="Arial"/>
                <w:b/>
                <w:sz w:val="32"/>
                <w:szCs w:val="28"/>
              </w:rPr>
            </w:pPr>
            <w:r>
              <w:rPr>
                <w:rFonts w:ascii="Arial" w:hAnsi="Arial" w:cs="Arial"/>
                <w:b/>
                <w:sz w:val="32"/>
                <w:szCs w:val="28"/>
              </w:rPr>
              <w:t xml:space="preserve">Priority Areas - </w:t>
            </w:r>
            <w:r w:rsidRPr="00660039" w:rsidR="00EB14D3">
              <w:rPr>
                <w:rFonts w:ascii="Arial" w:hAnsi="Arial" w:cs="Arial"/>
                <w:b/>
                <w:sz w:val="32"/>
                <w:szCs w:val="28"/>
              </w:rPr>
              <w:t>Personal Security and Access to Justice :</w:t>
            </w:r>
          </w:p>
          <w:p w:rsidRPr="00660039" w:rsidR="00EB14D3" w:rsidP="003F6726" w:rsidRDefault="00EB14D3">
            <w:pPr>
              <w:spacing w:after="0"/>
              <w:jc w:val="both"/>
              <w:rPr>
                <w:rFonts w:ascii="Arial" w:hAnsi="Arial" w:cs="Arial"/>
                <w:b/>
                <w:sz w:val="32"/>
                <w:szCs w:val="28"/>
              </w:rPr>
            </w:pPr>
          </w:p>
          <w:p w:rsidRPr="00660039" w:rsidR="00EB14D3" w:rsidP="003F6726" w:rsidRDefault="00EB14D3">
            <w:pPr>
              <w:numPr>
                <w:ilvl w:val="1"/>
                <w:numId w:val="36"/>
              </w:numPr>
              <w:spacing w:after="0" w:line="240" w:lineRule="auto"/>
              <w:ind w:left="567" w:hanging="567"/>
              <w:contextualSpacing/>
              <w:jc w:val="both"/>
              <w:rPr>
                <w:rFonts w:ascii="Arial" w:hAnsi="Arial" w:cs="Arial"/>
                <w:sz w:val="28"/>
              </w:rPr>
            </w:pPr>
            <w:r w:rsidRPr="00660039">
              <w:rPr>
                <w:rFonts w:ascii="Arial" w:hAnsi="Arial" w:cs="Arial"/>
                <w:sz w:val="28"/>
              </w:rPr>
              <w:t>Work with our North Wales partners to increase confidence in Hate Crime awareness and reporting</w:t>
            </w:r>
          </w:p>
          <w:p w:rsidRPr="00660039" w:rsidR="00EB14D3" w:rsidP="003F6726" w:rsidRDefault="00EB14D3">
            <w:pPr>
              <w:spacing w:after="0"/>
              <w:contextualSpacing/>
              <w:jc w:val="both"/>
              <w:rPr>
                <w:rFonts w:ascii="Arial" w:hAnsi="Arial" w:cs="Arial"/>
                <w:sz w:val="28"/>
              </w:rPr>
            </w:pPr>
          </w:p>
          <w:p w:rsidRPr="00660039" w:rsidR="00EB14D3" w:rsidP="003F6726" w:rsidRDefault="00EB14D3">
            <w:pPr>
              <w:numPr>
                <w:ilvl w:val="1"/>
                <w:numId w:val="36"/>
              </w:numPr>
              <w:spacing w:after="0" w:line="240" w:lineRule="auto"/>
              <w:ind w:left="567" w:hanging="567"/>
              <w:contextualSpacing/>
              <w:jc w:val="both"/>
              <w:rPr>
                <w:rFonts w:ascii="Arial" w:hAnsi="Arial" w:cs="Arial"/>
                <w:sz w:val="28"/>
              </w:rPr>
            </w:pPr>
            <w:r w:rsidRPr="00660039">
              <w:rPr>
                <w:rFonts w:ascii="Arial" w:hAnsi="Arial" w:cs="Arial"/>
                <w:sz w:val="28"/>
              </w:rPr>
              <w:t>Address VAWDASV by implementing relevant areas of the strategy by 2021</w:t>
            </w:r>
          </w:p>
          <w:p w:rsidRPr="00660039" w:rsidR="00EB14D3" w:rsidP="003F6726" w:rsidRDefault="00EB14D3">
            <w:pPr>
              <w:spacing w:after="0"/>
              <w:contextualSpacing/>
              <w:jc w:val="both"/>
              <w:rPr>
                <w:rFonts w:ascii="Arial" w:hAnsi="Arial" w:cs="Arial"/>
                <w:sz w:val="28"/>
              </w:rPr>
            </w:pPr>
          </w:p>
          <w:p w:rsidRPr="00660039" w:rsidR="00EB14D3" w:rsidP="003F6726" w:rsidRDefault="00EB14D3">
            <w:pPr>
              <w:spacing w:after="0"/>
              <w:ind w:left="567" w:hanging="567"/>
              <w:jc w:val="both"/>
              <w:rPr>
                <w:rFonts w:ascii="Arial" w:hAnsi="Arial" w:cs="Arial"/>
                <w:sz w:val="28"/>
              </w:rPr>
            </w:pPr>
            <w:r w:rsidRPr="00660039">
              <w:rPr>
                <w:rFonts w:ascii="Arial" w:hAnsi="Arial" w:cs="Arial"/>
                <w:sz w:val="28"/>
              </w:rPr>
              <w:t xml:space="preserve">5.3 </w:t>
            </w:r>
            <w:r w:rsidRPr="00660039">
              <w:rPr>
                <w:rFonts w:ascii="Arial" w:hAnsi="Arial" w:cs="Arial"/>
                <w:sz w:val="28"/>
              </w:rPr>
              <w:tab/>
              <w:t>Improve awareness of personal safety and safeguarding</w:t>
            </w:r>
          </w:p>
          <w:p w:rsidRPr="00660039" w:rsidR="00EB14D3" w:rsidP="003F6726" w:rsidRDefault="00EB14D3">
            <w:pPr>
              <w:jc w:val="both"/>
              <w:rPr>
                <w:rFonts w:cs="Arial"/>
                <w:sz w:val="18"/>
              </w:rPr>
            </w:pPr>
          </w:p>
        </w:tc>
      </w:tr>
    </w:tbl>
    <w:p w:rsidR="00EB14D3" w:rsidP="003F6726" w:rsidRDefault="00EB14D3">
      <w:pPr>
        <w:ind w:left="66"/>
        <w:jc w:val="both"/>
        <w:rPr>
          <w:rFonts w:cs="Arial"/>
        </w:rPr>
      </w:pPr>
    </w:p>
    <w:p w:rsidRPr="001D5489" w:rsidR="00144064" w:rsidP="003F6726" w:rsidRDefault="00144064">
      <w:pPr>
        <w:ind w:left="66"/>
        <w:jc w:val="both"/>
        <w:rPr>
          <w:rFonts w:cs="Arial"/>
        </w:rPr>
      </w:pPr>
    </w:p>
    <w:tbl>
      <w:tblPr>
        <w:tblW w:w="0" w:type="auto"/>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94"/>
      </w:tblGrid>
      <w:tr w:rsidRPr="00660039" w:rsidR="00EB14D3" w:rsidTr="00F5450A">
        <w:tc>
          <w:tcPr>
            <w:tcW w:w="9323" w:type="dxa"/>
            <w:shd w:val="clear" w:color="auto" w:fill="BDD6EE"/>
          </w:tcPr>
          <w:p w:rsidRPr="00660039" w:rsidR="00EB14D3" w:rsidP="003F6726" w:rsidRDefault="00EB14D3">
            <w:pPr>
              <w:tabs>
                <w:tab w:val="left" w:pos="567"/>
              </w:tabs>
              <w:jc w:val="both"/>
              <w:rPr>
                <w:rFonts w:ascii="Arial" w:hAnsi="Arial" w:cs="Arial"/>
                <w:b/>
                <w:sz w:val="32"/>
                <w:szCs w:val="28"/>
              </w:rPr>
            </w:pPr>
            <w:r w:rsidRPr="00660039">
              <w:rPr>
                <w:rFonts w:ascii="Arial" w:hAnsi="Arial" w:cs="Arial"/>
                <w:b/>
                <w:sz w:val="32"/>
                <w:szCs w:val="28"/>
              </w:rPr>
              <w:t>Objective 6:  Increase Access to Participation and improve diversity in decision making</w:t>
            </w:r>
          </w:p>
        </w:tc>
      </w:tr>
    </w:tbl>
    <w:p w:rsidRPr="00660039" w:rsidR="00EB14D3" w:rsidP="003F6726" w:rsidRDefault="00EB14D3">
      <w:pPr>
        <w:jc w:val="both"/>
        <w:rPr>
          <w:rFonts w:ascii="Arial" w:hAnsi="Arial" w:cs="Arial"/>
          <w:sz w:val="32"/>
          <w:szCs w:val="28"/>
        </w:rPr>
      </w:pPr>
    </w:p>
    <w:p w:rsidRPr="00660039" w:rsidR="00EB14D3" w:rsidP="003F6726" w:rsidRDefault="00EB14D3">
      <w:pPr>
        <w:spacing w:after="0"/>
        <w:jc w:val="both"/>
        <w:rPr>
          <w:rFonts w:ascii="Arial" w:hAnsi="Arial" w:cs="Arial"/>
          <w:b/>
          <w:sz w:val="32"/>
          <w:szCs w:val="28"/>
        </w:rPr>
      </w:pPr>
      <w:r w:rsidRPr="00660039">
        <w:rPr>
          <w:rFonts w:ascii="Arial" w:hAnsi="Arial" w:cs="Arial"/>
          <w:b/>
          <w:sz w:val="32"/>
          <w:szCs w:val="28"/>
        </w:rPr>
        <w:t>Relevant Data: Participation and diversity of decision making</w:t>
      </w:r>
    </w:p>
    <w:p w:rsidRPr="00660039" w:rsidR="00EB14D3" w:rsidP="003F6726" w:rsidRDefault="00EB14D3">
      <w:pPr>
        <w:spacing w:after="0"/>
        <w:jc w:val="both"/>
        <w:rPr>
          <w:rFonts w:ascii="Arial" w:hAnsi="Arial" w:cs="Arial"/>
          <w:b/>
          <w:sz w:val="28"/>
          <w:szCs w:val="28"/>
        </w:rPr>
      </w:pPr>
    </w:p>
    <w:p w:rsidRPr="001D5489"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t>In the 2017 election 69.9% of the population voted (90.2% of the female population (a 30% rise) and 56.8% of the male population (IWF2018)</w:t>
      </w:r>
    </w:p>
    <w:p w:rsidRPr="001D5489"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t>Local Government Elections 2017 candidates included 34% women, 98% white, 94% heterosexual, 15% disabled and a further 21% with an illness or disability affecting daily lives</w:t>
      </w:r>
    </w:p>
    <w:p w:rsidRPr="001D5489"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t>26% of councillors in Wales were women following the 2017 Election</w:t>
      </w:r>
    </w:p>
    <w:p w:rsidRPr="001D5489"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lastRenderedPageBreak/>
        <w:t>41.7% Assembly Members were women in 2016</w:t>
      </w:r>
    </w:p>
    <w:p w:rsidRPr="001D5489"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t>25% of Elected Members in Conwy are women</w:t>
      </w:r>
    </w:p>
    <w:p w:rsidRPr="001D5489"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t>Women remain under-represented among local election candidates in Wales and in public appointment with limited data on other protect characteristics (in 2015/16 female appointments to Chief Executives reported 14% in Local Government, 42% in the largest charities in Wales, 60% in the NHS and 60% Head Teachers)</w:t>
      </w:r>
    </w:p>
    <w:p w:rsidRPr="001D5489"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t>In 2015/16 there were 112 public appointments to boards of public bodies in Wales, held by 47.2% women, 3.9% ethnic minorities, 3.7% disabled people.</w:t>
      </w:r>
    </w:p>
    <w:p w:rsidRPr="001D5489"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t>Between 2014 and 2017 Diversity in Democracy resulted in 65 mentors, 51 mentees from under-represented groups; 16 mentees stood for election and 4 were elected.</w:t>
      </w:r>
    </w:p>
    <w:p w:rsidRPr="001D5489"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t>Since 6 April 2017 designated taxi and private hire vehicles are obliged by law to transport wheelchair users in their wheelchair, provide passengers with assistance and charge the same as non-wheelchair users (Equality Act 2010 section 165) but reports from disabled groups say this is not happening</w:t>
      </w:r>
    </w:p>
    <w:p w:rsidRPr="001D5489"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t>Poor transport and digital infrastructure in rural areas is affecting people’s ability to participate in all aspects of life, particularly households without cars, older people in rural areas and disabled people</w:t>
      </w:r>
    </w:p>
    <w:p w:rsidRPr="001D5489"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t>Loneliness, isolation and a reduced sense of belonging are some of the most significant issues facing particular groups including older people, disabled people, carers, new parents, LGB people and people from some ethnic minorities</w:t>
      </w:r>
    </w:p>
    <w:p w:rsidRPr="001D5489"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t>In 2014/15 20% of people in Wales agreed they could influence decisions affecting their local area (Welsh Government 2017)</w:t>
      </w:r>
    </w:p>
    <w:p w:rsidRPr="001D5489"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t>Two thirds of pensioners have no car making them vulnerable to lack of accessible transport</w:t>
      </w:r>
    </w:p>
    <w:p w:rsidRPr="001D5489"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t>Disabled people have poor access to taxis and private hire vehicles, long waits for pre-booked taxis and being refused journeys (Disability Wales 2017 and Conwy Access Group 2019)</w:t>
      </w:r>
    </w:p>
    <w:p w:rsidRPr="001D5489"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t>Wales continues to have areas of digital exclusion due to lack of infrastructure, particularly in rural areas</w:t>
      </w:r>
    </w:p>
    <w:p w:rsidRPr="001D5489"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t>In 2016/17 85% of people in Wales used the internet at home with 75+ year olds being the lowest proportion of users (WG 2017)</w:t>
      </w:r>
    </w:p>
    <w:p w:rsidRPr="001D5489"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t>The risk of digital exclusion is exacerbated by the closure of high street banks</w:t>
      </w:r>
    </w:p>
    <w:p w:rsidRPr="001D5489"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t xml:space="preserve">A quarter of older people in Wales reported being lonely or socially isolated (National Assembly for Wales Health &amp; Social care and Sport Committee 2017)  </w:t>
      </w:r>
    </w:p>
    <w:p w:rsidRPr="001D5489"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lastRenderedPageBreak/>
        <w:t xml:space="preserve">Other groups experiencing isolation included: younger people, service veterans, disabled people and people with long term health conditions, carers, young or new parents, LGBT, some ethnic minorities (relating to language) and those living in rural areas (National Assembly for Wales Health &amp; Social care and Sport Committee 2017) </w:t>
      </w:r>
    </w:p>
    <w:p w:rsidR="00EB14D3" w:rsidP="003F6726" w:rsidRDefault="00EB14D3">
      <w:pPr>
        <w:pStyle w:val="ListParagraph"/>
        <w:numPr>
          <w:ilvl w:val="0"/>
          <w:numId w:val="31"/>
        </w:numPr>
        <w:spacing w:line="259" w:lineRule="auto"/>
        <w:ind w:left="567" w:hanging="567"/>
        <w:contextualSpacing/>
        <w:jc w:val="both"/>
        <w:rPr>
          <w:rFonts w:cs="Arial"/>
        </w:rPr>
      </w:pPr>
      <w:r w:rsidRPr="001D5489">
        <w:rPr>
          <w:rFonts w:cs="Arial"/>
        </w:rPr>
        <w:t>Concerns expressed about the quality of translation services such as Language Line and Wales Interpretation and Translation Services (WITS) for migrants, refugees and asylum seekers which is a barrier to accessing services and participation (IWF 2018)</w:t>
      </w:r>
    </w:p>
    <w:p w:rsidRPr="004766D7" w:rsidR="00EB14D3" w:rsidP="003F6726" w:rsidRDefault="00EB14D3">
      <w:pPr>
        <w:pStyle w:val="ListParagraph"/>
        <w:numPr>
          <w:ilvl w:val="0"/>
          <w:numId w:val="31"/>
        </w:numPr>
        <w:spacing w:line="259" w:lineRule="auto"/>
        <w:ind w:left="567" w:hanging="567"/>
        <w:contextualSpacing/>
        <w:jc w:val="both"/>
        <w:rPr>
          <w:rFonts w:cs="Arial"/>
        </w:rPr>
      </w:pPr>
      <w:r w:rsidRPr="004766D7">
        <w:rPr>
          <w:rFonts w:cs="Arial"/>
        </w:rPr>
        <w:t>20.6% of people in Conwy over the age of 3 speak, read and write Welsh with a further 4.1% who speak Welsh but don’t read or write Welsh</w:t>
      </w:r>
      <w:r>
        <w:rPr>
          <w:rFonts w:cs="Arial"/>
        </w:rPr>
        <w:t xml:space="preserve"> (2011 Census)</w:t>
      </w:r>
    </w:p>
    <w:p w:rsidR="00EB14D3" w:rsidP="003F6726" w:rsidRDefault="00EB14D3">
      <w:pPr>
        <w:jc w:val="both"/>
        <w:rPr>
          <w:rFont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9B070D" w:rsidR="00EB14D3" w:rsidTr="00F5450A">
        <w:tc>
          <w:tcPr>
            <w:tcW w:w="9323" w:type="dxa"/>
            <w:shd w:val="clear" w:color="auto" w:fill="auto"/>
          </w:tcPr>
          <w:p w:rsidRPr="00660039" w:rsidR="00EB14D3" w:rsidP="003F6726" w:rsidRDefault="00EB14D3">
            <w:pPr>
              <w:spacing w:before="240" w:after="0"/>
              <w:jc w:val="both"/>
              <w:rPr>
                <w:rFonts w:ascii="Arial" w:hAnsi="Arial" w:cs="Arial"/>
                <w:b/>
                <w:sz w:val="32"/>
                <w:szCs w:val="28"/>
              </w:rPr>
            </w:pPr>
            <w:r w:rsidRPr="00660039">
              <w:rPr>
                <w:rFonts w:ascii="Arial" w:hAnsi="Arial" w:cs="Arial"/>
                <w:b/>
                <w:sz w:val="32"/>
                <w:szCs w:val="28"/>
              </w:rPr>
              <w:t>Priority Areas  -  Participation and diversity in decision making :</w:t>
            </w:r>
          </w:p>
          <w:p w:rsidRPr="00660039" w:rsidR="00EB14D3" w:rsidP="003F6726" w:rsidRDefault="00EB14D3">
            <w:pPr>
              <w:spacing w:after="0"/>
              <w:jc w:val="both"/>
              <w:rPr>
                <w:rFonts w:ascii="Arial" w:hAnsi="Arial" w:cs="Arial"/>
                <w:b/>
                <w:sz w:val="28"/>
                <w:szCs w:val="28"/>
              </w:rPr>
            </w:pPr>
          </w:p>
          <w:p w:rsidRPr="00660039" w:rsidR="00EB14D3" w:rsidP="003F6726" w:rsidRDefault="00EB14D3">
            <w:pPr>
              <w:pStyle w:val="ListParagraph"/>
              <w:numPr>
                <w:ilvl w:val="1"/>
                <w:numId w:val="38"/>
              </w:numPr>
              <w:ind w:left="567" w:hanging="567"/>
              <w:contextualSpacing/>
              <w:jc w:val="both"/>
              <w:rPr>
                <w:rFonts w:cs="Arial"/>
                <w:szCs w:val="28"/>
              </w:rPr>
            </w:pPr>
            <w:r w:rsidRPr="00660039">
              <w:rPr>
                <w:rFonts w:cs="Arial"/>
                <w:szCs w:val="28"/>
              </w:rPr>
              <w:t xml:space="preserve">Increase </w:t>
            </w:r>
            <w:r w:rsidRPr="00660039">
              <w:rPr>
                <w:rFonts w:cs="Arial"/>
                <w:b/>
                <w:szCs w:val="28"/>
              </w:rPr>
              <w:t xml:space="preserve">awareness of the importance of </w:t>
            </w:r>
            <w:r w:rsidRPr="00660039">
              <w:rPr>
                <w:rFonts w:cs="Arial"/>
                <w:szCs w:val="28"/>
              </w:rPr>
              <w:t xml:space="preserve">diversity in political representation and </w:t>
            </w:r>
            <w:r w:rsidRPr="00660039">
              <w:rPr>
                <w:rFonts w:cs="Arial"/>
                <w:b/>
                <w:szCs w:val="28"/>
              </w:rPr>
              <w:t xml:space="preserve">decision making bodies </w:t>
            </w:r>
          </w:p>
          <w:p w:rsidRPr="00660039" w:rsidR="00EB14D3" w:rsidP="003F6726" w:rsidRDefault="00EB14D3">
            <w:pPr>
              <w:pStyle w:val="ListParagraph"/>
              <w:ind w:left="567"/>
              <w:jc w:val="both"/>
              <w:rPr>
                <w:rFonts w:cs="Arial"/>
                <w:szCs w:val="28"/>
              </w:rPr>
            </w:pPr>
          </w:p>
          <w:p w:rsidRPr="00660039" w:rsidR="00EB14D3" w:rsidP="003F6726" w:rsidRDefault="00EB14D3">
            <w:pPr>
              <w:pStyle w:val="ListParagraph"/>
              <w:numPr>
                <w:ilvl w:val="1"/>
                <w:numId w:val="38"/>
              </w:numPr>
              <w:ind w:left="567" w:hanging="567"/>
              <w:contextualSpacing/>
              <w:jc w:val="both"/>
              <w:rPr>
                <w:rFonts w:cs="Arial"/>
                <w:szCs w:val="28"/>
              </w:rPr>
            </w:pPr>
            <w:r w:rsidRPr="00660039">
              <w:rPr>
                <w:rFonts w:cs="Arial"/>
                <w:szCs w:val="28"/>
              </w:rPr>
              <w:t xml:space="preserve">Public transport providers* to provide training to staff to ensure they meet the needs of disabled people </w:t>
            </w:r>
            <w:r w:rsidRPr="00660039">
              <w:rPr>
                <w:rFonts w:cs="Arial"/>
                <w:i/>
                <w:szCs w:val="28"/>
              </w:rPr>
              <w:t>(*Note: Conwy County Borough Council does not provide public transport but is involved in some non-commercial routes and community transport)</w:t>
            </w:r>
          </w:p>
          <w:p w:rsidRPr="00660039" w:rsidR="00EB14D3" w:rsidP="003F6726" w:rsidRDefault="00EB14D3">
            <w:pPr>
              <w:spacing w:after="0"/>
              <w:jc w:val="both"/>
              <w:rPr>
                <w:rFonts w:ascii="Arial" w:hAnsi="Arial" w:cs="Arial"/>
                <w:sz w:val="28"/>
                <w:szCs w:val="28"/>
              </w:rPr>
            </w:pPr>
          </w:p>
          <w:p w:rsidRPr="00660039" w:rsidR="00EB14D3" w:rsidP="003F6726" w:rsidRDefault="00EB14D3">
            <w:pPr>
              <w:pStyle w:val="ListParagraph"/>
              <w:numPr>
                <w:ilvl w:val="1"/>
                <w:numId w:val="38"/>
              </w:numPr>
              <w:ind w:left="567" w:hanging="567"/>
              <w:contextualSpacing/>
              <w:jc w:val="both"/>
              <w:rPr>
                <w:rFonts w:cs="Arial"/>
                <w:szCs w:val="28"/>
              </w:rPr>
            </w:pPr>
            <w:r w:rsidRPr="00660039">
              <w:rPr>
                <w:rFonts w:cs="Arial"/>
                <w:szCs w:val="28"/>
              </w:rPr>
              <w:t>Ensure engagement is inclusive</w:t>
            </w:r>
          </w:p>
          <w:p w:rsidRPr="00660039" w:rsidR="00EB14D3" w:rsidP="003F6726" w:rsidRDefault="00EB14D3">
            <w:pPr>
              <w:spacing w:after="0"/>
              <w:jc w:val="both"/>
              <w:rPr>
                <w:rFonts w:ascii="Arial" w:hAnsi="Arial" w:cs="Arial"/>
                <w:sz w:val="28"/>
                <w:szCs w:val="28"/>
              </w:rPr>
            </w:pPr>
          </w:p>
          <w:p w:rsidRPr="00660039" w:rsidR="00EB14D3" w:rsidP="003F6726" w:rsidRDefault="00EB14D3">
            <w:pPr>
              <w:pStyle w:val="ListParagraph"/>
              <w:numPr>
                <w:ilvl w:val="1"/>
                <w:numId w:val="38"/>
              </w:numPr>
              <w:ind w:left="567" w:hanging="567"/>
              <w:contextualSpacing/>
              <w:jc w:val="both"/>
              <w:rPr>
                <w:rFonts w:cs="Arial"/>
                <w:szCs w:val="28"/>
              </w:rPr>
            </w:pPr>
            <w:r w:rsidRPr="00660039">
              <w:rPr>
                <w:rFonts w:cs="Arial"/>
                <w:szCs w:val="28"/>
              </w:rPr>
              <w:t>Access to services should be supported by appropriate language support</w:t>
            </w:r>
          </w:p>
          <w:p w:rsidRPr="009B070D" w:rsidR="00EB14D3" w:rsidP="003F6726" w:rsidRDefault="00EB14D3">
            <w:pPr>
              <w:jc w:val="both"/>
              <w:rPr>
                <w:rFonts w:cs="Arial"/>
              </w:rPr>
            </w:pPr>
          </w:p>
        </w:tc>
      </w:tr>
    </w:tbl>
    <w:p w:rsidR="00144064" w:rsidP="003F6726" w:rsidRDefault="00144064">
      <w:pPr>
        <w:jc w:val="both"/>
        <w:rPr>
          <w:rFonts w:cs="Arial"/>
        </w:rPr>
      </w:pPr>
    </w:p>
    <w:p w:rsidR="003F6726" w:rsidP="003F6726" w:rsidRDefault="003F6726">
      <w:pPr>
        <w:jc w:val="both"/>
        <w:rPr>
          <w:rFonts w:cs="Arial"/>
        </w:rPr>
      </w:pPr>
    </w:p>
    <w:p w:rsidR="003F6726" w:rsidP="003F6726" w:rsidRDefault="003F6726">
      <w:pPr>
        <w:jc w:val="both"/>
        <w:rPr>
          <w:rFonts w:cs="Arial"/>
        </w:rPr>
      </w:pPr>
    </w:p>
    <w:p w:rsidR="003F6726" w:rsidP="003F6726" w:rsidRDefault="003F6726">
      <w:pPr>
        <w:jc w:val="both"/>
        <w:rPr>
          <w:rFonts w:cs="Arial"/>
        </w:rPr>
      </w:pPr>
    </w:p>
    <w:p w:rsidR="003F6726" w:rsidP="003F6726" w:rsidRDefault="003F6726">
      <w:pPr>
        <w:jc w:val="both"/>
        <w:rPr>
          <w:rFonts w:cs="Arial"/>
        </w:rPr>
      </w:pPr>
    </w:p>
    <w:p w:rsidR="003F6726" w:rsidP="003F6726" w:rsidRDefault="003F6726">
      <w:pPr>
        <w:jc w:val="both"/>
        <w:rPr>
          <w:rFonts w:cs="Arial"/>
        </w:rPr>
      </w:pPr>
    </w:p>
    <w:p w:rsidRPr="001D5489" w:rsidR="003F6726" w:rsidP="003F6726" w:rsidRDefault="003F6726">
      <w:pPr>
        <w:jc w:val="both"/>
        <w:rPr>
          <w:rFont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0"/>
      </w:tblGrid>
      <w:tr w:rsidRPr="009B070D" w:rsidR="00EB14D3" w:rsidTr="00F5450A">
        <w:tc>
          <w:tcPr>
            <w:tcW w:w="9323" w:type="dxa"/>
            <w:shd w:val="clear" w:color="auto" w:fill="BDD6EE"/>
          </w:tcPr>
          <w:p w:rsidRPr="00660039" w:rsidR="00EB14D3" w:rsidP="003F6726" w:rsidRDefault="00EB14D3">
            <w:pPr>
              <w:jc w:val="both"/>
              <w:rPr>
                <w:rFonts w:ascii="Arial" w:hAnsi="Arial" w:cs="Arial"/>
                <w:b/>
                <w:sz w:val="32"/>
              </w:rPr>
            </w:pPr>
            <w:r w:rsidRPr="00660039">
              <w:rPr>
                <w:rFonts w:ascii="Arial" w:hAnsi="Arial" w:cs="Arial"/>
                <w:b/>
                <w:sz w:val="32"/>
              </w:rPr>
              <w:lastRenderedPageBreak/>
              <w:t xml:space="preserve">Objective 7: Develop our knowledge and understanding of the socio-economic duty </w:t>
            </w:r>
            <w:r w:rsidRPr="00660039">
              <w:rPr>
                <w:rFonts w:ascii="Arial" w:hAnsi="Arial" w:cs="Arial"/>
                <w:b/>
                <w:sz w:val="24"/>
              </w:rPr>
              <w:t xml:space="preserve">(when guidance becomes available) </w:t>
            </w:r>
            <w:r w:rsidRPr="00660039">
              <w:rPr>
                <w:rFonts w:ascii="Arial" w:hAnsi="Arial" w:cs="Arial"/>
                <w:b/>
                <w:sz w:val="32"/>
              </w:rPr>
              <w:t>to identify the key areas of impact to be addressed under each of our other 6 objectives</w:t>
            </w:r>
          </w:p>
        </w:tc>
      </w:tr>
    </w:tbl>
    <w:p w:rsidRPr="00660039" w:rsidR="00EB14D3" w:rsidP="003F6726" w:rsidRDefault="00EB14D3">
      <w:pPr>
        <w:spacing w:after="0"/>
        <w:jc w:val="both"/>
        <w:rPr>
          <w:rFonts w:ascii="Arial" w:hAnsi="Arial" w:cs="Arial"/>
          <w:sz w:val="32"/>
          <w:szCs w:val="32"/>
        </w:rPr>
      </w:pPr>
    </w:p>
    <w:p w:rsidRPr="00660039" w:rsidR="00EB14D3" w:rsidP="003F6726" w:rsidRDefault="00EB14D3">
      <w:pPr>
        <w:spacing w:after="0"/>
        <w:jc w:val="both"/>
        <w:rPr>
          <w:rFonts w:ascii="Arial" w:hAnsi="Arial" w:cs="Arial"/>
          <w:b/>
          <w:sz w:val="32"/>
          <w:szCs w:val="32"/>
        </w:rPr>
      </w:pPr>
      <w:r w:rsidRPr="00660039">
        <w:rPr>
          <w:rFonts w:ascii="Arial" w:hAnsi="Arial" w:cs="Arial"/>
          <w:b/>
          <w:sz w:val="32"/>
          <w:szCs w:val="32"/>
        </w:rPr>
        <w:t>Relevant Data:   Socio Economic Duty</w:t>
      </w:r>
    </w:p>
    <w:p w:rsidRPr="00660039" w:rsidR="00EB14D3" w:rsidP="003F6726" w:rsidRDefault="00EB14D3">
      <w:pPr>
        <w:spacing w:after="0"/>
        <w:jc w:val="both"/>
        <w:rPr>
          <w:rFonts w:ascii="Arial" w:hAnsi="Arial" w:cs="Arial"/>
          <w:b/>
          <w:sz w:val="32"/>
          <w:szCs w:val="32"/>
        </w:rPr>
      </w:pPr>
    </w:p>
    <w:p w:rsidRPr="001D5489" w:rsidR="00EB14D3" w:rsidP="003F6726" w:rsidRDefault="00EB14D3">
      <w:pPr>
        <w:pStyle w:val="ListParagraph"/>
        <w:numPr>
          <w:ilvl w:val="0"/>
          <w:numId w:val="32"/>
        </w:numPr>
        <w:spacing w:line="259" w:lineRule="auto"/>
        <w:ind w:left="567" w:hanging="567"/>
        <w:contextualSpacing/>
        <w:jc w:val="both"/>
        <w:rPr>
          <w:rFonts w:cs="Arial"/>
        </w:rPr>
      </w:pPr>
      <w:r w:rsidRPr="001D5489">
        <w:rPr>
          <w:rFonts w:cs="Arial"/>
        </w:rPr>
        <w:t>UK reforms on social security and tax since 2010 have had a disproportionate negative impact on the poorest in society, particularly affecting women, disabled people, ethnic minorities and lone parents in Wales.</w:t>
      </w:r>
    </w:p>
    <w:p w:rsidRPr="001D5489" w:rsidR="00EB14D3" w:rsidP="003F6726" w:rsidRDefault="00EB14D3">
      <w:pPr>
        <w:pStyle w:val="ListParagraph"/>
        <w:numPr>
          <w:ilvl w:val="0"/>
          <w:numId w:val="32"/>
        </w:numPr>
        <w:spacing w:line="259" w:lineRule="auto"/>
        <w:ind w:left="567" w:hanging="567"/>
        <w:contextualSpacing/>
        <w:jc w:val="both"/>
        <w:rPr>
          <w:rFonts w:cs="Arial"/>
        </w:rPr>
      </w:pPr>
      <w:r w:rsidRPr="001D5489">
        <w:rPr>
          <w:rFonts w:cs="Arial"/>
        </w:rPr>
        <w:t>4.7% increase in people living in poverty in Wales (IWF 2018)</w:t>
      </w:r>
    </w:p>
    <w:p w:rsidRPr="001D5489" w:rsidR="00EB14D3" w:rsidP="003F6726" w:rsidRDefault="00EB14D3">
      <w:pPr>
        <w:pStyle w:val="ListParagraph"/>
        <w:numPr>
          <w:ilvl w:val="0"/>
          <w:numId w:val="32"/>
        </w:numPr>
        <w:spacing w:line="259" w:lineRule="auto"/>
        <w:ind w:left="567" w:hanging="567"/>
        <w:contextualSpacing/>
        <w:jc w:val="both"/>
        <w:rPr>
          <w:rFonts w:cs="Arial"/>
        </w:rPr>
      </w:pPr>
      <w:r w:rsidRPr="001D5489">
        <w:rPr>
          <w:rFonts w:cs="Arial"/>
        </w:rPr>
        <w:t>1 in 4 living in relative poverty in Wales compared to 1 in 5 across Britain</w:t>
      </w:r>
    </w:p>
    <w:p w:rsidRPr="001D5489" w:rsidR="00EB14D3" w:rsidP="003F6726" w:rsidRDefault="00EB14D3">
      <w:pPr>
        <w:pStyle w:val="ListParagraph"/>
        <w:numPr>
          <w:ilvl w:val="0"/>
          <w:numId w:val="32"/>
        </w:numPr>
        <w:spacing w:line="259" w:lineRule="auto"/>
        <w:ind w:left="567" w:hanging="567"/>
        <w:contextualSpacing/>
        <w:jc w:val="both"/>
        <w:rPr>
          <w:rFonts w:cs="Arial"/>
        </w:rPr>
      </w:pPr>
      <w:r w:rsidRPr="001D5489">
        <w:rPr>
          <w:rFonts w:cs="Arial"/>
        </w:rPr>
        <w:t>1 in 3 children living in poverty in Wales (34.1%) - likely to increase by 8% by 2022</w:t>
      </w:r>
    </w:p>
    <w:p w:rsidRPr="001D5489" w:rsidR="00EB14D3" w:rsidP="003F6726" w:rsidRDefault="00EB14D3">
      <w:pPr>
        <w:pStyle w:val="ListParagraph"/>
        <w:numPr>
          <w:ilvl w:val="0"/>
          <w:numId w:val="32"/>
        </w:numPr>
        <w:spacing w:line="259" w:lineRule="auto"/>
        <w:ind w:left="567" w:hanging="567"/>
        <w:contextualSpacing/>
        <w:jc w:val="both"/>
        <w:rPr>
          <w:rFonts w:cs="Arial"/>
        </w:rPr>
      </w:pPr>
      <w:r w:rsidRPr="001D5489">
        <w:rPr>
          <w:rFonts w:cs="Arial"/>
        </w:rPr>
        <w:t>Child poverty is almost 1 in 2 if living with lone parents</w:t>
      </w:r>
    </w:p>
    <w:p w:rsidRPr="001D5489" w:rsidR="00EB14D3" w:rsidP="003F6726" w:rsidRDefault="00EB14D3">
      <w:pPr>
        <w:pStyle w:val="ListParagraph"/>
        <w:numPr>
          <w:ilvl w:val="0"/>
          <w:numId w:val="32"/>
        </w:numPr>
        <w:spacing w:line="259" w:lineRule="auto"/>
        <w:ind w:left="567" w:hanging="567"/>
        <w:contextualSpacing/>
        <w:jc w:val="both"/>
        <w:rPr>
          <w:rFonts w:cs="Arial"/>
        </w:rPr>
      </w:pPr>
      <w:r w:rsidRPr="001D5489">
        <w:rPr>
          <w:rFonts w:cs="Arial"/>
        </w:rPr>
        <w:t>More people in Wales rely on welfare than in England or Scotland pulling more women, disabled people and ethnic minorities into poverty (IWF 2018)</w:t>
      </w:r>
    </w:p>
    <w:p w:rsidRPr="001D5489" w:rsidR="00EB14D3" w:rsidP="003F6726" w:rsidRDefault="00EB14D3">
      <w:pPr>
        <w:pStyle w:val="ListParagraph"/>
        <w:numPr>
          <w:ilvl w:val="0"/>
          <w:numId w:val="32"/>
        </w:numPr>
        <w:spacing w:line="259" w:lineRule="auto"/>
        <w:ind w:left="567" w:hanging="567"/>
        <w:contextualSpacing/>
        <w:jc w:val="both"/>
        <w:rPr>
          <w:rFonts w:cs="Arial"/>
        </w:rPr>
      </w:pPr>
      <w:r w:rsidRPr="001D5489">
        <w:rPr>
          <w:rFonts w:cs="Arial"/>
        </w:rPr>
        <w:t>Rising employment rate has not improved the picture due to low pay which does not guarantee an adequate standard of living</w:t>
      </w:r>
    </w:p>
    <w:p w:rsidRPr="001D5489" w:rsidR="00EB14D3" w:rsidP="003F6726" w:rsidRDefault="00EB14D3">
      <w:pPr>
        <w:pStyle w:val="ListParagraph"/>
        <w:numPr>
          <w:ilvl w:val="0"/>
          <w:numId w:val="32"/>
        </w:numPr>
        <w:spacing w:line="259" w:lineRule="auto"/>
        <w:ind w:left="567" w:hanging="567"/>
        <w:contextualSpacing/>
        <w:jc w:val="both"/>
        <w:rPr>
          <w:rFonts w:cs="Arial"/>
        </w:rPr>
      </w:pPr>
      <w:r w:rsidRPr="001D5489">
        <w:rPr>
          <w:rFonts w:cs="Arial"/>
        </w:rPr>
        <w:t>Hidden homelessness is an issue including sofa surfing</w:t>
      </w:r>
    </w:p>
    <w:p w:rsidRPr="001D5489" w:rsidR="00EB14D3" w:rsidP="003F6726" w:rsidRDefault="00EB14D3">
      <w:pPr>
        <w:pStyle w:val="ListParagraph"/>
        <w:numPr>
          <w:ilvl w:val="0"/>
          <w:numId w:val="32"/>
        </w:numPr>
        <w:spacing w:line="259" w:lineRule="auto"/>
        <w:ind w:left="567" w:hanging="567"/>
        <w:contextualSpacing/>
        <w:jc w:val="both"/>
        <w:rPr>
          <w:rFonts w:cs="Arial"/>
        </w:rPr>
      </w:pPr>
      <w:r w:rsidRPr="001D5489">
        <w:rPr>
          <w:rFonts w:cs="Arial"/>
        </w:rPr>
        <w:t>Socio-economic disadvantage are linked to poorer outcomes in Education and Health</w:t>
      </w:r>
    </w:p>
    <w:p w:rsidRPr="001D5489" w:rsidR="00EB14D3" w:rsidP="003F6726" w:rsidRDefault="00EB14D3">
      <w:pPr>
        <w:pStyle w:val="ListParagraph"/>
        <w:numPr>
          <w:ilvl w:val="0"/>
          <w:numId w:val="32"/>
        </w:numPr>
        <w:spacing w:line="259" w:lineRule="auto"/>
        <w:ind w:left="567" w:hanging="567"/>
        <w:contextualSpacing/>
        <w:jc w:val="both"/>
        <w:rPr>
          <w:rFonts w:cs="Arial"/>
        </w:rPr>
      </w:pPr>
      <w:r w:rsidRPr="001D5489">
        <w:rPr>
          <w:rFonts w:cs="Arial"/>
        </w:rPr>
        <w:t>1 in 5 (20.6%) children with Additional Learning Needs (ALN) will achieve 5 GCSEs at A*-C</w:t>
      </w:r>
    </w:p>
    <w:p w:rsidRPr="001D5489" w:rsidR="00EB14D3" w:rsidP="003F6726" w:rsidRDefault="00EB14D3">
      <w:pPr>
        <w:pStyle w:val="ListParagraph"/>
        <w:numPr>
          <w:ilvl w:val="0"/>
          <w:numId w:val="32"/>
        </w:numPr>
        <w:spacing w:line="259" w:lineRule="auto"/>
        <w:ind w:left="567" w:hanging="567"/>
        <w:contextualSpacing/>
        <w:jc w:val="both"/>
        <w:rPr>
          <w:rFonts w:cs="Arial"/>
        </w:rPr>
      </w:pPr>
      <w:r w:rsidRPr="001D5489">
        <w:rPr>
          <w:rFonts w:cs="Arial"/>
        </w:rPr>
        <w:t>Ongoing and intergenerational poverty is entrenching disadvantage and shortening the lives of men by nearly 10 years.</w:t>
      </w:r>
    </w:p>
    <w:p w:rsidR="00EB14D3" w:rsidP="003F6726" w:rsidRDefault="00EB14D3">
      <w:pPr>
        <w:pStyle w:val="ListParagraph"/>
        <w:numPr>
          <w:ilvl w:val="0"/>
          <w:numId w:val="32"/>
        </w:numPr>
        <w:spacing w:line="259" w:lineRule="auto"/>
        <w:ind w:left="567" w:hanging="567"/>
        <w:contextualSpacing/>
        <w:jc w:val="both"/>
        <w:rPr>
          <w:rFonts w:cs="Arial"/>
        </w:rPr>
      </w:pPr>
      <w:r w:rsidRPr="001D5489">
        <w:rPr>
          <w:rFonts w:cs="Arial"/>
        </w:rPr>
        <w:t>Disabled people in Wales are twice as likely to be unemployed and the number of disabled people in low pay occupations has increased meaning disabled people are falling further behind</w:t>
      </w:r>
      <w:bookmarkStart w:name="_Toc312331165" w:id="26"/>
      <w:bookmarkStart w:name="_Toc312331166" w:id="27"/>
      <w:bookmarkStart w:name="_Toc312331168" w:id="28"/>
      <w:bookmarkStart w:name="_Toc312331169" w:id="29"/>
      <w:bookmarkStart w:name="_Toc312331170" w:id="30"/>
      <w:bookmarkStart w:name="_Toc312331171" w:id="31"/>
      <w:bookmarkStart w:name="_Toc312331172" w:id="32"/>
      <w:bookmarkStart w:name="_Toc312331173" w:id="33"/>
      <w:bookmarkStart w:name="_Toc312331174" w:id="34"/>
      <w:bookmarkStart w:name="_Toc312331175" w:id="35"/>
      <w:bookmarkStart w:name="_Toc312331176" w:id="36"/>
      <w:bookmarkStart w:name="_Toc312331177" w:id="37"/>
      <w:bookmarkEnd w:id="26"/>
      <w:bookmarkEnd w:id="27"/>
      <w:bookmarkEnd w:id="28"/>
      <w:bookmarkEnd w:id="29"/>
      <w:bookmarkEnd w:id="30"/>
      <w:bookmarkEnd w:id="31"/>
      <w:bookmarkEnd w:id="32"/>
      <w:bookmarkEnd w:id="33"/>
      <w:bookmarkEnd w:id="34"/>
      <w:bookmarkEnd w:id="35"/>
      <w:bookmarkEnd w:id="36"/>
      <w:bookmarkEnd w:id="37"/>
    </w:p>
    <w:p w:rsidRPr="00762F70" w:rsidR="00762F70" w:rsidP="003F6726" w:rsidRDefault="00762F70">
      <w:pPr>
        <w:contextualSpacing/>
        <w:jc w:val="both"/>
        <w:rPr>
          <w:rFonts w:cs="Arial"/>
        </w:rPr>
      </w:pPr>
    </w:p>
    <w:p w:rsidR="00144064" w:rsidP="003F6726" w:rsidRDefault="00EB14D3">
      <w:pPr>
        <w:tabs>
          <w:tab w:val="num" w:pos="540"/>
        </w:tabs>
        <w:spacing w:after="0"/>
        <w:jc w:val="both"/>
        <w:rPr>
          <w:rFonts w:ascii="Arial" w:hAnsi="Arial" w:cs="Arial"/>
          <w:sz w:val="28"/>
          <w:szCs w:val="28"/>
        </w:rPr>
      </w:pPr>
      <w:r w:rsidRPr="00660039">
        <w:rPr>
          <w:rFonts w:ascii="Arial" w:hAnsi="Arial" w:cs="Arial"/>
          <w:sz w:val="28"/>
          <w:szCs w:val="28"/>
        </w:rPr>
        <w:t xml:space="preserve">The Strategic Equality Action Plan (see Appendix 1) outlines what we will do to address these inequalities and to achieve each of these top level equality objectives. The action plan specifies the timescales involved. We will measure how we are progressing by using the measures outlined in the Background and Research document (see Appendix 2). We will report on our progress towards these objectives annually. </w:t>
      </w:r>
    </w:p>
    <w:p w:rsidRPr="00660039" w:rsidR="00EB14D3" w:rsidP="003F6726" w:rsidRDefault="00EB14D3">
      <w:pPr>
        <w:tabs>
          <w:tab w:val="num" w:pos="540"/>
        </w:tabs>
        <w:spacing w:after="0"/>
        <w:jc w:val="both"/>
        <w:rPr>
          <w:rFonts w:ascii="Arial" w:hAnsi="Arial" w:cs="Arial"/>
          <w:sz w:val="28"/>
          <w:szCs w:val="28"/>
        </w:rPr>
      </w:pPr>
      <w:r w:rsidRPr="00660039">
        <w:rPr>
          <w:rFonts w:ascii="Arial" w:hAnsi="Arial" w:cs="Arial"/>
          <w:sz w:val="28"/>
          <w:szCs w:val="28"/>
        </w:rPr>
        <w:lastRenderedPageBreak/>
        <w:t xml:space="preserve">These actions are integrated into our Service Delivery Plans which are monitored every 6 months through our Service Performance Review meetings held for each service. </w:t>
      </w:r>
    </w:p>
    <w:p w:rsidRPr="00660039" w:rsidR="00EB14D3" w:rsidP="003F6726" w:rsidRDefault="00EB14D3">
      <w:pPr>
        <w:spacing w:after="0"/>
        <w:jc w:val="both"/>
        <w:rPr>
          <w:rFonts w:ascii="Arial" w:hAnsi="Arial" w:cs="Arial"/>
          <w:sz w:val="28"/>
          <w:szCs w:val="28"/>
        </w:rPr>
      </w:pP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Available equality data has revealed that certain groups within our identified equality objectives and action areas are more adversely affected than other groups and we have therefore stated where different protected groups will be targeted on our action plan.  However, we will not exclude any protected groups from these actions because (a) we are aware that even though equality data may not be available for small groups, this does not mean those groups do not face inequality, and (b) we believe that all groups can benefit from the actions we have identified under each action area.  Where there is a lack of data, we will seek to rectify this.</w:t>
      </w:r>
    </w:p>
    <w:p w:rsidRPr="009E7F7E" w:rsidR="00762F70" w:rsidP="003F6726" w:rsidRDefault="00762F70">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000" w:firstRow="0" w:lastRow="0" w:firstColumn="0" w:lastColumn="0" w:noHBand="0" w:noVBand="0"/>
      </w:tblPr>
      <w:tblGrid>
        <w:gridCol w:w="9003"/>
      </w:tblGrid>
      <w:tr w:rsidRPr="00660039" w:rsidR="00EB14D3" w:rsidTr="00F5450A">
        <w:tc>
          <w:tcPr>
            <w:tcW w:w="9003" w:type="dxa"/>
            <w:shd w:val="clear" w:color="auto" w:fill="000000"/>
          </w:tcPr>
          <w:p w:rsidRPr="00660039" w:rsidR="00EB14D3" w:rsidP="003F6726" w:rsidRDefault="00EB14D3">
            <w:pPr>
              <w:keepNext/>
              <w:jc w:val="both"/>
              <w:outlineLvl w:val="0"/>
              <w:rPr>
                <w:rFonts w:ascii="Arial" w:hAnsi="Arial" w:cs="Arial"/>
                <w:b/>
                <w:bCs/>
                <w:color w:val="FFFFFF"/>
                <w:sz w:val="36"/>
                <w:szCs w:val="36"/>
              </w:rPr>
            </w:pPr>
            <w:r w:rsidRPr="00660039">
              <w:rPr>
                <w:rFonts w:ascii="Arial" w:hAnsi="Arial" w:cs="Arial"/>
                <w:sz w:val="36"/>
                <w:szCs w:val="36"/>
                <w:u w:val="single"/>
              </w:rPr>
              <w:br w:type="page"/>
            </w:r>
            <w:bookmarkStart w:name="_Toc29827862" w:id="38"/>
            <w:r w:rsidRPr="00660039">
              <w:rPr>
                <w:rFonts w:ascii="Arial" w:hAnsi="Arial" w:cs="Arial"/>
                <w:b/>
                <w:bCs/>
                <w:color w:val="FFFFFF"/>
                <w:sz w:val="36"/>
                <w:szCs w:val="36"/>
              </w:rPr>
              <w:t>Section 4: Employment</w:t>
            </w:r>
            <w:bookmarkEnd w:id="38"/>
            <w:r w:rsidRPr="00660039">
              <w:rPr>
                <w:rFonts w:ascii="Arial" w:hAnsi="Arial" w:cs="Arial"/>
                <w:b/>
                <w:bCs/>
                <w:color w:val="FFFFFF"/>
                <w:sz w:val="36"/>
                <w:szCs w:val="36"/>
              </w:rPr>
              <w:t xml:space="preserve"> </w:t>
            </w:r>
          </w:p>
        </w:tc>
      </w:tr>
    </w:tbl>
    <w:p w:rsidRPr="00660039" w:rsidR="00EB14D3" w:rsidP="003F6726" w:rsidRDefault="00EB14D3">
      <w:pPr>
        <w:spacing w:after="0"/>
        <w:jc w:val="both"/>
        <w:rPr>
          <w:rFonts w:ascii="Arial" w:hAnsi="Arial" w:cs="Arial"/>
          <w:sz w:val="36"/>
          <w:szCs w:val="36"/>
        </w:rPr>
      </w:pPr>
    </w:p>
    <w:p w:rsidRPr="00660039" w:rsidR="00EB14D3" w:rsidP="003F6726" w:rsidRDefault="00EB14D3">
      <w:pPr>
        <w:keepNext/>
        <w:spacing w:after="0"/>
        <w:jc w:val="both"/>
        <w:outlineLvl w:val="2"/>
        <w:rPr>
          <w:rFonts w:ascii="Arial" w:hAnsi="Arial" w:cs="Arial"/>
          <w:b/>
          <w:bCs/>
          <w:strike/>
          <w:color w:val="008000"/>
          <w:sz w:val="36"/>
          <w:szCs w:val="36"/>
        </w:rPr>
      </w:pPr>
      <w:bookmarkStart w:name="_Toc29827863" w:id="39"/>
      <w:r w:rsidRPr="00660039">
        <w:rPr>
          <w:rFonts w:ascii="Arial" w:hAnsi="Arial" w:cs="Arial"/>
          <w:b/>
          <w:bCs/>
          <w:sz w:val="36"/>
          <w:szCs w:val="36"/>
        </w:rPr>
        <w:t>4.1 Employment Monitoring</w:t>
      </w:r>
      <w:bookmarkEnd w:id="39"/>
      <w:r w:rsidRPr="00660039">
        <w:rPr>
          <w:rFonts w:ascii="Arial" w:hAnsi="Arial" w:cs="Arial"/>
          <w:b/>
          <w:bCs/>
          <w:sz w:val="36"/>
          <w:szCs w:val="36"/>
        </w:rPr>
        <w:t xml:space="preserve"> </w:t>
      </w:r>
    </w:p>
    <w:p w:rsidRPr="00660039" w:rsidR="00EB14D3" w:rsidP="003F6726" w:rsidRDefault="00EB14D3">
      <w:pPr>
        <w:spacing w:after="0"/>
        <w:jc w:val="both"/>
        <w:rPr>
          <w:rFonts w:ascii="Arial" w:hAnsi="Arial" w:cs="Arial"/>
          <w:sz w:val="36"/>
          <w:szCs w:val="36"/>
        </w:rPr>
      </w:pPr>
    </w:p>
    <w:p w:rsidRPr="00660039" w:rsidR="00EB14D3" w:rsidP="003F6726" w:rsidRDefault="00EB14D3">
      <w:pPr>
        <w:spacing w:after="0"/>
        <w:jc w:val="both"/>
        <w:rPr>
          <w:rFonts w:ascii="Arial" w:hAnsi="Arial" w:cs="Arial"/>
          <w:b/>
          <w:sz w:val="32"/>
          <w:szCs w:val="36"/>
        </w:rPr>
      </w:pPr>
      <w:r w:rsidRPr="00660039">
        <w:rPr>
          <w:rFonts w:ascii="Arial" w:hAnsi="Arial" w:cs="Arial"/>
          <w:b/>
          <w:sz w:val="32"/>
          <w:szCs w:val="36"/>
        </w:rPr>
        <w:t>4.1.1  What we have done</w:t>
      </w:r>
    </w:p>
    <w:p w:rsidRPr="00660039" w:rsidR="00EB14D3" w:rsidP="003F6726" w:rsidRDefault="00EB14D3">
      <w:pPr>
        <w:spacing w:after="0"/>
        <w:jc w:val="both"/>
        <w:rPr>
          <w:rFonts w:ascii="Arial" w:hAnsi="Arial" w:cs="Arial"/>
          <w:sz w:val="28"/>
          <w:szCs w:val="28"/>
        </w:rPr>
      </w:pP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Conwy publishes annual employment monitoring reports on our website covering overall staff numbers, job applicants through each recruitment stage, staff training, disciplinary, grievances and leavers, all broken down by protected characteristic.  Our Employment Monitoring Reports monitor the workforce and potential workforce.  This information is used to review the effectiveness of our employment policies and practices and to consider whether there has been any possibility of discrimination.  Any indication of the potential for lack of fairness or discrimination in the application of our policies or practices is investigated in more depth and if necessary, remedial action is taken to remove it by reviewing the relevant policy or practice.  Any other actions arising from these reports are reported on in the following year’s annual equality report.</w:t>
      </w:r>
    </w:p>
    <w:p w:rsidRPr="00660039" w:rsidR="00EB14D3" w:rsidP="003F6726" w:rsidRDefault="00EB14D3">
      <w:pPr>
        <w:spacing w:after="0"/>
        <w:jc w:val="both"/>
        <w:rPr>
          <w:rFonts w:ascii="Arial" w:hAnsi="Arial" w:cs="Arial"/>
          <w:sz w:val="28"/>
          <w:szCs w:val="28"/>
        </w:rPr>
      </w:pP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We have used past employment monitoring information to:</w:t>
      </w: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t>Develop equality objectives</w:t>
      </w: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t>Identify any key equality issues which require specific action</w:t>
      </w: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t>Identify whether the workforce reflects the community it serves</w:t>
      </w: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t>Provide a mechanism to measure progress year on year</w:t>
      </w:r>
    </w:p>
    <w:p w:rsidRPr="00660039" w:rsidR="00EB14D3" w:rsidP="003F6726" w:rsidRDefault="00EB14D3">
      <w:pPr>
        <w:spacing w:after="0"/>
        <w:ind w:left="720" w:hanging="720"/>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t xml:space="preserve">Identify possible steps to further advance equality or foster good relations </w:t>
      </w: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lastRenderedPageBreak/>
        <w:t xml:space="preserve">We continue to take steps to improve our position regarding equality monitoring data that we hold for all our staff and we have improved the position in each protected characteristic although progress has been slow.  However, we have to respect that not all employees wish to provide this personal or sensitive information but we believe that it is important that we give employees the opportunity to be counted if they wish.  We also allow space for people to state they “Prefer not to say”. Our application form provides an explanation as to why equality monitoring data is collected.  We explain how it will be used and give reassurances around the Data Protection Act and confidentiality which has been strengthened further with the introduction of the General Data Protection Regulations (GDPR) 2018.  </w:t>
      </w:r>
    </w:p>
    <w:p w:rsidRPr="00660039" w:rsidR="00EB14D3" w:rsidP="003F6726" w:rsidRDefault="00EB14D3">
      <w:pPr>
        <w:spacing w:after="0"/>
        <w:jc w:val="both"/>
        <w:rPr>
          <w:rFonts w:ascii="Arial" w:hAnsi="Arial" w:cs="Arial"/>
          <w:sz w:val="28"/>
          <w:szCs w:val="28"/>
        </w:rPr>
      </w:pP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 xml:space="preserve">If the Employment Monitoring Report contains any information that due to low numbers would have the potential to identify that individual, those specific figures are not published. </w:t>
      </w:r>
    </w:p>
    <w:p w:rsidRPr="00660039" w:rsidR="00EB14D3" w:rsidP="003F6726" w:rsidRDefault="00EB14D3">
      <w:pPr>
        <w:spacing w:after="0"/>
        <w:jc w:val="both"/>
        <w:rPr>
          <w:rFonts w:ascii="Arial" w:hAnsi="Arial" w:cs="Arial"/>
          <w:sz w:val="28"/>
          <w:szCs w:val="28"/>
        </w:rPr>
      </w:pP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 xml:space="preserve">Over the past few years we have been developing our HR/Payroll system and in 2015 we introduced an on-line application process. We continue to offer a paper application process for disabled people upon request.  In 2016/17 we added those schools included in our Service Level Agreement to our HR/Payroll system.  On-line applications enables us to mandate the completion of equality monitoring information which is helping to improve our data collection.    </w:t>
      </w:r>
    </w:p>
    <w:p w:rsidRPr="00660039" w:rsidR="00EB14D3" w:rsidP="003F6726" w:rsidRDefault="00EB14D3">
      <w:pPr>
        <w:spacing w:after="0"/>
        <w:jc w:val="both"/>
        <w:rPr>
          <w:rFonts w:ascii="Arial" w:hAnsi="Arial" w:cs="Arial"/>
          <w:sz w:val="28"/>
          <w:szCs w:val="28"/>
        </w:rPr>
      </w:pP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During 2017/18 we also introduced a “self-service” upgrade to our HR/Payroll system to enable staff to access their own records and update/edit accordingly.</w:t>
      </w:r>
    </w:p>
    <w:p w:rsidRPr="00660039" w:rsidR="00EB14D3" w:rsidP="003F6726" w:rsidRDefault="00EB14D3">
      <w:pPr>
        <w:spacing w:after="0"/>
        <w:jc w:val="both"/>
        <w:rPr>
          <w:rFonts w:ascii="Arial" w:hAnsi="Arial" w:cs="Arial"/>
          <w:sz w:val="28"/>
          <w:szCs w:val="28"/>
        </w:rPr>
      </w:pPr>
    </w:p>
    <w:p w:rsidRPr="00660039" w:rsidR="00EB14D3" w:rsidP="003F6726" w:rsidRDefault="00EB14D3">
      <w:pPr>
        <w:spacing w:after="0"/>
        <w:jc w:val="both"/>
        <w:rPr>
          <w:rFonts w:ascii="Arial" w:hAnsi="Arial" w:cs="Arial"/>
          <w:b/>
          <w:sz w:val="28"/>
          <w:szCs w:val="28"/>
        </w:rPr>
      </w:pPr>
      <w:proofErr w:type="gramStart"/>
      <w:r w:rsidRPr="00660039">
        <w:rPr>
          <w:rFonts w:ascii="Arial" w:hAnsi="Arial" w:cs="Arial"/>
          <w:b/>
          <w:sz w:val="28"/>
          <w:szCs w:val="28"/>
        </w:rPr>
        <w:t>4.1.2  What</w:t>
      </w:r>
      <w:proofErr w:type="gramEnd"/>
      <w:r w:rsidRPr="00660039">
        <w:rPr>
          <w:rFonts w:ascii="Arial" w:hAnsi="Arial" w:cs="Arial"/>
          <w:b/>
          <w:sz w:val="28"/>
          <w:szCs w:val="28"/>
        </w:rPr>
        <w:t xml:space="preserve"> we need to do</w:t>
      </w:r>
    </w:p>
    <w:p w:rsidRPr="00660039" w:rsidR="00EB14D3" w:rsidP="003F6726" w:rsidRDefault="00EB14D3">
      <w:pPr>
        <w:spacing w:after="0"/>
        <w:jc w:val="both"/>
        <w:rPr>
          <w:rFonts w:ascii="Arial" w:hAnsi="Arial" w:cs="Arial"/>
          <w:sz w:val="28"/>
          <w:szCs w:val="28"/>
        </w:rPr>
      </w:pP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The Specific Duties, set out in the Statutory Duties (Wales) Regulations 2011, require public organisations to report annually on the following areas for each protected characteristic:</w:t>
      </w:r>
    </w:p>
    <w:p w:rsidRPr="00660039" w:rsidR="00EB14D3" w:rsidP="003F6726" w:rsidRDefault="00EB14D3">
      <w:pPr>
        <w:spacing w:after="0"/>
        <w:jc w:val="both"/>
        <w:rPr>
          <w:rFonts w:ascii="Arial" w:hAnsi="Arial" w:cs="Arial"/>
          <w:sz w:val="28"/>
          <w:szCs w:val="28"/>
        </w:rPr>
      </w:pP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t>Employees working for us on 31 March each year</w:t>
      </w: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t>Applicants for employment over the last year</w:t>
      </w:r>
    </w:p>
    <w:p w:rsidRPr="00660039" w:rsidR="00EB14D3" w:rsidP="003F6726" w:rsidRDefault="00EB14D3">
      <w:pPr>
        <w:spacing w:after="0"/>
        <w:ind w:left="720" w:hanging="720"/>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t>Employees who have applied internally to change position (tracking successful and unsuccessful applicants)</w:t>
      </w: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t>Applicants for training and how many succeeded</w:t>
      </w: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t>Employees who completed the training</w:t>
      </w:r>
    </w:p>
    <w:p w:rsidRPr="00660039" w:rsidR="00EB14D3" w:rsidP="003F6726" w:rsidRDefault="00EB14D3">
      <w:pPr>
        <w:spacing w:after="0"/>
        <w:ind w:left="720" w:hanging="720"/>
        <w:jc w:val="both"/>
        <w:rPr>
          <w:rFonts w:ascii="Arial" w:hAnsi="Arial" w:cs="Arial"/>
          <w:sz w:val="28"/>
          <w:szCs w:val="28"/>
        </w:rPr>
      </w:pPr>
      <w:r w:rsidRPr="00660039">
        <w:rPr>
          <w:rFonts w:ascii="Arial" w:hAnsi="Arial" w:cs="Arial"/>
          <w:sz w:val="28"/>
          <w:szCs w:val="28"/>
        </w:rPr>
        <w:lastRenderedPageBreak/>
        <w:t>•</w:t>
      </w:r>
      <w:r w:rsidRPr="00660039">
        <w:rPr>
          <w:rFonts w:ascii="Arial" w:hAnsi="Arial" w:cs="Arial"/>
          <w:sz w:val="28"/>
          <w:szCs w:val="28"/>
        </w:rPr>
        <w:tab/>
        <w:t>Employees who are involved in grievance procedures as a complainant or as a person against whom a complaint was made</w:t>
      </w: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t>Employees subject to disciplinary procedures</w:t>
      </w: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t>Employees leaving and reasons for leaving</w:t>
      </w:r>
    </w:p>
    <w:p w:rsidRPr="00660039" w:rsidR="00EB14D3" w:rsidP="003F6726" w:rsidRDefault="00EB14D3">
      <w:pPr>
        <w:spacing w:after="0"/>
        <w:jc w:val="both"/>
        <w:rPr>
          <w:rFonts w:ascii="Arial" w:hAnsi="Arial" w:cs="Arial"/>
          <w:sz w:val="28"/>
          <w:szCs w:val="28"/>
        </w:rPr>
      </w:pP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In addition, public organisations must :</w:t>
      </w:r>
    </w:p>
    <w:p w:rsidRPr="00660039" w:rsidR="00EB14D3" w:rsidP="003F6726" w:rsidRDefault="00EB14D3">
      <w:pPr>
        <w:spacing w:after="0"/>
        <w:jc w:val="both"/>
        <w:rPr>
          <w:rFonts w:ascii="Arial" w:hAnsi="Arial" w:cs="Arial"/>
          <w:sz w:val="28"/>
          <w:szCs w:val="28"/>
        </w:rPr>
      </w:pP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t>Compare men and women employed broken down by:</w:t>
      </w:r>
    </w:p>
    <w:p w:rsidRPr="00660039" w:rsidR="00EB14D3" w:rsidP="003F6726" w:rsidRDefault="00EB14D3">
      <w:pPr>
        <w:spacing w:after="0"/>
        <w:ind w:left="1276" w:hanging="425"/>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t>Job</w:t>
      </w:r>
    </w:p>
    <w:p w:rsidRPr="00660039" w:rsidR="00EB14D3" w:rsidP="003F6726" w:rsidRDefault="00EB14D3">
      <w:pPr>
        <w:spacing w:after="0"/>
        <w:ind w:left="1276" w:hanging="425"/>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t>Grade</w:t>
      </w:r>
    </w:p>
    <w:p w:rsidRPr="00660039" w:rsidR="001E30F3" w:rsidP="003F6726" w:rsidRDefault="00EB14D3">
      <w:pPr>
        <w:spacing w:after="0"/>
        <w:ind w:left="1276" w:hanging="425"/>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t>Pay</w:t>
      </w:r>
    </w:p>
    <w:p w:rsidRPr="00660039" w:rsidR="00EB14D3" w:rsidP="003F6726" w:rsidRDefault="00EB14D3">
      <w:pPr>
        <w:spacing w:after="0"/>
        <w:ind w:left="1276" w:hanging="425"/>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t>Contract type (including permanent and fixed term contracts)</w:t>
      </w:r>
    </w:p>
    <w:p w:rsidRPr="00660039" w:rsidR="00EB14D3" w:rsidP="003F6726" w:rsidRDefault="00EB14D3">
      <w:pPr>
        <w:spacing w:after="0"/>
        <w:ind w:left="1276" w:hanging="425"/>
        <w:jc w:val="both"/>
        <w:rPr>
          <w:rFonts w:ascii="Arial" w:hAnsi="Arial" w:cs="Arial"/>
          <w:sz w:val="28"/>
          <w:szCs w:val="28"/>
        </w:rPr>
      </w:pPr>
      <w:r w:rsidRPr="00660039">
        <w:rPr>
          <w:rFonts w:ascii="Arial" w:hAnsi="Arial" w:cs="Arial"/>
          <w:sz w:val="28"/>
          <w:szCs w:val="28"/>
        </w:rPr>
        <w:t>-</w:t>
      </w:r>
      <w:r w:rsidRPr="00660039">
        <w:rPr>
          <w:rFonts w:ascii="Arial" w:hAnsi="Arial" w:cs="Arial"/>
          <w:sz w:val="28"/>
          <w:szCs w:val="28"/>
        </w:rPr>
        <w:tab/>
        <w:t>Working pattern (including full time, part time and other flexible working patterns</w:t>
      </w:r>
    </w:p>
    <w:p w:rsidRPr="00660039" w:rsidR="00EB14D3" w:rsidP="003F6726" w:rsidRDefault="00EB14D3">
      <w:pPr>
        <w:spacing w:after="0"/>
        <w:jc w:val="both"/>
        <w:rPr>
          <w:rFonts w:ascii="Arial" w:hAnsi="Arial" w:cs="Arial"/>
          <w:sz w:val="28"/>
          <w:szCs w:val="28"/>
        </w:rPr>
      </w:pP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 xml:space="preserve">Our Employment Monitoring Report each year reports on each of the above categories.  </w:t>
      </w:r>
    </w:p>
    <w:p w:rsidRPr="00660039" w:rsidR="00EB14D3" w:rsidP="003F6726" w:rsidRDefault="00EB14D3">
      <w:pPr>
        <w:spacing w:after="0"/>
        <w:jc w:val="both"/>
        <w:rPr>
          <w:rFonts w:ascii="Arial" w:hAnsi="Arial" w:cs="Arial"/>
          <w:sz w:val="28"/>
          <w:szCs w:val="28"/>
        </w:rPr>
      </w:pP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We still need to promote wider, the self-service facility and look at other avenues to encourage staff to provide equality monitoring data.  We will concentrate our efforts now on those staff who have been employed for longer and who have not completed an application form for a long time as well as non-office based staff.</w:t>
      </w:r>
    </w:p>
    <w:p w:rsidRPr="00660039" w:rsidR="00EB14D3" w:rsidP="003F6726" w:rsidRDefault="00EB14D3">
      <w:pPr>
        <w:spacing w:after="0"/>
        <w:jc w:val="both"/>
        <w:rPr>
          <w:rFonts w:ascii="Arial" w:hAnsi="Arial" w:cs="Arial"/>
          <w:sz w:val="28"/>
          <w:szCs w:val="28"/>
        </w:rPr>
      </w:pPr>
    </w:p>
    <w:p w:rsidRPr="00660039" w:rsidR="00EB14D3" w:rsidP="003F6726" w:rsidRDefault="00EB14D3">
      <w:pPr>
        <w:spacing w:after="0"/>
        <w:jc w:val="both"/>
        <w:rPr>
          <w:rFonts w:ascii="Arial" w:hAnsi="Arial" w:cs="Arial"/>
          <w:b/>
          <w:sz w:val="28"/>
          <w:szCs w:val="28"/>
        </w:rPr>
      </w:pPr>
      <w:r w:rsidRPr="00660039">
        <w:rPr>
          <w:rFonts w:ascii="Arial" w:hAnsi="Arial" w:cs="Arial"/>
          <w:sz w:val="28"/>
          <w:szCs w:val="28"/>
        </w:rPr>
        <w:t xml:space="preserve">Our latest Employment Monitoring Report is available on our website under the Equality and Diversity section: </w:t>
      </w:r>
      <w:hyperlink w:history="1" r:id="rId40">
        <w:r w:rsidRPr="00660039">
          <w:rPr>
            <w:rFonts w:ascii="Arial" w:hAnsi="Arial" w:cs="Arial"/>
            <w:color w:val="0000FF"/>
            <w:sz w:val="28"/>
            <w:szCs w:val="28"/>
            <w:u w:val="single"/>
          </w:rPr>
          <w:t>Employment monitoring</w:t>
        </w:r>
      </w:hyperlink>
      <w:r w:rsidRPr="00660039">
        <w:rPr>
          <w:rFonts w:ascii="Arial" w:hAnsi="Arial" w:cs="Arial"/>
          <w:sz w:val="28"/>
          <w:szCs w:val="28"/>
        </w:rPr>
        <w:t>.</w:t>
      </w:r>
    </w:p>
    <w:p w:rsidRPr="00660039" w:rsidR="00762F70" w:rsidP="003F6726" w:rsidRDefault="00762F70">
      <w:pPr>
        <w:spacing w:after="0"/>
        <w:jc w:val="both"/>
        <w:rPr>
          <w:rFonts w:ascii="Arial" w:hAnsi="Arial" w:cs="Arial"/>
          <w:b/>
          <w:sz w:val="28"/>
          <w:szCs w:val="28"/>
        </w:rPr>
      </w:pPr>
    </w:p>
    <w:p w:rsidRPr="00660039" w:rsidR="00EB14D3" w:rsidP="003F6726" w:rsidRDefault="00EB14D3">
      <w:pPr>
        <w:spacing w:after="0"/>
        <w:jc w:val="both"/>
        <w:outlineLvl w:val="2"/>
        <w:rPr>
          <w:rFonts w:ascii="Arial" w:hAnsi="Arial" w:cs="Arial"/>
          <w:b/>
          <w:sz w:val="28"/>
          <w:szCs w:val="28"/>
        </w:rPr>
      </w:pPr>
      <w:bookmarkStart w:name="_Toc29827864" w:id="40"/>
      <w:r w:rsidRPr="00660039">
        <w:rPr>
          <w:rFonts w:ascii="Arial" w:hAnsi="Arial" w:cs="Arial"/>
          <w:b/>
          <w:sz w:val="28"/>
          <w:szCs w:val="28"/>
        </w:rPr>
        <w:t>4.2 Equal Pay and Pay Differences</w:t>
      </w:r>
      <w:bookmarkEnd w:id="40"/>
    </w:p>
    <w:p w:rsidRPr="00660039" w:rsidR="00EB14D3" w:rsidP="003F6726" w:rsidRDefault="00EB14D3">
      <w:pPr>
        <w:spacing w:after="0"/>
        <w:jc w:val="both"/>
        <w:rPr>
          <w:rFonts w:ascii="Arial" w:hAnsi="Arial" w:cs="Arial"/>
          <w:b/>
          <w:sz w:val="28"/>
          <w:szCs w:val="28"/>
        </w:rPr>
      </w:pPr>
    </w:p>
    <w:p w:rsidRPr="00660039" w:rsidR="00EB14D3" w:rsidP="003F6726" w:rsidRDefault="00EB14D3">
      <w:pPr>
        <w:autoSpaceDE w:val="0"/>
        <w:autoSpaceDN w:val="0"/>
        <w:adjustRightInd w:val="0"/>
        <w:spacing w:after="0"/>
        <w:jc w:val="both"/>
        <w:rPr>
          <w:rFonts w:ascii="Arial" w:hAnsi="Arial" w:cs="Arial"/>
          <w:sz w:val="28"/>
          <w:szCs w:val="28"/>
          <w:lang w:eastAsia="en-GB"/>
        </w:rPr>
      </w:pPr>
      <w:r w:rsidRPr="00660039">
        <w:rPr>
          <w:rFonts w:ascii="Arial" w:hAnsi="Arial" w:cs="Arial"/>
          <w:sz w:val="28"/>
          <w:szCs w:val="28"/>
        </w:rPr>
        <w:t xml:space="preserve">The Equality Act 2010 is the current legislative source on equal pay for the protected </w:t>
      </w:r>
      <w:r w:rsidRPr="00660039">
        <w:rPr>
          <w:rFonts w:ascii="Arial" w:hAnsi="Arial" w:cs="Arial"/>
          <w:color w:val="000000"/>
          <w:sz w:val="28"/>
          <w:szCs w:val="28"/>
        </w:rPr>
        <w:t>characteristic of sex.</w:t>
      </w:r>
      <w:r w:rsidRPr="00660039">
        <w:rPr>
          <w:rFonts w:ascii="Arial" w:hAnsi="Arial" w:cs="Arial"/>
          <w:sz w:val="28"/>
          <w:szCs w:val="28"/>
        </w:rPr>
        <w:t xml:space="preserve"> It requires that women and men are paid on equal terms where they are employed on ‘like work’ or ‘work rated as equivalent’ or ‘work of equal value’. Conwy Council carried out an extensive process of job evaluation which was concluded during 2010/11 with the objective of </w:t>
      </w:r>
      <w:r w:rsidRPr="00660039">
        <w:rPr>
          <w:rFonts w:ascii="Arial" w:hAnsi="Arial" w:cs="Arial"/>
          <w:sz w:val="28"/>
          <w:szCs w:val="28"/>
          <w:lang w:eastAsia="en-GB"/>
        </w:rPr>
        <w:t xml:space="preserve">equalising pay in line with the defined terms above. </w:t>
      </w:r>
    </w:p>
    <w:p w:rsidRPr="00660039" w:rsidR="00EB14D3" w:rsidP="003F6726" w:rsidRDefault="00EB14D3">
      <w:pPr>
        <w:spacing w:after="0"/>
        <w:jc w:val="both"/>
        <w:rPr>
          <w:rFonts w:ascii="Arial" w:hAnsi="Arial" w:cs="Arial"/>
          <w:sz w:val="28"/>
          <w:szCs w:val="28"/>
        </w:rPr>
      </w:pP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The Specific Duties (Wales) Regulations 2011 in respect of pay differences are aimed at achieving:</w:t>
      </w:r>
    </w:p>
    <w:p w:rsidRPr="00660039" w:rsidR="00EB14D3" w:rsidP="003F6726" w:rsidRDefault="00EB14D3">
      <w:pPr>
        <w:numPr>
          <w:ilvl w:val="0"/>
          <w:numId w:val="13"/>
        </w:numPr>
        <w:spacing w:after="0" w:line="240" w:lineRule="auto"/>
        <w:ind w:hanging="720"/>
        <w:jc w:val="both"/>
        <w:rPr>
          <w:rFonts w:ascii="Arial" w:hAnsi="Arial" w:cs="Arial"/>
          <w:sz w:val="28"/>
          <w:szCs w:val="28"/>
        </w:rPr>
      </w:pPr>
      <w:r w:rsidRPr="00660039">
        <w:rPr>
          <w:rFonts w:ascii="Arial" w:hAnsi="Arial" w:cs="Arial"/>
          <w:sz w:val="28"/>
          <w:szCs w:val="28"/>
        </w:rPr>
        <w:t>Better and more equitable pay outcomes for all protected groups</w:t>
      </w:r>
    </w:p>
    <w:p w:rsidRPr="00660039" w:rsidR="00EB14D3" w:rsidP="003F6726" w:rsidRDefault="00EB14D3">
      <w:pPr>
        <w:numPr>
          <w:ilvl w:val="0"/>
          <w:numId w:val="13"/>
        </w:numPr>
        <w:spacing w:after="0" w:line="240" w:lineRule="auto"/>
        <w:ind w:hanging="720"/>
        <w:jc w:val="both"/>
        <w:rPr>
          <w:rFonts w:ascii="Arial" w:hAnsi="Arial" w:cs="Arial"/>
          <w:sz w:val="28"/>
          <w:szCs w:val="28"/>
        </w:rPr>
      </w:pPr>
      <w:r w:rsidRPr="00660039">
        <w:rPr>
          <w:rFonts w:ascii="Arial" w:hAnsi="Arial" w:cs="Arial"/>
          <w:sz w:val="28"/>
          <w:szCs w:val="28"/>
        </w:rPr>
        <w:t>Encouraging transparency on any differences in pay for people who have a protected characteristic and those who do not</w:t>
      </w:r>
    </w:p>
    <w:p w:rsidRPr="00660039" w:rsidR="00EB14D3" w:rsidP="003F6726" w:rsidRDefault="00EB14D3">
      <w:pPr>
        <w:numPr>
          <w:ilvl w:val="0"/>
          <w:numId w:val="13"/>
        </w:numPr>
        <w:spacing w:after="0" w:line="240" w:lineRule="auto"/>
        <w:ind w:hanging="720"/>
        <w:jc w:val="both"/>
        <w:rPr>
          <w:rFonts w:ascii="Arial" w:hAnsi="Arial" w:cs="Arial"/>
          <w:sz w:val="28"/>
          <w:szCs w:val="28"/>
        </w:rPr>
      </w:pPr>
      <w:r w:rsidRPr="00660039">
        <w:rPr>
          <w:rFonts w:ascii="Arial" w:hAnsi="Arial" w:cs="Arial"/>
          <w:sz w:val="28"/>
          <w:szCs w:val="28"/>
        </w:rPr>
        <w:t xml:space="preserve">Specifically prompting actions to address pay gaps </w:t>
      </w:r>
    </w:p>
    <w:p w:rsidRPr="00660039" w:rsidR="00EB14D3" w:rsidP="003F6726" w:rsidRDefault="00EB14D3">
      <w:pPr>
        <w:spacing w:after="0"/>
        <w:jc w:val="both"/>
        <w:rPr>
          <w:rFonts w:ascii="Arial" w:hAnsi="Arial" w:cs="Arial"/>
          <w:b/>
          <w:sz w:val="28"/>
          <w:szCs w:val="28"/>
        </w:rPr>
      </w:pP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We analyse our employment information in regard to:</w:t>
      </w:r>
    </w:p>
    <w:p w:rsidRPr="00660039" w:rsidR="00EB14D3" w:rsidP="003F6726" w:rsidRDefault="00EB14D3">
      <w:pPr>
        <w:numPr>
          <w:ilvl w:val="0"/>
          <w:numId w:val="14"/>
        </w:numPr>
        <w:spacing w:after="0" w:line="240" w:lineRule="auto"/>
        <w:ind w:hanging="800"/>
        <w:jc w:val="both"/>
        <w:rPr>
          <w:rFonts w:ascii="Arial" w:hAnsi="Arial" w:cs="Arial"/>
          <w:sz w:val="28"/>
          <w:szCs w:val="28"/>
        </w:rPr>
      </w:pPr>
      <w:r w:rsidRPr="00660039">
        <w:rPr>
          <w:rFonts w:ascii="Arial" w:hAnsi="Arial" w:cs="Arial"/>
          <w:sz w:val="28"/>
          <w:szCs w:val="28"/>
        </w:rPr>
        <w:t>Differences of pay between those employees that have a particular protected characteristic and those who do not</w:t>
      </w:r>
    </w:p>
    <w:p w:rsidRPr="00660039" w:rsidR="00EB14D3" w:rsidP="003F6726" w:rsidRDefault="00EB14D3">
      <w:pPr>
        <w:numPr>
          <w:ilvl w:val="0"/>
          <w:numId w:val="14"/>
        </w:numPr>
        <w:spacing w:after="0" w:line="240" w:lineRule="auto"/>
        <w:ind w:hanging="800"/>
        <w:jc w:val="both"/>
        <w:rPr>
          <w:rFonts w:ascii="Arial" w:hAnsi="Arial" w:cs="Arial"/>
          <w:sz w:val="28"/>
          <w:szCs w:val="28"/>
        </w:rPr>
      </w:pPr>
      <w:r w:rsidRPr="00660039">
        <w:rPr>
          <w:rFonts w:ascii="Arial" w:hAnsi="Arial" w:cs="Arial"/>
          <w:sz w:val="28"/>
          <w:szCs w:val="28"/>
        </w:rPr>
        <w:t xml:space="preserve">Differences of pay between men and women to analyse any gender pay difference </w:t>
      </w:r>
    </w:p>
    <w:p w:rsidRPr="00660039" w:rsidR="0065560B" w:rsidP="003F6726" w:rsidRDefault="0065560B">
      <w:pPr>
        <w:spacing w:after="0"/>
        <w:jc w:val="both"/>
        <w:rPr>
          <w:rFonts w:ascii="Arial" w:hAnsi="Arial" w:cs="Arial"/>
          <w:sz w:val="28"/>
          <w:szCs w:val="28"/>
        </w:rPr>
      </w:pP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 xml:space="preserve">We conducted an Equal Pay Audit in 2009 as part of the Equality Impact Assessment when undertaking Job Evaluation (JE).  This audit included a before and after analysis by gender of old grades and proposed new grades.  </w:t>
      </w:r>
    </w:p>
    <w:p w:rsidRPr="00660039" w:rsidR="00EB14D3" w:rsidP="003F6726" w:rsidRDefault="00EB14D3">
      <w:pPr>
        <w:spacing w:after="0"/>
        <w:jc w:val="both"/>
        <w:rPr>
          <w:rFonts w:ascii="Arial" w:hAnsi="Arial" w:cs="Arial"/>
          <w:sz w:val="28"/>
          <w:szCs w:val="28"/>
        </w:rPr>
      </w:pP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In 2010 when the current grading system was implemented, a conscious decision was taken as part of the pay modelling exercise to weight the available budget to lower grade posts on implementation, in recognition of the high number of staff in lower paid jobs, the majority of whom are women. This was welcomed by all Unions at the time.</w:t>
      </w:r>
    </w:p>
    <w:p w:rsidRPr="00660039" w:rsidR="00EB14D3" w:rsidP="003F6726" w:rsidRDefault="00EB14D3">
      <w:pPr>
        <w:spacing w:after="0"/>
        <w:jc w:val="both"/>
        <w:rPr>
          <w:rFonts w:ascii="Arial" w:hAnsi="Arial" w:cs="Arial"/>
          <w:sz w:val="28"/>
          <w:szCs w:val="28"/>
        </w:rPr>
      </w:pPr>
      <w:r w:rsidRPr="00660039">
        <w:rPr>
          <w:rFonts w:ascii="Arial" w:hAnsi="Arial" w:cs="Arial"/>
          <w:sz w:val="28"/>
          <w:szCs w:val="28"/>
        </w:rPr>
        <w:t xml:space="preserve"> </w:t>
      </w:r>
    </w:p>
    <w:p w:rsidR="00762F70" w:rsidP="003F6726" w:rsidRDefault="00EB14D3">
      <w:pPr>
        <w:spacing w:after="0"/>
        <w:jc w:val="both"/>
        <w:rPr>
          <w:rFonts w:ascii="Arial" w:hAnsi="Arial" w:cs="Arial"/>
          <w:sz w:val="28"/>
          <w:szCs w:val="28"/>
        </w:rPr>
      </w:pPr>
      <w:r w:rsidRPr="00660039">
        <w:rPr>
          <w:rFonts w:ascii="Arial" w:hAnsi="Arial" w:cs="Arial"/>
          <w:sz w:val="28"/>
          <w:szCs w:val="28"/>
        </w:rPr>
        <w:t>We have regularly tracked pay gap data since that time and this can be seen in the table below, which shows the progress since then on the pay gap using the same calculation for gender, disability, race and latterly age.</w:t>
      </w:r>
    </w:p>
    <w:p w:rsidRPr="00144064" w:rsidR="00144064" w:rsidP="003F6726" w:rsidRDefault="00144064">
      <w:pPr>
        <w:spacing w:after="0"/>
        <w:jc w:val="both"/>
        <w:rPr>
          <w:rFonts w:ascii="Arial" w:hAnsi="Arial" w:cs="Arial"/>
          <w:sz w:val="28"/>
          <w:szCs w:val="28"/>
        </w:rPr>
      </w:pPr>
    </w:p>
    <w:tbl>
      <w:tblPr>
        <w:tblW w:w="94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410"/>
        <w:gridCol w:w="963"/>
        <w:gridCol w:w="992"/>
        <w:gridCol w:w="993"/>
        <w:gridCol w:w="989"/>
        <w:gridCol w:w="995"/>
        <w:gridCol w:w="992"/>
        <w:gridCol w:w="1080"/>
      </w:tblGrid>
      <w:tr w:rsidRPr="00762F70" w:rsidR="00EB14D3" w:rsidTr="001E30F3">
        <w:tc>
          <w:tcPr>
            <w:tcW w:w="2410" w:type="dxa"/>
            <w:shd w:val="clear" w:color="auto" w:fill="auto"/>
          </w:tcPr>
          <w:p w:rsidRPr="00762F70" w:rsidR="00EB14D3" w:rsidP="003F6726" w:rsidRDefault="00EB14D3">
            <w:pPr>
              <w:autoSpaceDE w:val="0"/>
              <w:autoSpaceDN w:val="0"/>
              <w:adjustRightInd w:val="0"/>
              <w:jc w:val="both"/>
              <w:rPr>
                <w:rFonts w:cs="Arial"/>
                <w:b/>
                <w:sz w:val="24"/>
                <w:szCs w:val="20"/>
                <w:lang w:eastAsia="en-GB"/>
              </w:rPr>
            </w:pPr>
          </w:p>
          <w:p w:rsidRPr="00762F70" w:rsidR="00EB14D3" w:rsidP="003F6726" w:rsidRDefault="00EB14D3">
            <w:pPr>
              <w:autoSpaceDE w:val="0"/>
              <w:autoSpaceDN w:val="0"/>
              <w:adjustRightInd w:val="0"/>
              <w:jc w:val="both"/>
              <w:rPr>
                <w:rFonts w:cs="Arial"/>
                <w:b/>
                <w:sz w:val="24"/>
                <w:szCs w:val="20"/>
                <w:lang w:eastAsia="en-GB"/>
              </w:rPr>
            </w:pPr>
            <w:r w:rsidRPr="00762F70">
              <w:rPr>
                <w:rFonts w:cs="Arial"/>
                <w:b/>
                <w:sz w:val="24"/>
                <w:szCs w:val="20"/>
                <w:lang w:eastAsia="en-GB"/>
              </w:rPr>
              <w:t>Pay Gap</w:t>
            </w:r>
          </w:p>
        </w:tc>
        <w:tc>
          <w:tcPr>
            <w:tcW w:w="963" w:type="dxa"/>
            <w:shd w:val="clear" w:color="auto" w:fill="auto"/>
          </w:tcPr>
          <w:p w:rsidRPr="00762F70" w:rsidR="00EB14D3" w:rsidP="003F6726" w:rsidRDefault="00EB14D3">
            <w:pPr>
              <w:pStyle w:val="NoSpacing"/>
              <w:jc w:val="both"/>
              <w:rPr>
                <w:rFonts w:cs="Arial"/>
                <w:b/>
                <w:sz w:val="24"/>
                <w:lang w:eastAsia="en-GB"/>
              </w:rPr>
            </w:pPr>
            <w:r w:rsidRPr="00762F70">
              <w:rPr>
                <w:rFonts w:cs="Arial"/>
                <w:b/>
                <w:sz w:val="24"/>
                <w:lang w:eastAsia="en-GB"/>
              </w:rPr>
              <w:t>2009 Pre JE</w:t>
            </w:r>
          </w:p>
        </w:tc>
        <w:tc>
          <w:tcPr>
            <w:tcW w:w="992" w:type="dxa"/>
            <w:shd w:val="clear" w:color="auto" w:fill="auto"/>
          </w:tcPr>
          <w:p w:rsidRPr="00762F70" w:rsidR="00EB14D3" w:rsidP="003F6726" w:rsidRDefault="00EB14D3">
            <w:pPr>
              <w:pStyle w:val="NoSpacing"/>
              <w:jc w:val="both"/>
              <w:rPr>
                <w:rFonts w:cs="Arial"/>
                <w:b/>
                <w:sz w:val="24"/>
                <w:lang w:eastAsia="en-GB"/>
              </w:rPr>
            </w:pPr>
            <w:r w:rsidRPr="00762F70">
              <w:rPr>
                <w:rFonts w:cs="Arial"/>
                <w:b/>
                <w:sz w:val="24"/>
                <w:lang w:eastAsia="en-GB"/>
              </w:rPr>
              <w:t>2009 Post JE</w:t>
            </w:r>
          </w:p>
        </w:tc>
        <w:tc>
          <w:tcPr>
            <w:tcW w:w="993" w:type="dxa"/>
            <w:shd w:val="clear" w:color="auto" w:fill="auto"/>
          </w:tcPr>
          <w:p w:rsidRPr="00762F70" w:rsidR="00762F70" w:rsidP="003F6726" w:rsidRDefault="00EB14D3">
            <w:pPr>
              <w:pStyle w:val="NoSpacing"/>
              <w:jc w:val="both"/>
              <w:rPr>
                <w:rFonts w:cs="Arial"/>
                <w:b/>
                <w:sz w:val="24"/>
                <w:lang w:eastAsia="en-GB"/>
              </w:rPr>
            </w:pPr>
            <w:r w:rsidRPr="00762F70">
              <w:rPr>
                <w:rFonts w:cs="Arial"/>
                <w:b/>
                <w:sz w:val="24"/>
                <w:lang w:eastAsia="en-GB"/>
              </w:rPr>
              <w:t>31.3.</w:t>
            </w:r>
          </w:p>
          <w:p w:rsidRPr="00762F70" w:rsidR="00EB14D3" w:rsidP="003F6726" w:rsidRDefault="00EB14D3">
            <w:pPr>
              <w:pStyle w:val="NoSpacing"/>
              <w:jc w:val="both"/>
              <w:rPr>
                <w:rFonts w:cs="Arial"/>
                <w:b/>
                <w:sz w:val="24"/>
                <w:lang w:eastAsia="en-GB"/>
              </w:rPr>
            </w:pPr>
            <w:r w:rsidRPr="00762F70">
              <w:rPr>
                <w:rFonts w:cs="Arial"/>
                <w:b/>
                <w:sz w:val="24"/>
                <w:lang w:eastAsia="en-GB"/>
              </w:rPr>
              <w:t xml:space="preserve">2011 </w:t>
            </w:r>
          </w:p>
        </w:tc>
        <w:tc>
          <w:tcPr>
            <w:tcW w:w="989" w:type="dxa"/>
            <w:shd w:val="clear" w:color="auto" w:fill="auto"/>
          </w:tcPr>
          <w:p w:rsidRPr="00762F70" w:rsidR="00EB14D3" w:rsidP="003F6726" w:rsidRDefault="00EB14D3">
            <w:pPr>
              <w:pStyle w:val="NoSpacing"/>
              <w:jc w:val="both"/>
              <w:rPr>
                <w:rFonts w:cs="Arial"/>
                <w:b/>
                <w:sz w:val="24"/>
                <w:lang w:eastAsia="en-GB"/>
              </w:rPr>
            </w:pPr>
            <w:r w:rsidRPr="00762F70">
              <w:rPr>
                <w:rFonts w:cs="Arial"/>
                <w:b/>
                <w:sz w:val="24"/>
                <w:lang w:eastAsia="en-GB"/>
              </w:rPr>
              <w:t>31.3.</w:t>
            </w:r>
          </w:p>
          <w:p w:rsidRPr="00762F70" w:rsidR="00EB14D3" w:rsidP="003F6726" w:rsidRDefault="00EB14D3">
            <w:pPr>
              <w:pStyle w:val="NoSpacing"/>
              <w:jc w:val="both"/>
              <w:rPr>
                <w:rFonts w:cs="Arial"/>
                <w:b/>
                <w:sz w:val="24"/>
                <w:lang w:eastAsia="en-GB"/>
              </w:rPr>
            </w:pPr>
            <w:r w:rsidRPr="00762F70">
              <w:rPr>
                <w:rFonts w:cs="Arial"/>
                <w:b/>
                <w:sz w:val="24"/>
                <w:lang w:eastAsia="en-GB"/>
              </w:rPr>
              <w:t>2015</w:t>
            </w:r>
          </w:p>
        </w:tc>
        <w:tc>
          <w:tcPr>
            <w:tcW w:w="995" w:type="dxa"/>
            <w:shd w:val="clear" w:color="auto" w:fill="auto"/>
          </w:tcPr>
          <w:p w:rsidRPr="00762F70" w:rsidR="00EB14D3" w:rsidP="003F6726" w:rsidRDefault="00EB14D3">
            <w:pPr>
              <w:pStyle w:val="NoSpacing"/>
              <w:jc w:val="both"/>
              <w:rPr>
                <w:rFonts w:cs="Arial"/>
                <w:b/>
                <w:sz w:val="24"/>
                <w:lang w:eastAsia="en-GB"/>
              </w:rPr>
            </w:pPr>
            <w:r w:rsidRPr="00762F70">
              <w:rPr>
                <w:rFonts w:cs="Arial"/>
                <w:b/>
                <w:sz w:val="24"/>
                <w:lang w:eastAsia="en-GB"/>
              </w:rPr>
              <w:t>31.3.</w:t>
            </w:r>
          </w:p>
          <w:p w:rsidRPr="00762F70" w:rsidR="00EB14D3" w:rsidP="003F6726" w:rsidRDefault="00EB14D3">
            <w:pPr>
              <w:pStyle w:val="NoSpacing"/>
              <w:jc w:val="both"/>
              <w:rPr>
                <w:rFonts w:cs="Arial"/>
                <w:b/>
                <w:sz w:val="24"/>
                <w:lang w:eastAsia="en-GB"/>
              </w:rPr>
            </w:pPr>
            <w:r w:rsidRPr="00762F70">
              <w:rPr>
                <w:rFonts w:cs="Arial"/>
                <w:b/>
                <w:sz w:val="24"/>
                <w:lang w:eastAsia="en-GB"/>
              </w:rPr>
              <w:t>2017</w:t>
            </w:r>
          </w:p>
        </w:tc>
        <w:tc>
          <w:tcPr>
            <w:tcW w:w="992" w:type="dxa"/>
          </w:tcPr>
          <w:p w:rsidRPr="00762F70" w:rsidR="00EB14D3" w:rsidP="003F6726" w:rsidRDefault="00EB14D3">
            <w:pPr>
              <w:pStyle w:val="NoSpacing"/>
              <w:jc w:val="both"/>
              <w:rPr>
                <w:rFonts w:cs="Arial"/>
                <w:b/>
                <w:sz w:val="24"/>
                <w:lang w:eastAsia="en-GB"/>
              </w:rPr>
            </w:pPr>
            <w:r w:rsidRPr="00762F70">
              <w:rPr>
                <w:rFonts w:cs="Arial"/>
                <w:b/>
                <w:sz w:val="24"/>
                <w:lang w:eastAsia="en-GB"/>
              </w:rPr>
              <w:t>31.3. 2018</w:t>
            </w:r>
          </w:p>
        </w:tc>
        <w:tc>
          <w:tcPr>
            <w:tcW w:w="1080" w:type="dxa"/>
          </w:tcPr>
          <w:p w:rsidRPr="00762F70" w:rsidR="00EB14D3" w:rsidP="003F6726" w:rsidRDefault="00EB14D3">
            <w:pPr>
              <w:pStyle w:val="NoSpacing"/>
              <w:jc w:val="both"/>
              <w:rPr>
                <w:rFonts w:cs="Arial"/>
                <w:b/>
                <w:sz w:val="24"/>
                <w:lang w:eastAsia="en-GB"/>
              </w:rPr>
            </w:pPr>
            <w:r w:rsidRPr="00762F70">
              <w:rPr>
                <w:rFonts w:cs="Arial"/>
                <w:b/>
                <w:sz w:val="24"/>
                <w:lang w:eastAsia="en-GB"/>
              </w:rPr>
              <w:t>31.3.</w:t>
            </w:r>
          </w:p>
          <w:p w:rsidRPr="00762F70" w:rsidR="00EB14D3" w:rsidP="003F6726" w:rsidRDefault="00EB14D3">
            <w:pPr>
              <w:pStyle w:val="NoSpacing"/>
              <w:jc w:val="both"/>
              <w:rPr>
                <w:rFonts w:cs="Arial"/>
                <w:b/>
                <w:sz w:val="24"/>
                <w:lang w:eastAsia="en-GB"/>
              </w:rPr>
            </w:pPr>
            <w:r w:rsidRPr="00762F70">
              <w:rPr>
                <w:rFonts w:cs="Arial"/>
                <w:b/>
                <w:sz w:val="24"/>
                <w:lang w:eastAsia="en-GB"/>
              </w:rPr>
              <w:t>2019</w:t>
            </w:r>
          </w:p>
        </w:tc>
      </w:tr>
      <w:tr w:rsidRPr="00762F70" w:rsidR="00EB14D3" w:rsidTr="001E30F3">
        <w:tc>
          <w:tcPr>
            <w:tcW w:w="2410" w:type="dxa"/>
            <w:shd w:val="clear" w:color="auto" w:fill="D9D9D9"/>
          </w:tcPr>
          <w:p w:rsidRPr="00762F70" w:rsidR="00EB14D3" w:rsidP="003F6726" w:rsidRDefault="00EB14D3">
            <w:pPr>
              <w:autoSpaceDE w:val="0"/>
              <w:autoSpaceDN w:val="0"/>
              <w:adjustRightInd w:val="0"/>
              <w:jc w:val="both"/>
              <w:rPr>
                <w:rFonts w:cs="Arial"/>
                <w:sz w:val="24"/>
                <w:szCs w:val="20"/>
                <w:lang w:eastAsia="en-GB"/>
              </w:rPr>
            </w:pPr>
            <w:r w:rsidRPr="00762F70">
              <w:rPr>
                <w:rFonts w:cs="Arial"/>
                <w:sz w:val="24"/>
                <w:szCs w:val="20"/>
                <w:lang w:eastAsia="en-GB"/>
              </w:rPr>
              <w:t>Gender Pay Gap range between Grades G01-G12</w:t>
            </w:r>
          </w:p>
        </w:tc>
        <w:tc>
          <w:tcPr>
            <w:tcW w:w="963" w:type="dxa"/>
            <w:shd w:val="clear" w:color="auto" w:fill="D9D9D9"/>
          </w:tcPr>
          <w:p w:rsidRPr="00762F70" w:rsidR="00EB14D3" w:rsidP="003F6726" w:rsidRDefault="00EB14D3">
            <w:pPr>
              <w:autoSpaceDE w:val="0"/>
              <w:autoSpaceDN w:val="0"/>
              <w:adjustRightInd w:val="0"/>
              <w:jc w:val="both"/>
              <w:rPr>
                <w:rFonts w:cs="Arial"/>
                <w:sz w:val="24"/>
                <w:szCs w:val="20"/>
                <w:lang w:eastAsia="en-GB"/>
              </w:rPr>
            </w:pPr>
          </w:p>
        </w:tc>
        <w:tc>
          <w:tcPr>
            <w:tcW w:w="992" w:type="dxa"/>
            <w:shd w:val="clear" w:color="auto" w:fill="D9D9D9"/>
          </w:tcPr>
          <w:p w:rsidRPr="00762F70" w:rsidR="00EB14D3" w:rsidP="003F6726" w:rsidRDefault="00EB14D3">
            <w:pPr>
              <w:autoSpaceDE w:val="0"/>
              <w:autoSpaceDN w:val="0"/>
              <w:adjustRightInd w:val="0"/>
              <w:jc w:val="both"/>
              <w:rPr>
                <w:rFonts w:cs="Arial"/>
                <w:sz w:val="24"/>
                <w:szCs w:val="20"/>
                <w:lang w:eastAsia="en-GB"/>
              </w:rPr>
            </w:pPr>
          </w:p>
        </w:tc>
        <w:tc>
          <w:tcPr>
            <w:tcW w:w="993" w:type="dxa"/>
            <w:shd w:val="clear" w:color="auto" w:fill="D9D9D9"/>
          </w:tcPr>
          <w:p w:rsidRPr="00762F70" w:rsidR="00EB14D3" w:rsidP="003F6726" w:rsidRDefault="00EB14D3">
            <w:pPr>
              <w:autoSpaceDE w:val="0"/>
              <w:autoSpaceDN w:val="0"/>
              <w:adjustRightInd w:val="0"/>
              <w:spacing w:after="0"/>
              <w:jc w:val="both"/>
              <w:rPr>
                <w:rFonts w:cs="Arial"/>
                <w:sz w:val="24"/>
                <w:szCs w:val="20"/>
                <w:lang w:eastAsia="en-GB"/>
              </w:rPr>
            </w:pPr>
          </w:p>
          <w:p w:rsidRPr="00762F70" w:rsidR="00EB14D3" w:rsidP="003F6726" w:rsidRDefault="00EB14D3">
            <w:pPr>
              <w:autoSpaceDE w:val="0"/>
              <w:autoSpaceDN w:val="0"/>
              <w:adjustRightInd w:val="0"/>
              <w:spacing w:after="0"/>
              <w:jc w:val="both"/>
              <w:rPr>
                <w:rFonts w:cs="Arial"/>
                <w:sz w:val="24"/>
                <w:szCs w:val="20"/>
                <w:lang w:eastAsia="en-GB"/>
              </w:rPr>
            </w:pPr>
            <w:r w:rsidRPr="00762F70">
              <w:rPr>
                <w:rFonts w:cs="Arial"/>
                <w:sz w:val="24"/>
                <w:szCs w:val="20"/>
                <w:lang w:eastAsia="en-GB"/>
              </w:rPr>
              <w:t>+1.1-0%</w:t>
            </w:r>
          </w:p>
        </w:tc>
        <w:tc>
          <w:tcPr>
            <w:tcW w:w="989" w:type="dxa"/>
            <w:shd w:val="clear" w:color="auto" w:fill="D9D9D9"/>
          </w:tcPr>
          <w:p w:rsidRPr="00762F70" w:rsidR="00EB14D3" w:rsidP="003F6726" w:rsidRDefault="00EB14D3">
            <w:pPr>
              <w:autoSpaceDE w:val="0"/>
              <w:autoSpaceDN w:val="0"/>
              <w:adjustRightInd w:val="0"/>
              <w:spacing w:after="0"/>
              <w:jc w:val="both"/>
              <w:rPr>
                <w:rFonts w:cs="Arial"/>
                <w:sz w:val="24"/>
                <w:szCs w:val="20"/>
                <w:lang w:eastAsia="en-GB"/>
              </w:rPr>
            </w:pPr>
          </w:p>
          <w:p w:rsidRPr="00762F70" w:rsidR="00EB14D3" w:rsidP="003F6726" w:rsidRDefault="00EB14D3">
            <w:pPr>
              <w:autoSpaceDE w:val="0"/>
              <w:autoSpaceDN w:val="0"/>
              <w:adjustRightInd w:val="0"/>
              <w:spacing w:after="0"/>
              <w:jc w:val="both"/>
              <w:rPr>
                <w:rFonts w:cs="Arial"/>
                <w:sz w:val="24"/>
                <w:szCs w:val="20"/>
                <w:lang w:eastAsia="en-GB"/>
              </w:rPr>
            </w:pPr>
            <w:r w:rsidRPr="00762F70">
              <w:rPr>
                <w:rFonts w:cs="Arial"/>
                <w:sz w:val="24"/>
                <w:szCs w:val="20"/>
                <w:lang w:eastAsia="en-GB"/>
              </w:rPr>
              <w:t>+0.8-+1.9%</w:t>
            </w:r>
          </w:p>
        </w:tc>
        <w:tc>
          <w:tcPr>
            <w:tcW w:w="995" w:type="dxa"/>
            <w:shd w:val="clear" w:color="auto" w:fill="D9D9D9"/>
          </w:tcPr>
          <w:p w:rsidRPr="00762F70" w:rsidR="00EB14D3" w:rsidP="003F6726" w:rsidRDefault="00EB14D3">
            <w:pPr>
              <w:autoSpaceDE w:val="0"/>
              <w:autoSpaceDN w:val="0"/>
              <w:adjustRightInd w:val="0"/>
              <w:spacing w:after="0"/>
              <w:jc w:val="both"/>
              <w:rPr>
                <w:rFonts w:cs="Arial"/>
                <w:sz w:val="24"/>
                <w:szCs w:val="20"/>
                <w:lang w:eastAsia="en-GB"/>
              </w:rPr>
            </w:pPr>
          </w:p>
          <w:p w:rsidRPr="00762F70" w:rsidR="00EB14D3" w:rsidP="003F6726" w:rsidRDefault="00EB14D3">
            <w:pPr>
              <w:autoSpaceDE w:val="0"/>
              <w:autoSpaceDN w:val="0"/>
              <w:adjustRightInd w:val="0"/>
              <w:spacing w:after="0"/>
              <w:jc w:val="both"/>
              <w:rPr>
                <w:rFonts w:cs="Arial"/>
                <w:sz w:val="24"/>
                <w:szCs w:val="20"/>
                <w:lang w:eastAsia="en-GB"/>
              </w:rPr>
            </w:pPr>
            <w:r w:rsidRPr="00762F70">
              <w:rPr>
                <w:rFonts w:cs="Arial"/>
                <w:sz w:val="24"/>
                <w:szCs w:val="20"/>
                <w:lang w:eastAsia="en-GB"/>
              </w:rPr>
              <w:t>-1.8-+0.4%</w:t>
            </w:r>
          </w:p>
        </w:tc>
        <w:tc>
          <w:tcPr>
            <w:tcW w:w="992" w:type="dxa"/>
            <w:shd w:val="clear" w:color="auto" w:fill="D9D9D9"/>
          </w:tcPr>
          <w:p w:rsidRPr="00762F70" w:rsidR="00EB14D3" w:rsidP="003F6726" w:rsidRDefault="00EB14D3">
            <w:pPr>
              <w:autoSpaceDE w:val="0"/>
              <w:autoSpaceDN w:val="0"/>
              <w:adjustRightInd w:val="0"/>
              <w:spacing w:after="0"/>
              <w:jc w:val="both"/>
              <w:rPr>
                <w:rFonts w:cs="Arial"/>
                <w:sz w:val="24"/>
                <w:szCs w:val="20"/>
                <w:lang w:eastAsia="en-GB"/>
              </w:rPr>
            </w:pPr>
          </w:p>
          <w:p w:rsidRPr="00762F70" w:rsidR="00EB14D3" w:rsidP="003F6726" w:rsidRDefault="00EB14D3">
            <w:pPr>
              <w:autoSpaceDE w:val="0"/>
              <w:autoSpaceDN w:val="0"/>
              <w:adjustRightInd w:val="0"/>
              <w:spacing w:after="0"/>
              <w:jc w:val="both"/>
              <w:rPr>
                <w:rFonts w:cs="Arial"/>
                <w:sz w:val="24"/>
                <w:szCs w:val="20"/>
                <w:lang w:eastAsia="en-GB"/>
              </w:rPr>
            </w:pPr>
            <w:r w:rsidRPr="00762F70">
              <w:rPr>
                <w:rFonts w:cs="Arial"/>
                <w:sz w:val="24"/>
                <w:szCs w:val="20"/>
                <w:lang w:eastAsia="en-GB"/>
              </w:rPr>
              <w:t>-1.8-+0.39%</w:t>
            </w:r>
          </w:p>
        </w:tc>
        <w:tc>
          <w:tcPr>
            <w:tcW w:w="1080" w:type="dxa"/>
            <w:shd w:val="clear" w:color="auto" w:fill="D9D9D9"/>
          </w:tcPr>
          <w:p w:rsidRPr="00762F70" w:rsidR="00EB14D3" w:rsidP="003F6726" w:rsidRDefault="00EB14D3">
            <w:pPr>
              <w:autoSpaceDE w:val="0"/>
              <w:autoSpaceDN w:val="0"/>
              <w:adjustRightInd w:val="0"/>
              <w:spacing w:after="0"/>
              <w:jc w:val="both"/>
              <w:rPr>
                <w:rFonts w:cs="Arial"/>
                <w:sz w:val="24"/>
                <w:szCs w:val="20"/>
                <w:lang w:eastAsia="en-GB"/>
              </w:rPr>
            </w:pPr>
          </w:p>
          <w:p w:rsidRPr="00762F70" w:rsidR="00EB14D3" w:rsidP="003F6726" w:rsidRDefault="00EB14D3">
            <w:pPr>
              <w:autoSpaceDE w:val="0"/>
              <w:autoSpaceDN w:val="0"/>
              <w:adjustRightInd w:val="0"/>
              <w:spacing w:after="0"/>
              <w:jc w:val="both"/>
              <w:rPr>
                <w:rFonts w:cs="Arial"/>
                <w:sz w:val="24"/>
                <w:szCs w:val="20"/>
                <w:lang w:eastAsia="en-GB"/>
              </w:rPr>
            </w:pPr>
            <w:r w:rsidRPr="00762F70">
              <w:rPr>
                <w:rFonts w:cs="Arial"/>
                <w:sz w:val="24"/>
                <w:szCs w:val="20"/>
                <w:lang w:eastAsia="en-GB"/>
              </w:rPr>
              <w:t>-1.85-+1.2%</w:t>
            </w:r>
          </w:p>
        </w:tc>
      </w:tr>
      <w:tr w:rsidRPr="00762F70" w:rsidR="00EB14D3" w:rsidTr="001E30F3">
        <w:tc>
          <w:tcPr>
            <w:tcW w:w="2410" w:type="dxa"/>
            <w:shd w:val="clear" w:color="auto" w:fill="auto"/>
          </w:tcPr>
          <w:p w:rsidRPr="00762F70" w:rsidR="00EB14D3" w:rsidP="003F6726" w:rsidRDefault="00EB14D3">
            <w:pPr>
              <w:autoSpaceDE w:val="0"/>
              <w:autoSpaceDN w:val="0"/>
              <w:adjustRightInd w:val="0"/>
              <w:jc w:val="both"/>
              <w:rPr>
                <w:rFonts w:cs="Arial"/>
                <w:sz w:val="24"/>
                <w:szCs w:val="20"/>
                <w:lang w:eastAsia="en-GB"/>
              </w:rPr>
            </w:pPr>
            <w:r w:rsidRPr="00762F70">
              <w:rPr>
                <w:rFonts w:cs="Arial"/>
                <w:sz w:val="24"/>
                <w:szCs w:val="20"/>
                <w:lang w:eastAsia="en-GB"/>
              </w:rPr>
              <w:t>Total Gender Pay Gap Grades G01-G12</w:t>
            </w:r>
          </w:p>
        </w:tc>
        <w:tc>
          <w:tcPr>
            <w:tcW w:w="963" w:type="dxa"/>
            <w:shd w:val="clear" w:color="auto" w:fill="auto"/>
          </w:tcPr>
          <w:p w:rsidRPr="00762F70" w:rsidR="00EB14D3" w:rsidP="003F6726" w:rsidRDefault="00EB14D3">
            <w:pPr>
              <w:autoSpaceDE w:val="0"/>
              <w:autoSpaceDN w:val="0"/>
              <w:adjustRightInd w:val="0"/>
              <w:jc w:val="both"/>
              <w:rPr>
                <w:rFonts w:cs="Arial"/>
                <w:sz w:val="24"/>
                <w:szCs w:val="20"/>
                <w:lang w:eastAsia="en-GB"/>
              </w:rPr>
            </w:pPr>
          </w:p>
        </w:tc>
        <w:tc>
          <w:tcPr>
            <w:tcW w:w="992" w:type="dxa"/>
            <w:shd w:val="clear" w:color="auto" w:fill="auto"/>
          </w:tcPr>
          <w:p w:rsidRPr="00762F70" w:rsidR="00EB14D3" w:rsidP="003F6726" w:rsidRDefault="00EB14D3">
            <w:pPr>
              <w:autoSpaceDE w:val="0"/>
              <w:autoSpaceDN w:val="0"/>
              <w:adjustRightInd w:val="0"/>
              <w:jc w:val="both"/>
              <w:rPr>
                <w:rFonts w:cs="Arial"/>
                <w:sz w:val="24"/>
                <w:szCs w:val="20"/>
                <w:lang w:eastAsia="en-GB"/>
              </w:rPr>
            </w:pPr>
          </w:p>
        </w:tc>
        <w:tc>
          <w:tcPr>
            <w:tcW w:w="993" w:type="dxa"/>
            <w:shd w:val="clear" w:color="auto" w:fill="auto"/>
          </w:tcPr>
          <w:p w:rsidRPr="00762F70" w:rsidR="00EB14D3" w:rsidP="003F6726" w:rsidRDefault="00EB14D3">
            <w:pPr>
              <w:autoSpaceDE w:val="0"/>
              <w:autoSpaceDN w:val="0"/>
              <w:adjustRightInd w:val="0"/>
              <w:spacing w:before="120"/>
              <w:jc w:val="both"/>
              <w:rPr>
                <w:rFonts w:cs="Arial"/>
                <w:sz w:val="24"/>
                <w:szCs w:val="20"/>
                <w:lang w:eastAsia="en-GB"/>
              </w:rPr>
            </w:pPr>
            <w:r w:rsidRPr="00762F70">
              <w:rPr>
                <w:rFonts w:cs="Arial"/>
                <w:sz w:val="24"/>
                <w:szCs w:val="20"/>
                <w:lang w:eastAsia="en-GB"/>
              </w:rPr>
              <w:t>+13.1%</w:t>
            </w:r>
          </w:p>
        </w:tc>
        <w:tc>
          <w:tcPr>
            <w:tcW w:w="989" w:type="dxa"/>
            <w:shd w:val="clear" w:color="auto" w:fill="auto"/>
          </w:tcPr>
          <w:p w:rsidRPr="00762F70" w:rsidR="00EB14D3" w:rsidP="003F6726" w:rsidRDefault="00EB14D3">
            <w:pPr>
              <w:autoSpaceDE w:val="0"/>
              <w:autoSpaceDN w:val="0"/>
              <w:adjustRightInd w:val="0"/>
              <w:spacing w:before="120"/>
              <w:jc w:val="both"/>
              <w:rPr>
                <w:rFonts w:cs="Arial"/>
                <w:sz w:val="24"/>
                <w:szCs w:val="20"/>
                <w:lang w:eastAsia="en-GB"/>
              </w:rPr>
            </w:pPr>
            <w:r w:rsidRPr="00762F70">
              <w:rPr>
                <w:rFonts w:cs="Arial"/>
                <w:sz w:val="24"/>
                <w:szCs w:val="20"/>
                <w:lang w:eastAsia="en-GB"/>
              </w:rPr>
              <w:t>+9.3%</w:t>
            </w:r>
          </w:p>
        </w:tc>
        <w:tc>
          <w:tcPr>
            <w:tcW w:w="995" w:type="dxa"/>
            <w:shd w:val="clear" w:color="auto" w:fill="auto"/>
          </w:tcPr>
          <w:p w:rsidRPr="00762F70" w:rsidR="00EB14D3" w:rsidP="003F6726" w:rsidRDefault="00EB14D3">
            <w:pPr>
              <w:autoSpaceDE w:val="0"/>
              <w:autoSpaceDN w:val="0"/>
              <w:adjustRightInd w:val="0"/>
              <w:spacing w:before="120"/>
              <w:jc w:val="both"/>
              <w:rPr>
                <w:rFonts w:cs="Arial"/>
                <w:strike/>
                <w:sz w:val="24"/>
                <w:szCs w:val="20"/>
                <w:lang w:eastAsia="en-GB"/>
              </w:rPr>
            </w:pPr>
            <w:r w:rsidRPr="00762F70">
              <w:rPr>
                <w:rFonts w:cs="Arial"/>
                <w:sz w:val="24"/>
                <w:szCs w:val="20"/>
                <w:lang w:eastAsia="en-GB"/>
              </w:rPr>
              <w:t>+7.53%</w:t>
            </w:r>
          </w:p>
        </w:tc>
        <w:tc>
          <w:tcPr>
            <w:tcW w:w="992" w:type="dxa"/>
          </w:tcPr>
          <w:p w:rsidRPr="00762F70" w:rsidR="00EB14D3" w:rsidP="003F6726" w:rsidRDefault="00EB14D3">
            <w:pPr>
              <w:autoSpaceDE w:val="0"/>
              <w:autoSpaceDN w:val="0"/>
              <w:adjustRightInd w:val="0"/>
              <w:spacing w:before="120"/>
              <w:jc w:val="both"/>
              <w:rPr>
                <w:rFonts w:cs="Arial"/>
                <w:sz w:val="24"/>
                <w:szCs w:val="20"/>
                <w:lang w:eastAsia="en-GB"/>
              </w:rPr>
            </w:pPr>
            <w:r w:rsidRPr="00762F70">
              <w:rPr>
                <w:rFonts w:cs="Arial"/>
                <w:sz w:val="24"/>
                <w:szCs w:val="20"/>
                <w:lang w:eastAsia="en-GB"/>
              </w:rPr>
              <w:t>+7.15%</w:t>
            </w:r>
          </w:p>
        </w:tc>
        <w:tc>
          <w:tcPr>
            <w:tcW w:w="1080" w:type="dxa"/>
          </w:tcPr>
          <w:p w:rsidRPr="00762F70" w:rsidR="00EB14D3" w:rsidP="003F6726" w:rsidRDefault="00EB14D3">
            <w:pPr>
              <w:autoSpaceDE w:val="0"/>
              <w:autoSpaceDN w:val="0"/>
              <w:adjustRightInd w:val="0"/>
              <w:spacing w:before="120"/>
              <w:jc w:val="both"/>
              <w:rPr>
                <w:rFonts w:cs="Arial"/>
                <w:sz w:val="24"/>
                <w:szCs w:val="20"/>
                <w:lang w:eastAsia="en-GB"/>
              </w:rPr>
            </w:pPr>
            <w:r w:rsidRPr="00762F70">
              <w:rPr>
                <w:rFonts w:cs="Arial"/>
                <w:sz w:val="24"/>
                <w:szCs w:val="20"/>
                <w:lang w:eastAsia="en-GB"/>
              </w:rPr>
              <w:t>+5.47%</w:t>
            </w:r>
          </w:p>
        </w:tc>
      </w:tr>
      <w:tr w:rsidRPr="00762F70" w:rsidR="00EB14D3" w:rsidTr="001E30F3">
        <w:tc>
          <w:tcPr>
            <w:tcW w:w="2410" w:type="dxa"/>
            <w:shd w:val="clear" w:color="auto" w:fill="D9D9D9"/>
          </w:tcPr>
          <w:p w:rsidRPr="00762F70" w:rsidR="00EB14D3" w:rsidP="003F6726" w:rsidRDefault="00EB14D3">
            <w:pPr>
              <w:autoSpaceDE w:val="0"/>
              <w:autoSpaceDN w:val="0"/>
              <w:adjustRightInd w:val="0"/>
              <w:jc w:val="both"/>
              <w:rPr>
                <w:rFonts w:cs="Arial"/>
                <w:sz w:val="24"/>
                <w:szCs w:val="20"/>
                <w:lang w:eastAsia="en-GB"/>
              </w:rPr>
            </w:pPr>
            <w:r w:rsidRPr="00762F70">
              <w:rPr>
                <w:rFonts w:cs="Arial"/>
                <w:sz w:val="24"/>
                <w:szCs w:val="20"/>
                <w:lang w:eastAsia="en-GB"/>
              </w:rPr>
              <w:t>All posts Gender Pay Gap</w:t>
            </w:r>
          </w:p>
        </w:tc>
        <w:tc>
          <w:tcPr>
            <w:tcW w:w="963" w:type="dxa"/>
            <w:shd w:val="clear" w:color="auto" w:fill="D9D9D9"/>
          </w:tcPr>
          <w:p w:rsidRPr="00762F70" w:rsidR="00EB14D3" w:rsidP="003F6726" w:rsidRDefault="00EB14D3">
            <w:pPr>
              <w:autoSpaceDE w:val="0"/>
              <w:autoSpaceDN w:val="0"/>
              <w:adjustRightInd w:val="0"/>
              <w:spacing w:before="120"/>
              <w:jc w:val="both"/>
              <w:rPr>
                <w:rFonts w:cs="Arial"/>
                <w:sz w:val="24"/>
                <w:szCs w:val="20"/>
                <w:lang w:eastAsia="en-GB"/>
              </w:rPr>
            </w:pPr>
            <w:r w:rsidRPr="00762F70">
              <w:rPr>
                <w:rFonts w:cs="Arial"/>
                <w:sz w:val="24"/>
                <w:szCs w:val="20"/>
                <w:lang w:eastAsia="en-GB"/>
              </w:rPr>
              <w:t>+16.2%</w:t>
            </w:r>
          </w:p>
        </w:tc>
        <w:tc>
          <w:tcPr>
            <w:tcW w:w="992" w:type="dxa"/>
            <w:shd w:val="clear" w:color="auto" w:fill="D9D9D9"/>
          </w:tcPr>
          <w:p w:rsidRPr="00762F70" w:rsidR="00EB14D3" w:rsidP="003F6726" w:rsidRDefault="00EB14D3">
            <w:pPr>
              <w:autoSpaceDE w:val="0"/>
              <w:autoSpaceDN w:val="0"/>
              <w:adjustRightInd w:val="0"/>
              <w:spacing w:before="120"/>
              <w:jc w:val="both"/>
              <w:rPr>
                <w:rFonts w:cs="Arial"/>
                <w:sz w:val="24"/>
                <w:szCs w:val="20"/>
                <w:lang w:eastAsia="en-GB"/>
              </w:rPr>
            </w:pPr>
            <w:r w:rsidRPr="00762F70">
              <w:rPr>
                <w:rFonts w:cs="Arial"/>
                <w:sz w:val="24"/>
                <w:szCs w:val="20"/>
                <w:lang w:eastAsia="en-GB"/>
              </w:rPr>
              <w:t>+15.8%</w:t>
            </w:r>
          </w:p>
        </w:tc>
        <w:tc>
          <w:tcPr>
            <w:tcW w:w="993" w:type="dxa"/>
            <w:shd w:val="clear" w:color="auto" w:fill="D9D9D9"/>
          </w:tcPr>
          <w:p w:rsidRPr="00762F70" w:rsidR="00EB14D3" w:rsidP="003F6726" w:rsidRDefault="00EB14D3">
            <w:pPr>
              <w:autoSpaceDE w:val="0"/>
              <w:autoSpaceDN w:val="0"/>
              <w:adjustRightInd w:val="0"/>
              <w:spacing w:before="120"/>
              <w:jc w:val="both"/>
              <w:rPr>
                <w:rFonts w:cs="Arial"/>
                <w:sz w:val="24"/>
                <w:szCs w:val="20"/>
                <w:lang w:eastAsia="en-GB"/>
              </w:rPr>
            </w:pPr>
            <w:r w:rsidRPr="00762F70">
              <w:rPr>
                <w:rFonts w:cs="Arial"/>
                <w:sz w:val="24"/>
                <w:szCs w:val="20"/>
                <w:lang w:eastAsia="en-GB"/>
              </w:rPr>
              <w:t>+8.83%</w:t>
            </w:r>
          </w:p>
        </w:tc>
        <w:tc>
          <w:tcPr>
            <w:tcW w:w="989" w:type="dxa"/>
            <w:shd w:val="clear" w:color="auto" w:fill="D9D9D9"/>
          </w:tcPr>
          <w:p w:rsidRPr="00762F70" w:rsidR="00EB14D3" w:rsidP="003F6726" w:rsidRDefault="00EB14D3">
            <w:pPr>
              <w:autoSpaceDE w:val="0"/>
              <w:autoSpaceDN w:val="0"/>
              <w:adjustRightInd w:val="0"/>
              <w:spacing w:before="120"/>
              <w:jc w:val="both"/>
              <w:rPr>
                <w:rFonts w:cs="Arial"/>
                <w:sz w:val="24"/>
                <w:szCs w:val="20"/>
                <w:lang w:eastAsia="en-GB"/>
              </w:rPr>
            </w:pPr>
            <w:r w:rsidRPr="00762F70">
              <w:rPr>
                <w:rFonts w:cs="Arial"/>
                <w:sz w:val="24"/>
                <w:szCs w:val="20"/>
                <w:lang w:eastAsia="en-GB"/>
              </w:rPr>
              <w:t>+6.5%</w:t>
            </w:r>
          </w:p>
        </w:tc>
        <w:tc>
          <w:tcPr>
            <w:tcW w:w="995" w:type="dxa"/>
            <w:shd w:val="clear" w:color="auto" w:fill="D9D9D9"/>
          </w:tcPr>
          <w:p w:rsidRPr="00762F70" w:rsidR="00EB14D3" w:rsidP="003F6726" w:rsidRDefault="00EB14D3">
            <w:pPr>
              <w:autoSpaceDE w:val="0"/>
              <w:autoSpaceDN w:val="0"/>
              <w:adjustRightInd w:val="0"/>
              <w:spacing w:before="120"/>
              <w:jc w:val="both"/>
              <w:rPr>
                <w:rFonts w:cs="Arial"/>
                <w:sz w:val="24"/>
                <w:szCs w:val="20"/>
                <w:lang w:eastAsia="en-GB"/>
              </w:rPr>
            </w:pPr>
            <w:r w:rsidRPr="00762F70">
              <w:rPr>
                <w:rFonts w:cs="Arial"/>
                <w:sz w:val="24"/>
                <w:szCs w:val="20"/>
                <w:lang w:eastAsia="en-GB"/>
              </w:rPr>
              <w:t>+4.39%</w:t>
            </w:r>
          </w:p>
        </w:tc>
        <w:tc>
          <w:tcPr>
            <w:tcW w:w="992" w:type="dxa"/>
            <w:shd w:val="clear" w:color="auto" w:fill="D9D9D9"/>
          </w:tcPr>
          <w:p w:rsidRPr="00762F70" w:rsidR="00EB14D3" w:rsidP="003F6726" w:rsidRDefault="00EB14D3">
            <w:pPr>
              <w:autoSpaceDE w:val="0"/>
              <w:autoSpaceDN w:val="0"/>
              <w:adjustRightInd w:val="0"/>
              <w:spacing w:before="120"/>
              <w:jc w:val="both"/>
              <w:rPr>
                <w:rFonts w:cs="Arial"/>
                <w:sz w:val="24"/>
                <w:szCs w:val="20"/>
                <w:lang w:eastAsia="en-GB"/>
              </w:rPr>
            </w:pPr>
            <w:r w:rsidRPr="00762F70">
              <w:rPr>
                <w:rFonts w:cs="Arial"/>
                <w:sz w:val="24"/>
                <w:szCs w:val="20"/>
                <w:lang w:eastAsia="en-GB"/>
              </w:rPr>
              <w:t>+3.56%</w:t>
            </w:r>
          </w:p>
        </w:tc>
        <w:tc>
          <w:tcPr>
            <w:tcW w:w="1080" w:type="dxa"/>
            <w:shd w:val="clear" w:color="auto" w:fill="D9D9D9"/>
          </w:tcPr>
          <w:p w:rsidRPr="00762F70" w:rsidR="00EB14D3" w:rsidP="003F6726" w:rsidRDefault="00EB14D3">
            <w:pPr>
              <w:autoSpaceDE w:val="0"/>
              <w:autoSpaceDN w:val="0"/>
              <w:adjustRightInd w:val="0"/>
              <w:spacing w:before="120"/>
              <w:jc w:val="both"/>
              <w:rPr>
                <w:rFonts w:cs="Arial"/>
                <w:sz w:val="24"/>
                <w:szCs w:val="20"/>
                <w:lang w:eastAsia="en-GB"/>
              </w:rPr>
            </w:pPr>
            <w:r w:rsidRPr="00762F70">
              <w:rPr>
                <w:rFonts w:cs="Arial"/>
                <w:sz w:val="24"/>
                <w:szCs w:val="20"/>
                <w:lang w:eastAsia="en-GB"/>
              </w:rPr>
              <w:t>+2.8%</w:t>
            </w:r>
          </w:p>
        </w:tc>
      </w:tr>
      <w:tr w:rsidRPr="00762F70" w:rsidR="00EB14D3" w:rsidTr="001E30F3">
        <w:tc>
          <w:tcPr>
            <w:tcW w:w="2410" w:type="dxa"/>
            <w:shd w:val="clear" w:color="auto" w:fill="auto"/>
          </w:tcPr>
          <w:p w:rsidRPr="00762F70" w:rsidR="00EB14D3" w:rsidP="003F6726" w:rsidRDefault="00EB14D3">
            <w:pPr>
              <w:autoSpaceDE w:val="0"/>
              <w:autoSpaceDN w:val="0"/>
              <w:adjustRightInd w:val="0"/>
              <w:spacing w:before="120" w:after="120"/>
              <w:jc w:val="both"/>
              <w:rPr>
                <w:rFonts w:cs="Arial"/>
                <w:sz w:val="24"/>
                <w:szCs w:val="20"/>
                <w:lang w:eastAsia="en-GB"/>
              </w:rPr>
            </w:pPr>
            <w:r w:rsidRPr="00762F70">
              <w:rPr>
                <w:rFonts w:cs="Arial"/>
                <w:sz w:val="24"/>
              </w:rPr>
              <w:t>Disability Pay Gap</w:t>
            </w:r>
          </w:p>
        </w:tc>
        <w:tc>
          <w:tcPr>
            <w:tcW w:w="963" w:type="dxa"/>
            <w:shd w:val="clear" w:color="auto" w:fill="auto"/>
          </w:tcPr>
          <w:p w:rsidRPr="00762F70" w:rsidR="00EB14D3" w:rsidP="003F6726" w:rsidRDefault="00EB14D3">
            <w:pPr>
              <w:autoSpaceDE w:val="0"/>
              <w:autoSpaceDN w:val="0"/>
              <w:adjustRightInd w:val="0"/>
              <w:spacing w:before="120" w:after="120"/>
              <w:jc w:val="both"/>
              <w:rPr>
                <w:rFonts w:cs="Arial"/>
                <w:sz w:val="24"/>
                <w:szCs w:val="20"/>
                <w:lang w:eastAsia="en-GB"/>
              </w:rPr>
            </w:pPr>
          </w:p>
        </w:tc>
        <w:tc>
          <w:tcPr>
            <w:tcW w:w="992" w:type="dxa"/>
            <w:shd w:val="clear" w:color="auto" w:fill="auto"/>
          </w:tcPr>
          <w:p w:rsidRPr="00762F70" w:rsidR="00EB14D3" w:rsidP="003F6726" w:rsidRDefault="00EB14D3">
            <w:pPr>
              <w:autoSpaceDE w:val="0"/>
              <w:autoSpaceDN w:val="0"/>
              <w:adjustRightInd w:val="0"/>
              <w:spacing w:before="120" w:after="120"/>
              <w:jc w:val="both"/>
              <w:rPr>
                <w:rFonts w:cs="Arial"/>
                <w:sz w:val="24"/>
                <w:szCs w:val="20"/>
                <w:lang w:eastAsia="en-GB"/>
              </w:rPr>
            </w:pPr>
          </w:p>
        </w:tc>
        <w:tc>
          <w:tcPr>
            <w:tcW w:w="993" w:type="dxa"/>
            <w:shd w:val="clear" w:color="auto" w:fill="auto"/>
          </w:tcPr>
          <w:p w:rsidRPr="00762F70" w:rsidR="00EB14D3" w:rsidP="003F6726" w:rsidRDefault="00EB14D3">
            <w:pPr>
              <w:autoSpaceDE w:val="0"/>
              <w:autoSpaceDN w:val="0"/>
              <w:adjustRightInd w:val="0"/>
              <w:spacing w:before="120" w:after="120"/>
              <w:jc w:val="both"/>
              <w:rPr>
                <w:rFonts w:cs="Arial"/>
                <w:sz w:val="24"/>
                <w:szCs w:val="20"/>
                <w:lang w:eastAsia="en-GB"/>
              </w:rPr>
            </w:pPr>
            <w:r w:rsidRPr="00762F70">
              <w:rPr>
                <w:rFonts w:cs="Arial"/>
                <w:sz w:val="24"/>
              </w:rPr>
              <w:t>-10%</w:t>
            </w:r>
          </w:p>
        </w:tc>
        <w:tc>
          <w:tcPr>
            <w:tcW w:w="989" w:type="dxa"/>
            <w:shd w:val="clear" w:color="auto" w:fill="auto"/>
          </w:tcPr>
          <w:p w:rsidRPr="00762F70" w:rsidR="00EB14D3" w:rsidP="003F6726" w:rsidRDefault="00EB14D3">
            <w:pPr>
              <w:autoSpaceDE w:val="0"/>
              <w:autoSpaceDN w:val="0"/>
              <w:adjustRightInd w:val="0"/>
              <w:spacing w:before="120" w:after="120"/>
              <w:jc w:val="both"/>
              <w:rPr>
                <w:rFonts w:cs="Arial"/>
                <w:sz w:val="24"/>
                <w:szCs w:val="20"/>
                <w:lang w:eastAsia="en-GB"/>
              </w:rPr>
            </w:pPr>
          </w:p>
        </w:tc>
        <w:tc>
          <w:tcPr>
            <w:tcW w:w="995" w:type="dxa"/>
            <w:shd w:val="clear" w:color="auto" w:fill="auto"/>
          </w:tcPr>
          <w:p w:rsidRPr="00762F70" w:rsidR="00EB14D3" w:rsidP="003F6726" w:rsidRDefault="00EB14D3">
            <w:pPr>
              <w:autoSpaceDE w:val="0"/>
              <w:autoSpaceDN w:val="0"/>
              <w:adjustRightInd w:val="0"/>
              <w:spacing w:before="120" w:after="120"/>
              <w:jc w:val="both"/>
              <w:rPr>
                <w:rFonts w:cs="Arial"/>
                <w:sz w:val="24"/>
                <w:szCs w:val="20"/>
                <w:lang w:eastAsia="en-GB"/>
              </w:rPr>
            </w:pPr>
            <w:r w:rsidRPr="00762F70">
              <w:rPr>
                <w:rFonts w:cs="Arial"/>
                <w:sz w:val="24"/>
              </w:rPr>
              <w:t>0%</w:t>
            </w:r>
          </w:p>
        </w:tc>
        <w:tc>
          <w:tcPr>
            <w:tcW w:w="992" w:type="dxa"/>
          </w:tcPr>
          <w:p w:rsidRPr="00762F70" w:rsidR="00EB14D3" w:rsidP="003F6726" w:rsidRDefault="00EB14D3">
            <w:pPr>
              <w:autoSpaceDE w:val="0"/>
              <w:autoSpaceDN w:val="0"/>
              <w:adjustRightInd w:val="0"/>
              <w:spacing w:before="120" w:after="120"/>
              <w:jc w:val="both"/>
              <w:rPr>
                <w:rFonts w:cs="Arial"/>
                <w:sz w:val="24"/>
              </w:rPr>
            </w:pPr>
            <w:r w:rsidRPr="00762F70">
              <w:rPr>
                <w:rFonts w:cs="Arial"/>
                <w:sz w:val="24"/>
              </w:rPr>
              <w:t>-9.78%</w:t>
            </w:r>
          </w:p>
        </w:tc>
        <w:tc>
          <w:tcPr>
            <w:tcW w:w="1080" w:type="dxa"/>
          </w:tcPr>
          <w:p w:rsidRPr="00762F70" w:rsidR="00EB14D3" w:rsidP="003F6726" w:rsidRDefault="00EB14D3">
            <w:pPr>
              <w:autoSpaceDE w:val="0"/>
              <w:autoSpaceDN w:val="0"/>
              <w:adjustRightInd w:val="0"/>
              <w:spacing w:before="120" w:after="120"/>
              <w:jc w:val="both"/>
              <w:rPr>
                <w:rFonts w:cs="Arial"/>
                <w:sz w:val="24"/>
              </w:rPr>
            </w:pPr>
            <w:r w:rsidRPr="00762F70">
              <w:rPr>
                <w:rFonts w:cs="Arial"/>
                <w:sz w:val="24"/>
              </w:rPr>
              <w:t>-0.9%</w:t>
            </w:r>
          </w:p>
        </w:tc>
      </w:tr>
      <w:tr w:rsidRPr="00762F70" w:rsidR="00EB14D3" w:rsidTr="001E30F3">
        <w:tc>
          <w:tcPr>
            <w:tcW w:w="2410" w:type="dxa"/>
            <w:shd w:val="clear" w:color="auto" w:fill="D9D9D9"/>
          </w:tcPr>
          <w:p w:rsidRPr="00762F70" w:rsidR="00EB14D3" w:rsidP="003F6726" w:rsidRDefault="00EB14D3">
            <w:pPr>
              <w:autoSpaceDE w:val="0"/>
              <w:autoSpaceDN w:val="0"/>
              <w:adjustRightInd w:val="0"/>
              <w:spacing w:before="120" w:after="120"/>
              <w:jc w:val="both"/>
              <w:rPr>
                <w:rFonts w:cs="Arial"/>
                <w:sz w:val="24"/>
                <w:szCs w:val="20"/>
                <w:lang w:eastAsia="en-GB"/>
              </w:rPr>
            </w:pPr>
            <w:r w:rsidRPr="00762F70">
              <w:rPr>
                <w:rFonts w:cs="Arial"/>
                <w:sz w:val="24"/>
              </w:rPr>
              <w:t>BME Pay Gap</w:t>
            </w:r>
          </w:p>
        </w:tc>
        <w:tc>
          <w:tcPr>
            <w:tcW w:w="963" w:type="dxa"/>
            <w:shd w:val="clear" w:color="auto" w:fill="D9D9D9"/>
          </w:tcPr>
          <w:p w:rsidRPr="00762F70" w:rsidR="00EB14D3" w:rsidP="003F6726" w:rsidRDefault="00EB14D3">
            <w:pPr>
              <w:autoSpaceDE w:val="0"/>
              <w:autoSpaceDN w:val="0"/>
              <w:adjustRightInd w:val="0"/>
              <w:spacing w:before="120" w:after="120"/>
              <w:jc w:val="both"/>
              <w:rPr>
                <w:rFonts w:cs="Arial"/>
                <w:sz w:val="24"/>
                <w:szCs w:val="20"/>
                <w:lang w:eastAsia="en-GB"/>
              </w:rPr>
            </w:pPr>
          </w:p>
        </w:tc>
        <w:tc>
          <w:tcPr>
            <w:tcW w:w="992" w:type="dxa"/>
            <w:shd w:val="clear" w:color="auto" w:fill="D9D9D9"/>
          </w:tcPr>
          <w:p w:rsidRPr="00762F70" w:rsidR="00EB14D3" w:rsidP="003F6726" w:rsidRDefault="00EB14D3">
            <w:pPr>
              <w:autoSpaceDE w:val="0"/>
              <w:autoSpaceDN w:val="0"/>
              <w:adjustRightInd w:val="0"/>
              <w:spacing w:before="120" w:after="120"/>
              <w:jc w:val="both"/>
              <w:rPr>
                <w:rFonts w:cs="Arial"/>
                <w:sz w:val="24"/>
                <w:szCs w:val="20"/>
                <w:lang w:eastAsia="en-GB"/>
              </w:rPr>
            </w:pPr>
          </w:p>
        </w:tc>
        <w:tc>
          <w:tcPr>
            <w:tcW w:w="993" w:type="dxa"/>
            <w:shd w:val="clear" w:color="auto" w:fill="D9D9D9"/>
          </w:tcPr>
          <w:p w:rsidRPr="00762F70" w:rsidR="00EB14D3" w:rsidP="003F6726" w:rsidRDefault="00EB14D3">
            <w:pPr>
              <w:autoSpaceDE w:val="0"/>
              <w:autoSpaceDN w:val="0"/>
              <w:adjustRightInd w:val="0"/>
              <w:spacing w:before="120" w:after="120"/>
              <w:jc w:val="both"/>
              <w:rPr>
                <w:rFonts w:cs="Arial"/>
                <w:sz w:val="24"/>
                <w:szCs w:val="20"/>
                <w:lang w:eastAsia="en-GB"/>
              </w:rPr>
            </w:pPr>
            <w:r w:rsidRPr="00762F70">
              <w:rPr>
                <w:rFonts w:cs="Arial"/>
                <w:sz w:val="24"/>
              </w:rPr>
              <w:t>+2.45%</w:t>
            </w:r>
          </w:p>
        </w:tc>
        <w:tc>
          <w:tcPr>
            <w:tcW w:w="989" w:type="dxa"/>
            <w:shd w:val="clear" w:color="auto" w:fill="D9D9D9"/>
          </w:tcPr>
          <w:p w:rsidRPr="00762F70" w:rsidR="00EB14D3" w:rsidP="003F6726" w:rsidRDefault="00EB14D3">
            <w:pPr>
              <w:autoSpaceDE w:val="0"/>
              <w:autoSpaceDN w:val="0"/>
              <w:adjustRightInd w:val="0"/>
              <w:spacing w:before="120" w:after="120"/>
              <w:jc w:val="both"/>
              <w:rPr>
                <w:rFonts w:cs="Arial"/>
                <w:sz w:val="24"/>
                <w:szCs w:val="20"/>
                <w:lang w:eastAsia="en-GB"/>
              </w:rPr>
            </w:pPr>
          </w:p>
        </w:tc>
        <w:tc>
          <w:tcPr>
            <w:tcW w:w="995" w:type="dxa"/>
            <w:shd w:val="clear" w:color="auto" w:fill="D9D9D9"/>
          </w:tcPr>
          <w:p w:rsidRPr="00762F70" w:rsidR="00EB14D3" w:rsidP="003F6726" w:rsidRDefault="00EB14D3">
            <w:pPr>
              <w:autoSpaceDE w:val="0"/>
              <w:autoSpaceDN w:val="0"/>
              <w:adjustRightInd w:val="0"/>
              <w:spacing w:before="120" w:after="120"/>
              <w:jc w:val="both"/>
              <w:rPr>
                <w:rFonts w:cs="Arial"/>
                <w:sz w:val="24"/>
                <w:szCs w:val="20"/>
                <w:lang w:eastAsia="en-GB"/>
              </w:rPr>
            </w:pPr>
            <w:r w:rsidRPr="00762F70">
              <w:rPr>
                <w:rFonts w:cs="Arial"/>
                <w:sz w:val="24"/>
              </w:rPr>
              <w:t>+6.35%</w:t>
            </w:r>
          </w:p>
        </w:tc>
        <w:tc>
          <w:tcPr>
            <w:tcW w:w="992" w:type="dxa"/>
            <w:shd w:val="clear" w:color="auto" w:fill="D9D9D9"/>
          </w:tcPr>
          <w:p w:rsidRPr="00762F70" w:rsidR="00EB14D3" w:rsidP="003F6726" w:rsidRDefault="00EB14D3">
            <w:pPr>
              <w:autoSpaceDE w:val="0"/>
              <w:autoSpaceDN w:val="0"/>
              <w:adjustRightInd w:val="0"/>
              <w:spacing w:before="120" w:after="120"/>
              <w:jc w:val="both"/>
              <w:rPr>
                <w:rFonts w:cs="Arial"/>
                <w:sz w:val="24"/>
              </w:rPr>
            </w:pPr>
            <w:r w:rsidRPr="00762F70">
              <w:rPr>
                <w:rFonts w:cs="Arial"/>
                <w:sz w:val="24"/>
              </w:rPr>
              <w:t>+5.10%</w:t>
            </w:r>
          </w:p>
        </w:tc>
        <w:tc>
          <w:tcPr>
            <w:tcW w:w="1080" w:type="dxa"/>
            <w:shd w:val="clear" w:color="auto" w:fill="D9D9D9"/>
          </w:tcPr>
          <w:p w:rsidRPr="00762F70" w:rsidR="00EB14D3" w:rsidP="003F6726" w:rsidRDefault="00EB14D3">
            <w:pPr>
              <w:autoSpaceDE w:val="0"/>
              <w:autoSpaceDN w:val="0"/>
              <w:adjustRightInd w:val="0"/>
              <w:spacing w:before="120" w:after="120"/>
              <w:jc w:val="both"/>
              <w:rPr>
                <w:rFonts w:cs="Arial"/>
                <w:sz w:val="24"/>
              </w:rPr>
            </w:pPr>
            <w:r w:rsidRPr="00762F70">
              <w:rPr>
                <w:rFonts w:cs="Arial"/>
                <w:sz w:val="24"/>
              </w:rPr>
              <w:t>+8.07%</w:t>
            </w:r>
          </w:p>
        </w:tc>
      </w:tr>
      <w:tr w:rsidRPr="00762F70" w:rsidR="00EB14D3" w:rsidTr="001E30F3">
        <w:tc>
          <w:tcPr>
            <w:tcW w:w="2410" w:type="dxa"/>
            <w:shd w:val="clear" w:color="auto" w:fill="auto"/>
          </w:tcPr>
          <w:p w:rsidRPr="00762F70" w:rsidR="00EB14D3" w:rsidP="003F6726" w:rsidRDefault="00EB14D3">
            <w:pPr>
              <w:autoSpaceDE w:val="0"/>
              <w:autoSpaceDN w:val="0"/>
              <w:adjustRightInd w:val="0"/>
              <w:spacing w:after="0"/>
              <w:jc w:val="both"/>
              <w:rPr>
                <w:rFonts w:cs="Arial"/>
                <w:sz w:val="24"/>
              </w:rPr>
            </w:pPr>
            <w:r w:rsidRPr="00762F70">
              <w:rPr>
                <w:rFonts w:cs="Arial"/>
                <w:sz w:val="24"/>
              </w:rPr>
              <w:t>Age Pay Gap :</w:t>
            </w:r>
          </w:p>
          <w:p w:rsidRPr="00762F70" w:rsidR="00EB14D3" w:rsidP="003F6726" w:rsidRDefault="00EB14D3">
            <w:pPr>
              <w:autoSpaceDE w:val="0"/>
              <w:autoSpaceDN w:val="0"/>
              <w:adjustRightInd w:val="0"/>
              <w:spacing w:after="0"/>
              <w:jc w:val="both"/>
              <w:rPr>
                <w:rFonts w:cs="Arial"/>
                <w:sz w:val="24"/>
              </w:rPr>
            </w:pPr>
            <w:r w:rsidRPr="00762F70">
              <w:rPr>
                <w:rFonts w:cs="Arial"/>
                <w:sz w:val="24"/>
              </w:rPr>
              <w:t>Under 50s as % of 50+</w:t>
            </w:r>
          </w:p>
        </w:tc>
        <w:tc>
          <w:tcPr>
            <w:tcW w:w="963" w:type="dxa"/>
            <w:shd w:val="clear" w:color="auto" w:fill="auto"/>
          </w:tcPr>
          <w:p w:rsidRPr="00762F70" w:rsidR="00EB14D3" w:rsidP="003F6726" w:rsidRDefault="00EB14D3">
            <w:pPr>
              <w:autoSpaceDE w:val="0"/>
              <w:autoSpaceDN w:val="0"/>
              <w:adjustRightInd w:val="0"/>
              <w:spacing w:before="120" w:after="120"/>
              <w:jc w:val="both"/>
              <w:rPr>
                <w:rFonts w:cs="Arial"/>
                <w:sz w:val="24"/>
                <w:szCs w:val="20"/>
                <w:lang w:eastAsia="en-GB"/>
              </w:rPr>
            </w:pPr>
          </w:p>
        </w:tc>
        <w:tc>
          <w:tcPr>
            <w:tcW w:w="992" w:type="dxa"/>
            <w:shd w:val="clear" w:color="auto" w:fill="auto"/>
          </w:tcPr>
          <w:p w:rsidRPr="00762F70" w:rsidR="00EB14D3" w:rsidP="003F6726" w:rsidRDefault="00EB14D3">
            <w:pPr>
              <w:autoSpaceDE w:val="0"/>
              <w:autoSpaceDN w:val="0"/>
              <w:adjustRightInd w:val="0"/>
              <w:spacing w:before="120" w:after="120"/>
              <w:jc w:val="both"/>
              <w:rPr>
                <w:rFonts w:cs="Arial"/>
                <w:sz w:val="24"/>
                <w:szCs w:val="20"/>
                <w:lang w:eastAsia="en-GB"/>
              </w:rPr>
            </w:pPr>
          </w:p>
        </w:tc>
        <w:tc>
          <w:tcPr>
            <w:tcW w:w="993" w:type="dxa"/>
            <w:shd w:val="clear" w:color="auto" w:fill="auto"/>
          </w:tcPr>
          <w:p w:rsidRPr="00762F70" w:rsidR="00EB14D3" w:rsidP="003F6726" w:rsidRDefault="00EB14D3">
            <w:pPr>
              <w:autoSpaceDE w:val="0"/>
              <w:autoSpaceDN w:val="0"/>
              <w:adjustRightInd w:val="0"/>
              <w:spacing w:before="120" w:after="120"/>
              <w:jc w:val="both"/>
              <w:rPr>
                <w:rFonts w:cs="Arial"/>
                <w:sz w:val="24"/>
              </w:rPr>
            </w:pPr>
          </w:p>
        </w:tc>
        <w:tc>
          <w:tcPr>
            <w:tcW w:w="989" w:type="dxa"/>
            <w:shd w:val="clear" w:color="auto" w:fill="auto"/>
          </w:tcPr>
          <w:p w:rsidRPr="00762F70" w:rsidR="00EB14D3" w:rsidP="003F6726" w:rsidRDefault="00EB14D3">
            <w:pPr>
              <w:autoSpaceDE w:val="0"/>
              <w:autoSpaceDN w:val="0"/>
              <w:adjustRightInd w:val="0"/>
              <w:spacing w:before="120" w:after="120"/>
              <w:jc w:val="both"/>
              <w:rPr>
                <w:rFonts w:cs="Arial"/>
                <w:sz w:val="24"/>
                <w:szCs w:val="20"/>
                <w:lang w:eastAsia="en-GB"/>
              </w:rPr>
            </w:pPr>
          </w:p>
        </w:tc>
        <w:tc>
          <w:tcPr>
            <w:tcW w:w="995" w:type="dxa"/>
            <w:shd w:val="clear" w:color="auto" w:fill="auto"/>
          </w:tcPr>
          <w:p w:rsidRPr="00762F70" w:rsidR="00EB14D3" w:rsidP="003F6726" w:rsidRDefault="00EB14D3">
            <w:pPr>
              <w:autoSpaceDE w:val="0"/>
              <w:autoSpaceDN w:val="0"/>
              <w:adjustRightInd w:val="0"/>
              <w:spacing w:before="120" w:after="120"/>
              <w:jc w:val="both"/>
              <w:rPr>
                <w:rFonts w:cs="Arial"/>
                <w:sz w:val="24"/>
              </w:rPr>
            </w:pPr>
            <w:r w:rsidRPr="00762F70">
              <w:rPr>
                <w:rFonts w:cs="Arial"/>
                <w:sz w:val="24"/>
              </w:rPr>
              <w:t>-1.37%</w:t>
            </w:r>
          </w:p>
        </w:tc>
        <w:tc>
          <w:tcPr>
            <w:tcW w:w="992" w:type="dxa"/>
          </w:tcPr>
          <w:p w:rsidRPr="00762F70" w:rsidR="00EB14D3" w:rsidP="003F6726" w:rsidRDefault="00EB14D3">
            <w:pPr>
              <w:autoSpaceDE w:val="0"/>
              <w:autoSpaceDN w:val="0"/>
              <w:adjustRightInd w:val="0"/>
              <w:spacing w:before="120" w:after="120"/>
              <w:jc w:val="both"/>
              <w:rPr>
                <w:rFonts w:cs="Arial"/>
                <w:sz w:val="24"/>
              </w:rPr>
            </w:pPr>
            <w:r w:rsidRPr="00762F70">
              <w:rPr>
                <w:rFonts w:cs="Arial"/>
                <w:sz w:val="24"/>
              </w:rPr>
              <w:t>-2.47%</w:t>
            </w:r>
          </w:p>
        </w:tc>
        <w:tc>
          <w:tcPr>
            <w:tcW w:w="1080" w:type="dxa"/>
          </w:tcPr>
          <w:p w:rsidRPr="00762F70" w:rsidR="00EB14D3" w:rsidP="003F6726" w:rsidRDefault="00EB14D3">
            <w:pPr>
              <w:autoSpaceDE w:val="0"/>
              <w:autoSpaceDN w:val="0"/>
              <w:adjustRightInd w:val="0"/>
              <w:spacing w:before="120" w:after="120"/>
              <w:jc w:val="both"/>
              <w:rPr>
                <w:rFonts w:cs="Arial"/>
                <w:sz w:val="24"/>
              </w:rPr>
            </w:pPr>
            <w:r w:rsidRPr="00762F70">
              <w:rPr>
                <w:rFonts w:cs="Arial"/>
                <w:sz w:val="24"/>
              </w:rPr>
              <w:t>-2.21%</w:t>
            </w:r>
          </w:p>
        </w:tc>
      </w:tr>
      <w:tr w:rsidRPr="00762F70" w:rsidR="00EB14D3" w:rsidTr="001E30F3">
        <w:tc>
          <w:tcPr>
            <w:tcW w:w="2410" w:type="dxa"/>
            <w:shd w:val="clear" w:color="auto" w:fill="D9D9D9"/>
          </w:tcPr>
          <w:p w:rsidRPr="00762F70" w:rsidR="00EB14D3" w:rsidP="003F6726" w:rsidRDefault="00EB14D3">
            <w:pPr>
              <w:autoSpaceDE w:val="0"/>
              <w:autoSpaceDN w:val="0"/>
              <w:adjustRightInd w:val="0"/>
              <w:spacing w:after="0"/>
              <w:jc w:val="both"/>
              <w:rPr>
                <w:rFonts w:cs="Arial"/>
                <w:sz w:val="24"/>
              </w:rPr>
            </w:pPr>
            <w:r w:rsidRPr="00762F70">
              <w:rPr>
                <w:rFonts w:cs="Arial"/>
                <w:sz w:val="24"/>
              </w:rPr>
              <w:t>Age Pay Gap</w:t>
            </w:r>
          </w:p>
          <w:p w:rsidRPr="00762F70" w:rsidR="00EB14D3" w:rsidP="003F6726" w:rsidRDefault="00EB14D3">
            <w:pPr>
              <w:autoSpaceDE w:val="0"/>
              <w:autoSpaceDN w:val="0"/>
              <w:adjustRightInd w:val="0"/>
              <w:spacing w:after="0"/>
              <w:jc w:val="both"/>
              <w:rPr>
                <w:rFonts w:cs="Arial"/>
                <w:sz w:val="24"/>
              </w:rPr>
            </w:pPr>
            <w:r w:rsidRPr="00762F70">
              <w:rPr>
                <w:rFonts w:cs="Arial"/>
                <w:sz w:val="24"/>
              </w:rPr>
              <w:t>50+ as % of Under 50s</w:t>
            </w:r>
          </w:p>
        </w:tc>
        <w:tc>
          <w:tcPr>
            <w:tcW w:w="963" w:type="dxa"/>
            <w:shd w:val="clear" w:color="auto" w:fill="D9D9D9"/>
          </w:tcPr>
          <w:p w:rsidRPr="00762F70" w:rsidR="00EB14D3" w:rsidP="003F6726" w:rsidRDefault="00EB14D3">
            <w:pPr>
              <w:autoSpaceDE w:val="0"/>
              <w:autoSpaceDN w:val="0"/>
              <w:adjustRightInd w:val="0"/>
              <w:spacing w:before="120" w:after="120"/>
              <w:jc w:val="both"/>
              <w:rPr>
                <w:rFonts w:cs="Arial"/>
                <w:sz w:val="24"/>
                <w:szCs w:val="20"/>
                <w:lang w:eastAsia="en-GB"/>
              </w:rPr>
            </w:pPr>
          </w:p>
        </w:tc>
        <w:tc>
          <w:tcPr>
            <w:tcW w:w="992" w:type="dxa"/>
            <w:shd w:val="clear" w:color="auto" w:fill="D9D9D9"/>
          </w:tcPr>
          <w:p w:rsidRPr="00762F70" w:rsidR="00EB14D3" w:rsidP="003F6726" w:rsidRDefault="00EB14D3">
            <w:pPr>
              <w:autoSpaceDE w:val="0"/>
              <w:autoSpaceDN w:val="0"/>
              <w:adjustRightInd w:val="0"/>
              <w:spacing w:before="120" w:after="120"/>
              <w:jc w:val="both"/>
              <w:rPr>
                <w:rFonts w:cs="Arial"/>
                <w:sz w:val="24"/>
                <w:szCs w:val="20"/>
                <w:lang w:eastAsia="en-GB"/>
              </w:rPr>
            </w:pPr>
          </w:p>
        </w:tc>
        <w:tc>
          <w:tcPr>
            <w:tcW w:w="993" w:type="dxa"/>
            <w:shd w:val="clear" w:color="auto" w:fill="D9D9D9"/>
          </w:tcPr>
          <w:p w:rsidRPr="00762F70" w:rsidR="00EB14D3" w:rsidP="003F6726" w:rsidRDefault="00EB14D3">
            <w:pPr>
              <w:autoSpaceDE w:val="0"/>
              <w:autoSpaceDN w:val="0"/>
              <w:adjustRightInd w:val="0"/>
              <w:spacing w:before="120" w:after="120"/>
              <w:jc w:val="both"/>
              <w:rPr>
                <w:rFonts w:cs="Arial"/>
                <w:sz w:val="24"/>
              </w:rPr>
            </w:pPr>
          </w:p>
        </w:tc>
        <w:tc>
          <w:tcPr>
            <w:tcW w:w="989" w:type="dxa"/>
            <w:shd w:val="clear" w:color="auto" w:fill="D9D9D9"/>
          </w:tcPr>
          <w:p w:rsidRPr="00762F70" w:rsidR="00EB14D3" w:rsidP="003F6726" w:rsidRDefault="00EB14D3">
            <w:pPr>
              <w:autoSpaceDE w:val="0"/>
              <w:autoSpaceDN w:val="0"/>
              <w:adjustRightInd w:val="0"/>
              <w:spacing w:before="120" w:after="120"/>
              <w:jc w:val="both"/>
              <w:rPr>
                <w:rFonts w:cs="Arial"/>
                <w:sz w:val="24"/>
                <w:szCs w:val="20"/>
                <w:lang w:eastAsia="en-GB"/>
              </w:rPr>
            </w:pPr>
          </w:p>
        </w:tc>
        <w:tc>
          <w:tcPr>
            <w:tcW w:w="995" w:type="dxa"/>
            <w:shd w:val="clear" w:color="auto" w:fill="D9D9D9"/>
          </w:tcPr>
          <w:p w:rsidRPr="00762F70" w:rsidR="00EB14D3" w:rsidP="003F6726" w:rsidRDefault="00EB14D3">
            <w:pPr>
              <w:autoSpaceDE w:val="0"/>
              <w:autoSpaceDN w:val="0"/>
              <w:adjustRightInd w:val="0"/>
              <w:spacing w:before="120" w:after="120"/>
              <w:jc w:val="both"/>
              <w:rPr>
                <w:rFonts w:cs="Arial"/>
                <w:sz w:val="24"/>
              </w:rPr>
            </w:pPr>
            <w:r w:rsidRPr="00762F70">
              <w:rPr>
                <w:rFonts w:cs="Arial"/>
                <w:sz w:val="24"/>
              </w:rPr>
              <w:t>+1.35%</w:t>
            </w:r>
          </w:p>
        </w:tc>
        <w:tc>
          <w:tcPr>
            <w:tcW w:w="992" w:type="dxa"/>
            <w:shd w:val="clear" w:color="auto" w:fill="D9D9D9"/>
          </w:tcPr>
          <w:p w:rsidRPr="00762F70" w:rsidR="00EB14D3" w:rsidP="003F6726" w:rsidRDefault="00EB14D3">
            <w:pPr>
              <w:autoSpaceDE w:val="0"/>
              <w:autoSpaceDN w:val="0"/>
              <w:adjustRightInd w:val="0"/>
              <w:spacing w:before="120" w:after="120"/>
              <w:jc w:val="both"/>
              <w:rPr>
                <w:rFonts w:cs="Arial"/>
                <w:sz w:val="24"/>
              </w:rPr>
            </w:pPr>
            <w:r w:rsidRPr="00762F70">
              <w:rPr>
                <w:rFonts w:cs="Arial"/>
                <w:sz w:val="24"/>
              </w:rPr>
              <w:t>+2.41%</w:t>
            </w:r>
          </w:p>
        </w:tc>
        <w:tc>
          <w:tcPr>
            <w:tcW w:w="1080" w:type="dxa"/>
            <w:shd w:val="clear" w:color="auto" w:fill="D9D9D9"/>
          </w:tcPr>
          <w:p w:rsidRPr="00762F70" w:rsidR="00EB14D3" w:rsidP="003F6726" w:rsidRDefault="00EB14D3">
            <w:pPr>
              <w:autoSpaceDE w:val="0"/>
              <w:autoSpaceDN w:val="0"/>
              <w:adjustRightInd w:val="0"/>
              <w:spacing w:before="120" w:after="120"/>
              <w:jc w:val="both"/>
              <w:rPr>
                <w:rFonts w:cs="Arial"/>
                <w:sz w:val="24"/>
              </w:rPr>
            </w:pPr>
            <w:r w:rsidRPr="00762F70">
              <w:rPr>
                <w:rFonts w:cs="Arial"/>
                <w:sz w:val="24"/>
              </w:rPr>
              <w:t>+2.16%</w:t>
            </w:r>
          </w:p>
        </w:tc>
      </w:tr>
    </w:tbl>
    <w:p w:rsidRPr="00762F70" w:rsidR="00EB14D3" w:rsidP="003F6726" w:rsidRDefault="00EB14D3">
      <w:pPr>
        <w:jc w:val="both"/>
        <w:rPr>
          <w:rFonts w:cs="Arial"/>
          <w:color w:val="000000"/>
          <w:sz w:val="24"/>
        </w:rPr>
      </w:pPr>
      <w:r w:rsidRPr="00762F70">
        <w:rPr>
          <w:rFonts w:cs="Arial"/>
          <w:color w:val="000000"/>
          <w:sz w:val="24"/>
        </w:rPr>
        <w:t>[Note: a negative (-) pay gap demonstrates that the pay gap is favourable for that group when compared to the rest of the group whereas a positive (+) denotes a negative pay gap]</w:t>
      </w:r>
    </w:p>
    <w:p w:rsidRPr="00FA4B50" w:rsidR="00EB14D3" w:rsidP="003F6726" w:rsidRDefault="00EB14D3">
      <w:pPr>
        <w:spacing w:after="0"/>
        <w:jc w:val="both"/>
        <w:rPr>
          <w:rFonts w:ascii="Arial" w:hAnsi="Arial" w:cs="Arial"/>
          <w:color w:val="000000"/>
          <w:sz w:val="28"/>
          <w:szCs w:val="28"/>
        </w:rPr>
      </w:pPr>
    </w:p>
    <w:p w:rsidRPr="00FA4B50" w:rsidR="00EB14D3" w:rsidP="003F6726" w:rsidRDefault="00EB14D3">
      <w:pPr>
        <w:spacing w:after="0"/>
        <w:jc w:val="both"/>
        <w:rPr>
          <w:rFonts w:ascii="Arial" w:hAnsi="Arial" w:cs="Arial"/>
          <w:color w:val="000000"/>
          <w:sz w:val="28"/>
          <w:szCs w:val="28"/>
        </w:rPr>
      </w:pPr>
      <w:r w:rsidRPr="00FA4B50">
        <w:rPr>
          <w:rFonts w:ascii="Arial" w:hAnsi="Arial" w:cs="Arial"/>
          <w:color w:val="000000"/>
          <w:sz w:val="28"/>
          <w:szCs w:val="28"/>
        </w:rPr>
        <w:t xml:space="preserve">The Equality and Human Rights Commission (EHRC) recommends that pay gaps of 5% or more should be treated as significant.  </w:t>
      </w:r>
    </w:p>
    <w:p w:rsidRPr="00FA4B50" w:rsidR="00EB14D3" w:rsidP="003F6726" w:rsidRDefault="00EB14D3">
      <w:pPr>
        <w:spacing w:after="0"/>
        <w:jc w:val="both"/>
        <w:rPr>
          <w:rFonts w:ascii="Arial" w:hAnsi="Arial" w:cs="Arial"/>
          <w:sz w:val="28"/>
          <w:szCs w:val="28"/>
        </w:rPr>
      </w:pPr>
    </w:p>
    <w:p w:rsidRPr="00FA4B50" w:rsidR="00EB14D3" w:rsidP="003F6726" w:rsidRDefault="00EB14D3">
      <w:pPr>
        <w:spacing w:after="0"/>
        <w:jc w:val="both"/>
        <w:rPr>
          <w:rFonts w:ascii="Arial" w:hAnsi="Arial" w:cs="Arial"/>
          <w:sz w:val="28"/>
          <w:szCs w:val="28"/>
        </w:rPr>
      </w:pPr>
      <w:r w:rsidRPr="00FA4B50">
        <w:rPr>
          <w:rFonts w:ascii="Arial" w:hAnsi="Arial" w:cs="Arial"/>
          <w:sz w:val="28"/>
          <w:szCs w:val="28"/>
        </w:rPr>
        <w:t>With effect from 1 April 2019 a revised pay structure was implemented following the National Joint Council pay settlement for 2018 and 2019,</w:t>
      </w:r>
      <w:r w:rsidR="0065560B">
        <w:rPr>
          <w:rFonts w:ascii="Arial" w:hAnsi="Arial" w:cs="Arial"/>
          <w:sz w:val="28"/>
          <w:szCs w:val="28"/>
        </w:rPr>
        <w:t xml:space="preserve"> </w:t>
      </w:r>
      <w:r w:rsidRPr="00FA4B50">
        <w:rPr>
          <w:rFonts w:ascii="Arial" w:hAnsi="Arial" w:cs="Arial"/>
          <w:sz w:val="28"/>
          <w:szCs w:val="28"/>
        </w:rPr>
        <w:t>which has reduced the time for lower graded staff to reach the top of grade to reflect that the work is less complex and therefore takes less time to gain the relevant experience.  Therefore, our lowest grades: Grades G01, G02 and G03 only have 2 bands meaning staff will normally progress to the top of scale after 12 months.  Grade G04 has 3 bands within grade which normally takes 2 years to reach the top of grade and the remaining Single Status salary bands have 4 bands within a grade, meaning staff will rise to the highest band after 3 years.  Progression from one band to the next within grade is dependent upon staff performing satisfactorily but the norm is that people progress on an annual basis (unless they are fast-tracked for outstanding performance or retention purposes with the prior agreement of the Head of Service and Head of Corporate Human Resources, but even then, they remain within the Grade for the post).</w:t>
      </w:r>
    </w:p>
    <w:p w:rsidRPr="00FA4B50" w:rsidR="00EB14D3" w:rsidP="003F6726" w:rsidRDefault="00EB14D3">
      <w:pPr>
        <w:spacing w:after="0"/>
        <w:jc w:val="both"/>
        <w:rPr>
          <w:rFonts w:ascii="Arial" w:hAnsi="Arial" w:cs="Arial"/>
          <w:sz w:val="28"/>
          <w:szCs w:val="28"/>
        </w:rPr>
      </w:pPr>
    </w:p>
    <w:p w:rsidRPr="00FA4B50" w:rsidR="00EB14D3" w:rsidP="003F6726" w:rsidRDefault="00EB14D3">
      <w:pPr>
        <w:spacing w:after="0"/>
        <w:jc w:val="both"/>
        <w:rPr>
          <w:rFonts w:ascii="Arial" w:hAnsi="Arial" w:cs="Arial"/>
          <w:sz w:val="28"/>
          <w:szCs w:val="28"/>
        </w:rPr>
      </w:pPr>
      <w:r w:rsidRPr="00FA4B50">
        <w:rPr>
          <w:rFonts w:ascii="Arial" w:hAnsi="Arial" w:cs="Arial"/>
          <w:sz w:val="28"/>
          <w:szCs w:val="28"/>
        </w:rPr>
        <w:t>We have no bonus schemes in place for this group of staff as they were removed with the implementation of Single Status Terms and Conditions in 2010.  Staff receive enhancement payments if they work unsociable hours but this is applied uniformly to all staff in the Council and is automatically paid based on timesheet data.</w:t>
      </w:r>
    </w:p>
    <w:p w:rsidRPr="00FA4B50" w:rsidR="00EB14D3" w:rsidP="003F6726" w:rsidRDefault="00EB14D3">
      <w:pPr>
        <w:spacing w:after="0"/>
        <w:jc w:val="both"/>
        <w:rPr>
          <w:rFonts w:ascii="Arial" w:hAnsi="Arial" w:cs="Arial"/>
          <w:sz w:val="28"/>
          <w:szCs w:val="28"/>
        </w:rPr>
      </w:pPr>
    </w:p>
    <w:p w:rsidRPr="00FA4B50" w:rsidR="00EB14D3" w:rsidP="003F6726" w:rsidRDefault="00EB14D3">
      <w:pPr>
        <w:spacing w:after="0"/>
        <w:jc w:val="both"/>
        <w:rPr>
          <w:rFonts w:ascii="Arial" w:hAnsi="Arial" w:cs="Arial"/>
          <w:sz w:val="28"/>
          <w:szCs w:val="28"/>
        </w:rPr>
      </w:pPr>
      <w:r w:rsidRPr="00FA4B50">
        <w:rPr>
          <w:rFonts w:ascii="Arial" w:hAnsi="Arial" w:cs="Arial"/>
          <w:sz w:val="28"/>
          <w:szCs w:val="28"/>
        </w:rPr>
        <w:t>We have a Market Supplement Policy to ensure that if our Job Evaluated posts fall behind the market rate for specific posts, we can apply a supplement to the grade to bring it in line with market rates.  Any such arrangements are objectively justified by reference to clear and transparent evidence of relevant market comparators using appropriate data sources from both inside and outside Local Government.  It is the Council’s policy that any such additional payments are kept to a minimum and are reviewed on a regular basis so that they may be withdrawn where no longer considered necessary.  There are no known market supplements operating currently.</w:t>
      </w:r>
    </w:p>
    <w:p w:rsidR="00144064" w:rsidP="003F6726" w:rsidRDefault="00144064">
      <w:pPr>
        <w:spacing w:after="0"/>
        <w:jc w:val="both"/>
        <w:rPr>
          <w:rFonts w:ascii="Arial" w:hAnsi="Arial" w:cs="Arial"/>
          <w:sz w:val="28"/>
          <w:szCs w:val="28"/>
        </w:rPr>
      </w:pPr>
    </w:p>
    <w:p w:rsidR="00F64DC5" w:rsidP="003F6726" w:rsidRDefault="00EB14D3">
      <w:pPr>
        <w:spacing w:after="0"/>
        <w:jc w:val="both"/>
        <w:rPr>
          <w:rFonts w:ascii="Arial" w:hAnsi="Arial" w:cs="Arial"/>
          <w:sz w:val="28"/>
          <w:szCs w:val="28"/>
        </w:rPr>
      </w:pPr>
      <w:r w:rsidRPr="00FA4B50">
        <w:rPr>
          <w:rFonts w:ascii="Arial" w:hAnsi="Arial" w:cs="Arial"/>
          <w:sz w:val="28"/>
          <w:szCs w:val="28"/>
        </w:rPr>
        <w:t xml:space="preserve">We do not operate performance or competence related pay (other than described above within grade).  New starters are expected to start on the bottom scale of the post unless there is a justifiable reason for them to commence on a higher scale within grade.  In those circumstances, approval must be given by Corporate Human Resources.  Pay protection </w:t>
      </w:r>
      <w:r w:rsidRPr="00FA4B50">
        <w:rPr>
          <w:rFonts w:ascii="Arial" w:hAnsi="Arial" w:cs="Arial"/>
          <w:sz w:val="28"/>
          <w:szCs w:val="28"/>
        </w:rPr>
        <w:lastRenderedPageBreak/>
        <w:t>arrangements exist where there is a redundancy situation and in accordance with the Council’s policy, staff are entitled to 12 month’s pay protection if their salary is reducing by one grade or where the job has changed as a result of a minor restructure which affects thei</w:t>
      </w:r>
      <w:r w:rsidR="00762F70">
        <w:rPr>
          <w:rFonts w:ascii="Arial" w:hAnsi="Arial" w:cs="Arial"/>
          <w:sz w:val="28"/>
          <w:szCs w:val="28"/>
        </w:rPr>
        <w:t>r Job</w:t>
      </w:r>
    </w:p>
    <w:p w:rsidRPr="00FA4B50" w:rsidR="00EB14D3" w:rsidP="003F6726" w:rsidRDefault="00EB14D3">
      <w:pPr>
        <w:spacing w:after="0"/>
        <w:jc w:val="both"/>
        <w:rPr>
          <w:rFonts w:ascii="Arial" w:hAnsi="Arial" w:cs="Arial"/>
          <w:sz w:val="28"/>
          <w:szCs w:val="28"/>
        </w:rPr>
      </w:pPr>
      <w:r w:rsidRPr="00FA4B50">
        <w:rPr>
          <w:rFonts w:ascii="Arial" w:hAnsi="Arial" w:cs="Arial"/>
          <w:sz w:val="28"/>
          <w:szCs w:val="28"/>
        </w:rPr>
        <w:t>Evaluation score by one grade.  Any redeployment to a post with a decrease of more than one grade will result in redundancy or the revised pay for the grade being implemented on commencement in the new post.</w:t>
      </w:r>
    </w:p>
    <w:p w:rsidRPr="00FA4B50" w:rsidR="00EB14D3" w:rsidP="003F6726" w:rsidRDefault="00EB14D3">
      <w:pPr>
        <w:spacing w:after="0"/>
        <w:jc w:val="both"/>
        <w:rPr>
          <w:rFonts w:ascii="Arial" w:hAnsi="Arial" w:cs="Arial"/>
          <w:sz w:val="28"/>
          <w:szCs w:val="28"/>
        </w:rPr>
      </w:pPr>
    </w:p>
    <w:p w:rsidRPr="00FA4B50" w:rsidR="00EB14D3" w:rsidP="003F6726" w:rsidRDefault="00EB14D3">
      <w:pPr>
        <w:spacing w:after="0"/>
        <w:jc w:val="both"/>
        <w:rPr>
          <w:rFonts w:ascii="Arial" w:hAnsi="Arial" w:cs="Arial"/>
          <w:sz w:val="28"/>
          <w:szCs w:val="28"/>
        </w:rPr>
      </w:pPr>
      <w:r w:rsidRPr="00FA4B50">
        <w:rPr>
          <w:rFonts w:ascii="Arial" w:hAnsi="Arial" w:cs="Arial"/>
          <w:sz w:val="28"/>
          <w:szCs w:val="28"/>
        </w:rPr>
        <w:t xml:space="preserve">We pay stand-by and call out allowances as and when staff are required to work outside of their normal hours and work has been undertaken to standardise payments. </w:t>
      </w:r>
    </w:p>
    <w:p w:rsidRPr="00FA4B50" w:rsidR="00EB14D3" w:rsidP="003F6726" w:rsidRDefault="00EB14D3">
      <w:pPr>
        <w:spacing w:after="0"/>
        <w:jc w:val="both"/>
        <w:rPr>
          <w:rFonts w:ascii="Arial" w:hAnsi="Arial" w:cs="Arial"/>
          <w:sz w:val="28"/>
          <w:szCs w:val="28"/>
        </w:rPr>
      </w:pPr>
    </w:p>
    <w:p w:rsidRPr="00FA4B50" w:rsidR="00EB14D3" w:rsidP="003F6726" w:rsidRDefault="00EB14D3">
      <w:pPr>
        <w:spacing w:after="0"/>
        <w:jc w:val="both"/>
        <w:rPr>
          <w:rFonts w:ascii="Arial" w:hAnsi="Arial" w:cs="Arial"/>
          <w:sz w:val="28"/>
          <w:szCs w:val="28"/>
        </w:rPr>
      </w:pPr>
      <w:r w:rsidRPr="00FA4B50">
        <w:rPr>
          <w:rFonts w:ascii="Arial" w:hAnsi="Arial" w:cs="Arial"/>
          <w:sz w:val="28"/>
          <w:szCs w:val="28"/>
        </w:rPr>
        <w:t xml:space="preserve">It is important to note the difference between equal pay and a pay gap.  </w:t>
      </w:r>
      <w:r w:rsidRPr="00FA4B50">
        <w:rPr>
          <w:rFonts w:ascii="Arial" w:hAnsi="Arial" w:cs="Arial"/>
          <w:b/>
          <w:sz w:val="28"/>
          <w:szCs w:val="28"/>
        </w:rPr>
        <w:t>Equal pay</w:t>
      </w:r>
      <w:r w:rsidRPr="00FA4B50">
        <w:rPr>
          <w:rFonts w:ascii="Arial" w:hAnsi="Arial" w:cs="Arial"/>
          <w:sz w:val="28"/>
          <w:szCs w:val="28"/>
        </w:rPr>
        <w:t xml:space="preserve"> is about paying people the same for work of equal value. Through the implementation of our Job Evaluation Scheme, we are confident in being able to state that we do not have an equal pay issue in Conwy County Borough Council.  All our jobs under Singe Status are scored using the Greater London Provincial Council (GLPC) Scheme which measures posts according to the level of supervision, knowledge, creativity required, complexity of contacts with others, the resources they are responsible for, the level and impact of decisions they make and work context.  Similarly our Chief Officer posts are scored under HAY and pay for Teachers is negotiated nationally.  </w:t>
      </w:r>
    </w:p>
    <w:p w:rsidRPr="00FA4B50" w:rsidR="00EB14D3" w:rsidP="003F6726" w:rsidRDefault="00EB14D3">
      <w:pPr>
        <w:spacing w:after="0"/>
        <w:jc w:val="both"/>
        <w:rPr>
          <w:rFonts w:ascii="Arial" w:hAnsi="Arial" w:cs="Arial"/>
          <w:sz w:val="28"/>
          <w:szCs w:val="28"/>
        </w:rPr>
      </w:pPr>
    </w:p>
    <w:p w:rsidRPr="00FA4B50" w:rsidR="00EB14D3" w:rsidP="003F6726" w:rsidRDefault="00EB14D3">
      <w:pPr>
        <w:spacing w:after="0"/>
        <w:jc w:val="both"/>
        <w:rPr>
          <w:rFonts w:ascii="Arial" w:hAnsi="Arial" w:cs="Arial"/>
          <w:sz w:val="28"/>
          <w:szCs w:val="28"/>
        </w:rPr>
      </w:pPr>
      <w:r w:rsidRPr="00FA4B50">
        <w:rPr>
          <w:rFonts w:ascii="Arial" w:hAnsi="Arial" w:cs="Arial"/>
          <w:sz w:val="28"/>
          <w:szCs w:val="28"/>
        </w:rPr>
        <w:t xml:space="preserve">A </w:t>
      </w:r>
      <w:r w:rsidRPr="00FA4B50">
        <w:rPr>
          <w:rFonts w:ascii="Arial" w:hAnsi="Arial" w:cs="Arial"/>
          <w:b/>
          <w:sz w:val="28"/>
          <w:szCs w:val="28"/>
        </w:rPr>
        <w:t>pay gap</w:t>
      </w:r>
      <w:r w:rsidRPr="00FA4B50">
        <w:rPr>
          <w:rFonts w:ascii="Arial" w:hAnsi="Arial" w:cs="Arial"/>
          <w:sz w:val="28"/>
          <w:szCs w:val="28"/>
        </w:rPr>
        <w:t xml:space="preserve"> relates to the difference in pay between groups of people with different protected groups, </w:t>
      </w:r>
      <w:proofErr w:type="spellStart"/>
      <w:r w:rsidRPr="00FA4B50">
        <w:rPr>
          <w:rFonts w:ascii="Arial" w:hAnsi="Arial" w:cs="Arial"/>
          <w:sz w:val="28"/>
          <w:szCs w:val="28"/>
        </w:rPr>
        <w:t>eg</w:t>
      </w:r>
      <w:proofErr w:type="spellEnd"/>
      <w:r w:rsidRPr="00FA4B50">
        <w:rPr>
          <w:rFonts w:ascii="Arial" w:hAnsi="Arial" w:cs="Arial"/>
          <w:sz w:val="28"/>
          <w:szCs w:val="28"/>
        </w:rPr>
        <w:t>, the difference between what men typically earn in an organisation compared to what women earn, irrespective of their role or seniority.   Therefore any pay gap is more a reflection of our workforce profile than about unequal rewards for people with different protected characteristics doing the same job.</w:t>
      </w:r>
    </w:p>
    <w:p w:rsidRPr="00FA4B50" w:rsidR="00EB14D3" w:rsidP="003F6726" w:rsidRDefault="00EB14D3">
      <w:pPr>
        <w:spacing w:after="0"/>
        <w:jc w:val="both"/>
        <w:rPr>
          <w:rFonts w:ascii="Arial" w:hAnsi="Arial" w:cs="Arial"/>
          <w:sz w:val="28"/>
          <w:szCs w:val="28"/>
        </w:rPr>
      </w:pPr>
    </w:p>
    <w:p w:rsidRPr="00FA4B50" w:rsidR="00EB14D3" w:rsidP="003F6726" w:rsidRDefault="00EB14D3">
      <w:pPr>
        <w:spacing w:after="0"/>
        <w:jc w:val="both"/>
        <w:rPr>
          <w:rFonts w:ascii="Arial" w:hAnsi="Arial" w:cs="Arial"/>
          <w:sz w:val="28"/>
          <w:szCs w:val="28"/>
        </w:rPr>
      </w:pPr>
      <w:r w:rsidRPr="00FA4B50">
        <w:rPr>
          <w:rFonts w:ascii="Arial" w:hAnsi="Arial" w:cs="Arial"/>
          <w:sz w:val="28"/>
          <w:szCs w:val="28"/>
        </w:rPr>
        <w:t>In Conwy, we employ significantly more women than men (75%) and more of our staff are part-time (52%) than full time which demonstrates that we offer greater employment flexibility but this does have an impact on the pay gap and we would not want to remove that flexibility that so many of our staff value in achieving a work-life balance.</w:t>
      </w:r>
    </w:p>
    <w:p w:rsidRPr="00F64DC5" w:rsidR="00EB14D3" w:rsidP="003F6726" w:rsidRDefault="00EB14D3">
      <w:pPr>
        <w:spacing w:after="0"/>
        <w:jc w:val="both"/>
        <w:rPr>
          <w:rFonts w:ascii="Arial" w:hAnsi="Arial" w:cs="Arial"/>
          <w:sz w:val="28"/>
          <w:szCs w:val="28"/>
        </w:rPr>
      </w:pPr>
    </w:p>
    <w:p w:rsidRPr="00F64DC5" w:rsidR="00EB14D3" w:rsidP="003F6726" w:rsidRDefault="00EB14D3">
      <w:pPr>
        <w:jc w:val="both"/>
        <w:rPr>
          <w:rFonts w:ascii="Arial" w:hAnsi="Arial" w:cs="Arial"/>
          <w:b/>
          <w:sz w:val="28"/>
          <w:szCs w:val="28"/>
        </w:rPr>
      </w:pPr>
      <w:r w:rsidRPr="00F64DC5">
        <w:rPr>
          <w:rFonts w:ascii="Arial" w:hAnsi="Arial" w:cs="Arial"/>
          <w:b/>
          <w:sz w:val="28"/>
          <w:szCs w:val="28"/>
        </w:rPr>
        <w:t>Gender Pay Gap</w:t>
      </w:r>
    </w:p>
    <w:p w:rsidRPr="00F64DC5" w:rsidR="00EB14D3" w:rsidP="003F6726" w:rsidRDefault="00EB14D3">
      <w:pPr>
        <w:jc w:val="both"/>
        <w:rPr>
          <w:rFonts w:ascii="Arial" w:hAnsi="Arial" w:cs="Arial"/>
          <w:color w:val="FF0000"/>
          <w:sz w:val="28"/>
          <w:szCs w:val="28"/>
        </w:rPr>
      </w:pPr>
      <w:r w:rsidRPr="00F64DC5">
        <w:rPr>
          <w:rFonts w:ascii="Arial" w:hAnsi="Arial" w:cs="Arial"/>
          <w:color w:val="000000"/>
          <w:sz w:val="28"/>
          <w:szCs w:val="28"/>
        </w:rPr>
        <w:t>If we look at Grades G01-G12, the gender pay difference between grades</w:t>
      </w:r>
      <w:r w:rsidRPr="00F64DC5">
        <w:rPr>
          <w:rFonts w:ascii="Arial" w:hAnsi="Arial" w:cs="Arial"/>
          <w:sz w:val="28"/>
          <w:szCs w:val="28"/>
        </w:rPr>
        <w:t xml:space="preserve"> is fairly constant at between -1.85 and +1.2%, indeed in Grades G01, G04, G05, G09 and G12, pay marginally favours women, suggesting that there </w:t>
      </w:r>
      <w:r w:rsidRPr="00F64DC5">
        <w:rPr>
          <w:rFonts w:ascii="Arial" w:hAnsi="Arial" w:cs="Arial"/>
          <w:sz w:val="28"/>
          <w:szCs w:val="28"/>
        </w:rPr>
        <w:lastRenderedPageBreak/>
        <w:t>is no substantial gender pay gap between</w:t>
      </w:r>
      <w:r w:rsidR="00762F70">
        <w:rPr>
          <w:rFonts w:ascii="Arial" w:hAnsi="Arial" w:cs="Arial"/>
          <w:sz w:val="28"/>
          <w:szCs w:val="28"/>
        </w:rPr>
        <w:t xml:space="preserve"> </w:t>
      </w:r>
      <w:r w:rsidRPr="00F64DC5">
        <w:rPr>
          <w:rFonts w:ascii="Arial" w:hAnsi="Arial" w:cs="Arial"/>
          <w:sz w:val="28"/>
          <w:szCs w:val="28"/>
        </w:rPr>
        <w:t>individual Grades G01-G12 and the gap of 5.47% for all single statu</w:t>
      </w:r>
      <w:r w:rsidR="00762F70">
        <w:rPr>
          <w:rFonts w:ascii="Arial" w:hAnsi="Arial" w:cs="Arial"/>
          <w:sz w:val="28"/>
          <w:szCs w:val="28"/>
        </w:rPr>
        <w:t xml:space="preserve">s </w:t>
      </w:r>
      <w:r w:rsidRPr="00F64DC5">
        <w:rPr>
          <w:rFonts w:ascii="Arial" w:hAnsi="Arial" w:cs="Arial"/>
          <w:sz w:val="28"/>
          <w:szCs w:val="28"/>
        </w:rPr>
        <w:t>grades G01-G12 is likely to be attributed to the large number of women being employed in G01 (41.2% of those employed in grades G01-G12).  This is not uncommon in the public sector due to the labour intensive nature of the work undertaken.  Using the same calculation, there is an overall gender pay gap of 2.8% when including all staff employed by Conwy County Borough Council.  The gender pay gap for all posts in Conwy Council has decreased each year since 2009.</w:t>
      </w:r>
    </w:p>
    <w:p w:rsidRPr="00F64DC5" w:rsidR="00EB14D3" w:rsidP="003F6726" w:rsidRDefault="00EB14D3">
      <w:pPr>
        <w:spacing w:after="0"/>
        <w:jc w:val="both"/>
        <w:rPr>
          <w:rFonts w:ascii="Arial" w:hAnsi="Arial" w:cs="Arial"/>
          <w:sz w:val="28"/>
          <w:szCs w:val="28"/>
        </w:rPr>
      </w:pPr>
    </w:p>
    <w:p w:rsidRPr="00F64DC5" w:rsidR="00EB14D3" w:rsidP="003F6726" w:rsidRDefault="00EB14D3">
      <w:pPr>
        <w:spacing w:after="0"/>
        <w:jc w:val="both"/>
        <w:rPr>
          <w:rFonts w:ascii="Arial" w:hAnsi="Arial" w:cs="Arial"/>
          <w:color w:val="000000"/>
          <w:sz w:val="28"/>
          <w:szCs w:val="28"/>
        </w:rPr>
      </w:pPr>
      <w:r w:rsidRPr="00F64DC5">
        <w:rPr>
          <w:rFonts w:ascii="Arial" w:hAnsi="Arial" w:cs="Arial"/>
          <w:color w:val="000000"/>
          <w:sz w:val="28"/>
          <w:szCs w:val="28"/>
        </w:rPr>
        <w:t xml:space="preserve">On 6 April 2017 The Equality Act 2010 (Gender Pay Gap Information) Regulations 2017 came into force, requiring all organisations employing 250 or more employees to report their Gender Pay Gap, using a prescribed calculation, on their website and on the designated government website at </w:t>
      </w:r>
      <w:hyperlink w:history="1" r:id="rId41">
        <w:r w:rsidRPr="00F64DC5">
          <w:rPr>
            <w:rFonts w:ascii="Arial" w:hAnsi="Arial" w:cs="Arial"/>
            <w:color w:val="0000FF"/>
            <w:sz w:val="28"/>
            <w:szCs w:val="28"/>
            <w:u w:val="single"/>
          </w:rPr>
          <w:t>https://www.gov.uk/report-gender-pay-gap-data</w:t>
        </w:r>
      </w:hyperlink>
      <w:r w:rsidRPr="00F64DC5">
        <w:rPr>
          <w:rFonts w:ascii="Arial" w:hAnsi="Arial" w:cs="Arial"/>
          <w:color w:val="000000"/>
          <w:sz w:val="28"/>
          <w:szCs w:val="28"/>
        </w:rPr>
        <w:t xml:space="preserve">.  In Wales, public sector organisations have been exempt from this requirement as they already have the Statutory Duties (Wales) Regulations 2011 which requires them to report on the pay gap not only for gender but also for the other protected groups.  </w:t>
      </w:r>
    </w:p>
    <w:p w:rsidRPr="00F64DC5" w:rsidR="00EB14D3" w:rsidP="003F6726" w:rsidRDefault="00EB14D3">
      <w:pPr>
        <w:spacing w:after="0"/>
        <w:jc w:val="both"/>
        <w:rPr>
          <w:rFonts w:ascii="Arial" w:hAnsi="Arial" w:cs="Arial"/>
          <w:color w:val="000000"/>
          <w:sz w:val="28"/>
          <w:szCs w:val="28"/>
        </w:rPr>
      </w:pPr>
    </w:p>
    <w:p w:rsidRPr="00F64DC5" w:rsidR="00EB14D3" w:rsidP="003F6726" w:rsidRDefault="00EB14D3">
      <w:pPr>
        <w:spacing w:after="0"/>
        <w:jc w:val="both"/>
        <w:rPr>
          <w:rFonts w:ascii="Arial" w:hAnsi="Arial" w:cs="Arial"/>
          <w:color w:val="000000"/>
          <w:sz w:val="28"/>
          <w:szCs w:val="28"/>
        </w:rPr>
      </w:pPr>
      <w:r w:rsidRPr="00F64DC5">
        <w:rPr>
          <w:rFonts w:ascii="Arial" w:hAnsi="Arial" w:cs="Arial"/>
          <w:color w:val="000000"/>
          <w:sz w:val="28"/>
          <w:szCs w:val="28"/>
        </w:rPr>
        <w:t>Conwy County Borough Council has calculated its gender pay gap using the prescribed calculation in the 2017 Regulations as at 31 March 2019 which shows a slightly different figure to those above as follows:</w:t>
      </w:r>
    </w:p>
    <w:p w:rsidRPr="00F64DC5" w:rsidR="00EB14D3" w:rsidP="003F6726" w:rsidRDefault="00EB14D3">
      <w:pPr>
        <w:jc w:val="both"/>
        <w:rPr>
          <w:rFonts w:ascii="Arial" w:hAnsi="Arial" w:cs="Arial"/>
          <w:b/>
          <w:sz w:val="28"/>
          <w:szCs w:val="28"/>
        </w:rPr>
      </w:pPr>
      <w:r w:rsidRPr="00F64DC5">
        <w:rPr>
          <w:rFonts w:ascii="Arial" w:hAnsi="Arial" w:cs="Arial"/>
          <w:b/>
          <w:sz w:val="28"/>
          <w:szCs w:val="28"/>
        </w:rPr>
        <w:t>Gender Pay Gap National Calculation as at 31 March 2019</w:t>
      </w:r>
    </w:p>
    <w:tbl>
      <w:tblPr>
        <w:tblW w:w="84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63"/>
        <w:gridCol w:w="1134"/>
        <w:gridCol w:w="1134"/>
        <w:gridCol w:w="1275"/>
        <w:gridCol w:w="1276"/>
        <w:gridCol w:w="1417"/>
      </w:tblGrid>
      <w:tr w:rsidRPr="009E7F7E" w:rsidR="00EB14D3" w:rsidTr="00F64DC5">
        <w:tc>
          <w:tcPr>
            <w:tcW w:w="2263" w:type="dxa"/>
            <w:shd w:val="clear" w:color="auto" w:fill="auto"/>
          </w:tcPr>
          <w:p w:rsidRPr="009E7F7E" w:rsidR="00EB14D3" w:rsidP="003F6726" w:rsidRDefault="00EB14D3">
            <w:pPr>
              <w:jc w:val="both"/>
            </w:pPr>
          </w:p>
        </w:tc>
        <w:tc>
          <w:tcPr>
            <w:tcW w:w="1134" w:type="dxa"/>
            <w:shd w:val="clear" w:color="auto" w:fill="auto"/>
          </w:tcPr>
          <w:p w:rsidRPr="009E7F7E" w:rsidR="00EB14D3" w:rsidP="003F6726" w:rsidRDefault="00EB14D3">
            <w:pPr>
              <w:jc w:val="both"/>
              <w:rPr>
                <w:b/>
              </w:rPr>
            </w:pPr>
            <w:r w:rsidRPr="009E7F7E">
              <w:rPr>
                <w:b/>
              </w:rPr>
              <w:t>Female Hourly Rate</w:t>
            </w:r>
          </w:p>
        </w:tc>
        <w:tc>
          <w:tcPr>
            <w:tcW w:w="1134" w:type="dxa"/>
            <w:shd w:val="clear" w:color="auto" w:fill="auto"/>
          </w:tcPr>
          <w:p w:rsidRPr="009E7F7E" w:rsidR="00EB14D3" w:rsidP="003F6726" w:rsidRDefault="00EB14D3">
            <w:pPr>
              <w:jc w:val="both"/>
              <w:rPr>
                <w:b/>
              </w:rPr>
            </w:pPr>
            <w:r w:rsidRPr="009E7F7E">
              <w:rPr>
                <w:b/>
              </w:rPr>
              <w:t>Male Hourly Rate</w:t>
            </w:r>
          </w:p>
        </w:tc>
        <w:tc>
          <w:tcPr>
            <w:tcW w:w="1275" w:type="dxa"/>
            <w:shd w:val="clear" w:color="auto" w:fill="auto"/>
          </w:tcPr>
          <w:p w:rsidRPr="009E7F7E" w:rsidR="00EB14D3" w:rsidP="003F6726" w:rsidRDefault="00EB14D3">
            <w:pPr>
              <w:jc w:val="both"/>
              <w:rPr>
                <w:b/>
              </w:rPr>
            </w:pPr>
            <w:r w:rsidRPr="009E7F7E">
              <w:rPr>
                <w:b/>
              </w:rPr>
              <w:t>Difference in Hourly Rate</w:t>
            </w:r>
          </w:p>
        </w:tc>
        <w:tc>
          <w:tcPr>
            <w:tcW w:w="1276" w:type="dxa"/>
            <w:shd w:val="clear" w:color="auto" w:fill="auto"/>
          </w:tcPr>
          <w:p w:rsidRPr="009E7F7E" w:rsidR="00EB14D3" w:rsidP="003F6726" w:rsidRDefault="00EB14D3">
            <w:pPr>
              <w:jc w:val="both"/>
              <w:rPr>
                <w:b/>
              </w:rPr>
            </w:pPr>
            <w:r w:rsidRPr="009E7F7E">
              <w:rPr>
                <w:b/>
              </w:rPr>
              <w:t>Mean Gender Pay Gap as a %</w:t>
            </w:r>
          </w:p>
        </w:tc>
        <w:tc>
          <w:tcPr>
            <w:tcW w:w="1417" w:type="dxa"/>
            <w:shd w:val="clear" w:color="auto" w:fill="auto"/>
          </w:tcPr>
          <w:p w:rsidRPr="009E7F7E" w:rsidR="00EB14D3" w:rsidP="003F6726" w:rsidRDefault="00EB14D3">
            <w:pPr>
              <w:jc w:val="both"/>
              <w:rPr>
                <w:b/>
              </w:rPr>
            </w:pPr>
            <w:r w:rsidRPr="009E7F7E">
              <w:rPr>
                <w:b/>
              </w:rPr>
              <w:t>Median Gender Pay Gap as a %</w:t>
            </w:r>
          </w:p>
        </w:tc>
      </w:tr>
      <w:tr w:rsidRPr="009E7F7E" w:rsidR="00EB14D3" w:rsidTr="00F64DC5">
        <w:tc>
          <w:tcPr>
            <w:tcW w:w="2263" w:type="dxa"/>
            <w:shd w:val="clear" w:color="auto" w:fill="D9D9D9"/>
          </w:tcPr>
          <w:p w:rsidRPr="009E7F7E" w:rsidR="00EB14D3" w:rsidP="003F6726" w:rsidRDefault="00EB14D3">
            <w:pPr>
              <w:jc w:val="both"/>
            </w:pPr>
            <w:r w:rsidRPr="009E7F7E">
              <w:t>Mean (Average) Gender Hourly Rate</w:t>
            </w:r>
          </w:p>
        </w:tc>
        <w:tc>
          <w:tcPr>
            <w:tcW w:w="1134" w:type="dxa"/>
            <w:shd w:val="clear" w:color="auto" w:fill="D9D9D9"/>
          </w:tcPr>
          <w:p w:rsidRPr="009E7F7E" w:rsidR="00EB14D3" w:rsidP="003F6726" w:rsidRDefault="00EB14D3">
            <w:pPr>
              <w:jc w:val="both"/>
            </w:pPr>
            <w:r w:rsidRPr="009E7F7E">
              <w:t>13.20</w:t>
            </w:r>
          </w:p>
        </w:tc>
        <w:tc>
          <w:tcPr>
            <w:tcW w:w="1134" w:type="dxa"/>
            <w:shd w:val="clear" w:color="auto" w:fill="D9D9D9"/>
          </w:tcPr>
          <w:p w:rsidRPr="009E7F7E" w:rsidR="00EB14D3" w:rsidP="003F6726" w:rsidRDefault="00EB14D3">
            <w:pPr>
              <w:jc w:val="both"/>
            </w:pPr>
            <w:r w:rsidRPr="009E7F7E">
              <w:t>13.82</w:t>
            </w:r>
          </w:p>
        </w:tc>
        <w:tc>
          <w:tcPr>
            <w:tcW w:w="1275" w:type="dxa"/>
            <w:shd w:val="clear" w:color="auto" w:fill="D9D9D9"/>
          </w:tcPr>
          <w:p w:rsidRPr="009E7F7E" w:rsidR="00EB14D3" w:rsidP="003F6726" w:rsidRDefault="00EB14D3">
            <w:pPr>
              <w:jc w:val="both"/>
            </w:pPr>
            <w:r w:rsidRPr="009E7F7E">
              <w:t>0.62</w:t>
            </w:r>
          </w:p>
        </w:tc>
        <w:tc>
          <w:tcPr>
            <w:tcW w:w="1276" w:type="dxa"/>
            <w:shd w:val="clear" w:color="auto" w:fill="D9D9D9"/>
          </w:tcPr>
          <w:p w:rsidRPr="009E7F7E" w:rsidR="00EB14D3" w:rsidP="003F6726" w:rsidRDefault="00EB14D3">
            <w:pPr>
              <w:jc w:val="both"/>
            </w:pPr>
            <w:r w:rsidRPr="009E7F7E">
              <w:t>4.48</w:t>
            </w:r>
          </w:p>
        </w:tc>
        <w:tc>
          <w:tcPr>
            <w:tcW w:w="1417" w:type="dxa"/>
            <w:shd w:val="clear" w:color="auto" w:fill="D9D9D9"/>
          </w:tcPr>
          <w:p w:rsidRPr="009E7F7E" w:rsidR="00EB14D3" w:rsidP="003F6726" w:rsidRDefault="00EB14D3">
            <w:pPr>
              <w:jc w:val="both"/>
            </w:pPr>
          </w:p>
        </w:tc>
      </w:tr>
      <w:tr w:rsidRPr="009E7F7E" w:rsidR="00EB14D3" w:rsidTr="00F64DC5">
        <w:tc>
          <w:tcPr>
            <w:tcW w:w="2263" w:type="dxa"/>
            <w:tcBorders>
              <w:bottom w:val="single" w:color="auto" w:sz="4" w:space="0"/>
            </w:tcBorders>
            <w:shd w:val="clear" w:color="auto" w:fill="auto"/>
          </w:tcPr>
          <w:p w:rsidRPr="009E7F7E" w:rsidR="00EB14D3" w:rsidP="003F6726" w:rsidRDefault="00EB14D3">
            <w:pPr>
              <w:jc w:val="both"/>
            </w:pPr>
            <w:r w:rsidRPr="009E7F7E">
              <w:t>Median (Middle) Gender Hourly  Rate</w:t>
            </w:r>
          </w:p>
        </w:tc>
        <w:tc>
          <w:tcPr>
            <w:tcW w:w="1134" w:type="dxa"/>
            <w:tcBorders>
              <w:bottom w:val="single" w:color="auto" w:sz="4" w:space="0"/>
            </w:tcBorders>
            <w:shd w:val="clear" w:color="auto" w:fill="auto"/>
          </w:tcPr>
          <w:p w:rsidRPr="009E7F7E" w:rsidR="00EB14D3" w:rsidP="003F6726" w:rsidRDefault="00EB14D3">
            <w:pPr>
              <w:jc w:val="both"/>
            </w:pPr>
            <w:r w:rsidRPr="009E7F7E">
              <w:t>9.73</w:t>
            </w:r>
          </w:p>
        </w:tc>
        <w:tc>
          <w:tcPr>
            <w:tcW w:w="1134" w:type="dxa"/>
            <w:tcBorders>
              <w:bottom w:val="single" w:color="auto" w:sz="4" w:space="0"/>
            </w:tcBorders>
            <w:shd w:val="clear" w:color="auto" w:fill="auto"/>
          </w:tcPr>
          <w:p w:rsidRPr="009E7F7E" w:rsidR="00EB14D3" w:rsidP="003F6726" w:rsidRDefault="00EB14D3">
            <w:pPr>
              <w:jc w:val="both"/>
            </w:pPr>
            <w:r w:rsidRPr="009E7F7E">
              <w:t>10.91</w:t>
            </w:r>
          </w:p>
        </w:tc>
        <w:tc>
          <w:tcPr>
            <w:tcW w:w="1275" w:type="dxa"/>
            <w:tcBorders>
              <w:bottom w:val="single" w:color="auto" w:sz="4" w:space="0"/>
            </w:tcBorders>
            <w:shd w:val="clear" w:color="auto" w:fill="auto"/>
          </w:tcPr>
          <w:p w:rsidRPr="009E7F7E" w:rsidR="00EB14D3" w:rsidP="003F6726" w:rsidRDefault="00EB14D3">
            <w:pPr>
              <w:jc w:val="both"/>
            </w:pPr>
            <w:r w:rsidRPr="009E7F7E">
              <w:t>1.18</w:t>
            </w:r>
          </w:p>
        </w:tc>
        <w:tc>
          <w:tcPr>
            <w:tcW w:w="1276" w:type="dxa"/>
            <w:tcBorders>
              <w:bottom w:val="single" w:color="auto" w:sz="4" w:space="0"/>
            </w:tcBorders>
            <w:shd w:val="clear" w:color="auto" w:fill="auto"/>
          </w:tcPr>
          <w:p w:rsidRPr="009E7F7E" w:rsidR="00EB14D3" w:rsidP="003F6726" w:rsidRDefault="00EB14D3">
            <w:pPr>
              <w:jc w:val="both"/>
            </w:pPr>
          </w:p>
        </w:tc>
        <w:tc>
          <w:tcPr>
            <w:tcW w:w="1417" w:type="dxa"/>
            <w:tcBorders>
              <w:bottom w:val="single" w:color="auto" w:sz="4" w:space="0"/>
            </w:tcBorders>
            <w:shd w:val="clear" w:color="auto" w:fill="auto"/>
          </w:tcPr>
          <w:p w:rsidRPr="009E7F7E" w:rsidR="00EB14D3" w:rsidP="003F6726" w:rsidRDefault="00EB14D3">
            <w:pPr>
              <w:jc w:val="both"/>
            </w:pPr>
            <w:r w:rsidRPr="009E7F7E">
              <w:t>10.82</w:t>
            </w:r>
          </w:p>
        </w:tc>
      </w:tr>
      <w:tr w:rsidRPr="009E7F7E" w:rsidR="00144064" w:rsidTr="00F64DC5">
        <w:trPr>
          <w:trHeight w:val="245"/>
        </w:trPr>
        <w:tc>
          <w:tcPr>
            <w:tcW w:w="2263" w:type="dxa"/>
            <w:tcBorders>
              <w:left w:val="nil"/>
              <w:right w:val="nil"/>
            </w:tcBorders>
            <w:shd w:val="clear" w:color="auto" w:fill="auto"/>
          </w:tcPr>
          <w:p w:rsidRPr="009E7F7E" w:rsidR="00144064" w:rsidP="003F6726" w:rsidRDefault="00144064">
            <w:pPr>
              <w:spacing w:after="100" w:afterAutospacing="1"/>
              <w:jc w:val="both"/>
            </w:pPr>
          </w:p>
        </w:tc>
        <w:tc>
          <w:tcPr>
            <w:tcW w:w="1134" w:type="dxa"/>
            <w:tcBorders>
              <w:left w:val="nil"/>
              <w:right w:val="nil"/>
            </w:tcBorders>
            <w:shd w:val="clear" w:color="auto" w:fill="auto"/>
          </w:tcPr>
          <w:p w:rsidRPr="009E7F7E" w:rsidR="00144064" w:rsidP="003F6726" w:rsidRDefault="00144064">
            <w:pPr>
              <w:spacing w:after="100" w:afterAutospacing="1"/>
              <w:jc w:val="both"/>
            </w:pPr>
          </w:p>
        </w:tc>
        <w:tc>
          <w:tcPr>
            <w:tcW w:w="1134" w:type="dxa"/>
            <w:tcBorders>
              <w:left w:val="nil"/>
              <w:right w:val="nil"/>
            </w:tcBorders>
            <w:shd w:val="clear" w:color="auto" w:fill="auto"/>
          </w:tcPr>
          <w:p w:rsidRPr="009E7F7E" w:rsidR="00144064" w:rsidP="003F6726" w:rsidRDefault="00144064">
            <w:pPr>
              <w:spacing w:after="100" w:afterAutospacing="1"/>
              <w:jc w:val="both"/>
            </w:pPr>
          </w:p>
        </w:tc>
        <w:tc>
          <w:tcPr>
            <w:tcW w:w="1275" w:type="dxa"/>
            <w:tcBorders>
              <w:left w:val="nil"/>
              <w:right w:val="nil"/>
            </w:tcBorders>
            <w:shd w:val="clear" w:color="auto" w:fill="auto"/>
          </w:tcPr>
          <w:p w:rsidRPr="009E7F7E" w:rsidR="00144064" w:rsidP="003F6726" w:rsidRDefault="00144064">
            <w:pPr>
              <w:spacing w:after="100" w:afterAutospacing="1"/>
              <w:jc w:val="both"/>
            </w:pPr>
          </w:p>
        </w:tc>
        <w:tc>
          <w:tcPr>
            <w:tcW w:w="1276" w:type="dxa"/>
            <w:tcBorders>
              <w:left w:val="nil"/>
              <w:right w:val="nil"/>
            </w:tcBorders>
            <w:shd w:val="clear" w:color="auto" w:fill="auto"/>
          </w:tcPr>
          <w:p w:rsidRPr="009E7F7E" w:rsidR="00144064" w:rsidP="003F6726" w:rsidRDefault="00144064">
            <w:pPr>
              <w:spacing w:after="100" w:afterAutospacing="1"/>
              <w:jc w:val="both"/>
            </w:pPr>
          </w:p>
        </w:tc>
        <w:tc>
          <w:tcPr>
            <w:tcW w:w="1417" w:type="dxa"/>
            <w:tcBorders>
              <w:left w:val="nil"/>
              <w:right w:val="nil"/>
            </w:tcBorders>
            <w:shd w:val="clear" w:color="auto" w:fill="auto"/>
          </w:tcPr>
          <w:p w:rsidRPr="009E7F7E" w:rsidR="00144064" w:rsidP="003F6726" w:rsidRDefault="00144064">
            <w:pPr>
              <w:spacing w:after="100" w:afterAutospacing="1"/>
              <w:jc w:val="both"/>
            </w:pPr>
          </w:p>
        </w:tc>
      </w:tr>
      <w:tr w:rsidRPr="009E7F7E" w:rsidR="00EB14D3" w:rsidTr="00F64DC5">
        <w:tc>
          <w:tcPr>
            <w:tcW w:w="2263" w:type="dxa"/>
            <w:shd w:val="clear" w:color="auto" w:fill="auto"/>
          </w:tcPr>
          <w:p w:rsidRPr="009E7F7E" w:rsidR="00EB14D3" w:rsidP="003F6726" w:rsidRDefault="00EB14D3">
            <w:pPr>
              <w:jc w:val="both"/>
            </w:pPr>
          </w:p>
        </w:tc>
        <w:tc>
          <w:tcPr>
            <w:tcW w:w="1134" w:type="dxa"/>
            <w:shd w:val="clear" w:color="auto" w:fill="auto"/>
          </w:tcPr>
          <w:p w:rsidRPr="009E7F7E" w:rsidR="00EB14D3" w:rsidP="003F6726" w:rsidRDefault="00EB14D3">
            <w:pPr>
              <w:jc w:val="both"/>
              <w:rPr>
                <w:b/>
              </w:rPr>
            </w:pPr>
            <w:r w:rsidRPr="009E7F7E">
              <w:rPr>
                <w:b/>
              </w:rPr>
              <w:t>Upper Quartile</w:t>
            </w:r>
          </w:p>
        </w:tc>
        <w:tc>
          <w:tcPr>
            <w:tcW w:w="1134" w:type="dxa"/>
            <w:shd w:val="clear" w:color="auto" w:fill="D9D9D9"/>
          </w:tcPr>
          <w:p w:rsidRPr="009E7F7E" w:rsidR="00EB14D3" w:rsidP="003F6726" w:rsidRDefault="00EB14D3">
            <w:pPr>
              <w:jc w:val="both"/>
              <w:rPr>
                <w:b/>
              </w:rPr>
            </w:pPr>
            <w:r w:rsidRPr="009E7F7E">
              <w:rPr>
                <w:b/>
              </w:rPr>
              <w:t>Upper Middle Quartile</w:t>
            </w:r>
          </w:p>
        </w:tc>
        <w:tc>
          <w:tcPr>
            <w:tcW w:w="1275" w:type="dxa"/>
            <w:shd w:val="clear" w:color="auto" w:fill="auto"/>
          </w:tcPr>
          <w:p w:rsidRPr="009E7F7E" w:rsidR="00EB14D3" w:rsidP="003F6726" w:rsidRDefault="00EB14D3">
            <w:pPr>
              <w:jc w:val="both"/>
              <w:rPr>
                <w:b/>
              </w:rPr>
            </w:pPr>
            <w:r w:rsidRPr="009E7F7E">
              <w:rPr>
                <w:b/>
              </w:rPr>
              <w:t>Lower Middle Quartile</w:t>
            </w:r>
          </w:p>
        </w:tc>
        <w:tc>
          <w:tcPr>
            <w:tcW w:w="1276" w:type="dxa"/>
            <w:shd w:val="clear" w:color="auto" w:fill="D9D9D9"/>
          </w:tcPr>
          <w:p w:rsidRPr="009E7F7E" w:rsidR="00EB14D3" w:rsidP="003F6726" w:rsidRDefault="00EB14D3">
            <w:pPr>
              <w:jc w:val="both"/>
              <w:rPr>
                <w:b/>
              </w:rPr>
            </w:pPr>
            <w:r w:rsidRPr="009E7F7E">
              <w:rPr>
                <w:b/>
              </w:rPr>
              <w:t>Lower Quartile</w:t>
            </w:r>
          </w:p>
        </w:tc>
        <w:tc>
          <w:tcPr>
            <w:tcW w:w="1417" w:type="dxa"/>
            <w:shd w:val="clear" w:color="auto" w:fill="auto"/>
          </w:tcPr>
          <w:p w:rsidRPr="009E7F7E" w:rsidR="00EB14D3" w:rsidP="003F6726" w:rsidRDefault="00EB14D3">
            <w:pPr>
              <w:jc w:val="both"/>
              <w:rPr>
                <w:b/>
              </w:rPr>
            </w:pPr>
            <w:r w:rsidRPr="009E7F7E">
              <w:rPr>
                <w:b/>
              </w:rPr>
              <w:t>Workforce profile (2019)</w:t>
            </w:r>
          </w:p>
        </w:tc>
      </w:tr>
      <w:tr w:rsidRPr="009E7F7E" w:rsidR="00EB14D3" w:rsidTr="00F64DC5">
        <w:tc>
          <w:tcPr>
            <w:tcW w:w="2263" w:type="dxa"/>
            <w:shd w:val="clear" w:color="auto" w:fill="auto"/>
          </w:tcPr>
          <w:p w:rsidRPr="009E7F7E" w:rsidR="00EB14D3" w:rsidP="003F6726" w:rsidRDefault="00EB14D3">
            <w:pPr>
              <w:jc w:val="both"/>
            </w:pPr>
            <w:r w:rsidRPr="009E7F7E">
              <w:t xml:space="preserve">% of Males </w:t>
            </w:r>
          </w:p>
        </w:tc>
        <w:tc>
          <w:tcPr>
            <w:tcW w:w="1134" w:type="dxa"/>
            <w:shd w:val="clear" w:color="auto" w:fill="auto"/>
          </w:tcPr>
          <w:p w:rsidRPr="009E7F7E" w:rsidR="00EB14D3" w:rsidP="003F6726" w:rsidRDefault="00EB14D3">
            <w:pPr>
              <w:jc w:val="both"/>
            </w:pPr>
            <w:r w:rsidRPr="009E7F7E">
              <w:t>28.7%</w:t>
            </w:r>
          </w:p>
        </w:tc>
        <w:tc>
          <w:tcPr>
            <w:tcW w:w="1134" w:type="dxa"/>
            <w:shd w:val="clear" w:color="auto" w:fill="D9D9D9"/>
          </w:tcPr>
          <w:p w:rsidRPr="009E7F7E" w:rsidR="00EB14D3" w:rsidP="003F6726" w:rsidRDefault="00EB14D3">
            <w:pPr>
              <w:jc w:val="both"/>
            </w:pPr>
            <w:r w:rsidRPr="009E7F7E">
              <w:t>35.9%</w:t>
            </w:r>
          </w:p>
        </w:tc>
        <w:tc>
          <w:tcPr>
            <w:tcW w:w="1275" w:type="dxa"/>
            <w:shd w:val="clear" w:color="auto" w:fill="auto"/>
          </w:tcPr>
          <w:p w:rsidRPr="009E7F7E" w:rsidR="00EB14D3" w:rsidP="003F6726" w:rsidRDefault="00EB14D3">
            <w:pPr>
              <w:jc w:val="both"/>
            </w:pPr>
            <w:r w:rsidRPr="009E7F7E">
              <w:t>24.8%</w:t>
            </w:r>
          </w:p>
        </w:tc>
        <w:tc>
          <w:tcPr>
            <w:tcW w:w="1276" w:type="dxa"/>
            <w:shd w:val="clear" w:color="auto" w:fill="D9D9D9"/>
          </w:tcPr>
          <w:p w:rsidRPr="009E7F7E" w:rsidR="00EB14D3" w:rsidP="003F6726" w:rsidRDefault="00EB14D3">
            <w:pPr>
              <w:jc w:val="both"/>
            </w:pPr>
            <w:r w:rsidRPr="009E7F7E">
              <w:t>18.7%</w:t>
            </w:r>
          </w:p>
        </w:tc>
        <w:tc>
          <w:tcPr>
            <w:tcW w:w="1417" w:type="dxa"/>
            <w:shd w:val="clear" w:color="auto" w:fill="auto"/>
          </w:tcPr>
          <w:p w:rsidRPr="009E7F7E" w:rsidR="00EB14D3" w:rsidP="003F6726" w:rsidRDefault="00EB14D3">
            <w:pPr>
              <w:jc w:val="both"/>
            </w:pPr>
            <w:r w:rsidRPr="009E7F7E">
              <w:t>26.6%</w:t>
            </w:r>
          </w:p>
        </w:tc>
      </w:tr>
      <w:tr w:rsidRPr="009E7F7E" w:rsidR="00EB14D3" w:rsidTr="00F64DC5">
        <w:tc>
          <w:tcPr>
            <w:tcW w:w="2263" w:type="dxa"/>
            <w:shd w:val="clear" w:color="auto" w:fill="auto"/>
          </w:tcPr>
          <w:p w:rsidRPr="009E7F7E" w:rsidR="00EB14D3" w:rsidP="003F6726" w:rsidRDefault="00EB14D3">
            <w:pPr>
              <w:jc w:val="both"/>
            </w:pPr>
            <w:r w:rsidRPr="009E7F7E">
              <w:t>Number of Males</w:t>
            </w:r>
          </w:p>
        </w:tc>
        <w:tc>
          <w:tcPr>
            <w:tcW w:w="1134" w:type="dxa"/>
            <w:shd w:val="clear" w:color="auto" w:fill="auto"/>
          </w:tcPr>
          <w:p w:rsidRPr="009E7F7E" w:rsidR="00EB14D3" w:rsidP="003F6726" w:rsidRDefault="00EB14D3">
            <w:pPr>
              <w:jc w:val="both"/>
            </w:pPr>
            <w:r w:rsidRPr="009E7F7E">
              <w:t>387</w:t>
            </w:r>
          </w:p>
        </w:tc>
        <w:tc>
          <w:tcPr>
            <w:tcW w:w="1134" w:type="dxa"/>
            <w:shd w:val="clear" w:color="auto" w:fill="D9D9D9"/>
          </w:tcPr>
          <w:p w:rsidRPr="009E7F7E" w:rsidR="00EB14D3" w:rsidP="003F6726" w:rsidRDefault="00EB14D3">
            <w:pPr>
              <w:jc w:val="both"/>
            </w:pPr>
            <w:r w:rsidRPr="009E7F7E">
              <w:t>486</w:t>
            </w:r>
          </w:p>
        </w:tc>
        <w:tc>
          <w:tcPr>
            <w:tcW w:w="1275" w:type="dxa"/>
            <w:shd w:val="clear" w:color="auto" w:fill="auto"/>
          </w:tcPr>
          <w:p w:rsidRPr="009E7F7E" w:rsidR="00EB14D3" w:rsidP="003F6726" w:rsidRDefault="00EB14D3">
            <w:pPr>
              <w:jc w:val="both"/>
            </w:pPr>
            <w:r w:rsidRPr="009E7F7E">
              <w:t>334</w:t>
            </w:r>
          </w:p>
        </w:tc>
        <w:tc>
          <w:tcPr>
            <w:tcW w:w="1276" w:type="dxa"/>
            <w:shd w:val="clear" w:color="auto" w:fill="D9D9D9"/>
          </w:tcPr>
          <w:p w:rsidRPr="009E7F7E" w:rsidR="00EB14D3" w:rsidP="003F6726" w:rsidRDefault="00EB14D3">
            <w:pPr>
              <w:jc w:val="both"/>
            </w:pPr>
            <w:r w:rsidRPr="009E7F7E">
              <w:t>251</w:t>
            </w:r>
          </w:p>
        </w:tc>
        <w:tc>
          <w:tcPr>
            <w:tcW w:w="1417" w:type="dxa"/>
            <w:shd w:val="clear" w:color="auto" w:fill="auto"/>
          </w:tcPr>
          <w:p w:rsidRPr="009E7F7E" w:rsidR="00EB14D3" w:rsidP="003F6726" w:rsidRDefault="00EB14D3">
            <w:pPr>
              <w:jc w:val="both"/>
            </w:pPr>
          </w:p>
        </w:tc>
      </w:tr>
      <w:tr w:rsidRPr="009E7F7E" w:rsidR="00EB14D3" w:rsidTr="00F64DC5">
        <w:tc>
          <w:tcPr>
            <w:tcW w:w="2263" w:type="dxa"/>
            <w:shd w:val="clear" w:color="auto" w:fill="auto"/>
          </w:tcPr>
          <w:p w:rsidRPr="009E7F7E" w:rsidR="00EB14D3" w:rsidP="003F6726" w:rsidRDefault="00EB14D3">
            <w:pPr>
              <w:jc w:val="both"/>
            </w:pPr>
            <w:r w:rsidRPr="009E7F7E">
              <w:t>% Females</w:t>
            </w:r>
          </w:p>
        </w:tc>
        <w:tc>
          <w:tcPr>
            <w:tcW w:w="1134" w:type="dxa"/>
            <w:shd w:val="clear" w:color="auto" w:fill="auto"/>
          </w:tcPr>
          <w:p w:rsidRPr="009E7F7E" w:rsidR="00EB14D3" w:rsidP="003F6726" w:rsidRDefault="00EB14D3">
            <w:pPr>
              <w:jc w:val="both"/>
            </w:pPr>
            <w:r w:rsidRPr="009E7F7E">
              <w:t>71.3%</w:t>
            </w:r>
          </w:p>
        </w:tc>
        <w:tc>
          <w:tcPr>
            <w:tcW w:w="1134" w:type="dxa"/>
            <w:shd w:val="clear" w:color="auto" w:fill="D9D9D9"/>
          </w:tcPr>
          <w:p w:rsidRPr="009E7F7E" w:rsidR="00EB14D3" w:rsidP="003F6726" w:rsidRDefault="00EB14D3">
            <w:pPr>
              <w:jc w:val="both"/>
            </w:pPr>
            <w:r w:rsidRPr="009E7F7E">
              <w:t>64.1%</w:t>
            </w:r>
          </w:p>
        </w:tc>
        <w:tc>
          <w:tcPr>
            <w:tcW w:w="1275" w:type="dxa"/>
            <w:shd w:val="clear" w:color="auto" w:fill="auto"/>
          </w:tcPr>
          <w:p w:rsidRPr="009E7F7E" w:rsidR="00EB14D3" w:rsidP="003F6726" w:rsidRDefault="00EB14D3">
            <w:pPr>
              <w:jc w:val="both"/>
            </w:pPr>
            <w:r w:rsidRPr="009E7F7E">
              <w:t>75.2%</w:t>
            </w:r>
          </w:p>
        </w:tc>
        <w:tc>
          <w:tcPr>
            <w:tcW w:w="1276" w:type="dxa"/>
            <w:shd w:val="clear" w:color="auto" w:fill="D9D9D9"/>
          </w:tcPr>
          <w:p w:rsidRPr="009E7F7E" w:rsidR="00EB14D3" w:rsidP="003F6726" w:rsidRDefault="00EB14D3">
            <w:pPr>
              <w:jc w:val="both"/>
            </w:pPr>
            <w:r w:rsidRPr="009E7F7E">
              <w:t>81.3%</w:t>
            </w:r>
          </w:p>
        </w:tc>
        <w:tc>
          <w:tcPr>
            <w:tcW w:w="1417" w:type="dxa"/>
            <w:shd w:val="clear" w:color="auto" w:fill="auto"/>
          </w:tcPr>
          <w:p w:rsidRPr="009E7F7E" w:rsidR="00EB14D3" w:rsidP="003F6726" w:rsidRDefault="00EB14D3">
            <w:pPr>
              <w:jc w:val="both"/>
            </w:pPr>
            <w:r w:rsidRPr="009E7F7E">
              <w:t>73.4%</w:t>
            </w:r>
          </w:p>
        </w:tc>
      </w:tr>
      <w:tr w:rsidRPr="009E7F7E" w:rsidR="00EB14D3" w:rsidTr="00F64DC5">
        <w:tc>
          <w:tcPr>
            <w:tcW w:w="2263" w:type="dxa"/>
            <w:shd w:val="clear" w:color="auto" w:fill="auto"/>
          </w:tcPr>
          <w:p w:rsidRPr="009E7F7E" w:rsidR="00EB14D3" w:rsidP="003F6726" w:rsidRDefault="00EB14D3">
            <w:pPr>
              <w:jc w:val="both"/>
            </w:pPr>
            <w:r w:rsidRPr="009E7F7E">
              <w:t>Number of Females</w:t>
            </w:r>
          </w:p>
        </w:tc>
        <w:tc>
          <w:tcPr>
            <w:tcW w:w="1134" w:type="dxa"/>
            <w:shd w:val="clear" w:color="auto" w:fill="auto"/>
          </w:tcPr>
          <w:p w:rsidRPr="009E7F7E" w:rsidR="00EB14D3" w:rsidP="003F6726" w:rsidRDefault="00EB14D3">
            <w:pPr>
              <w:jc w:val="both"/>
            </w:pPr>
            <w:r w:rsidRPr="009E7F7E">
              <w:t>963</w:t>
            </w:r>
          </w:p>
        </w:tc>
        <w:tc>
          <w:tcPr>
            <w:tcW w:w="1134" w:type="dxa"/>
            <w:shd w:val="clear" w:color="auto" w:fill="D9D9D9"/>
          </w:tcPr>
          <w:p w:rsidRPr="009E7F7E" w:rsidR="00EB14D3" w:rsidP="003F6726" w:rsidRDefault="00EB14D3">
            <w:pPr>
              <w:jc w:val="both"/>
            </w:pPr>
            <w:r w:rsidRPr="009E7F7E">
              <w:t>866</w:t>
            </w:r>
          </w:p>
        </w:tc>
        <w:tc>
          <w:tcPr>
            <w:tcW w:w="1275" w:type="dxa"/>
            <w:shd w:val="clear" w:color="auto" w:fill="auto"/>
          </w:tcPr>
          <w:p w:rsidRPr="009E7F7E" w:rsidR="00EB14D3" w:rsidP="003F6726" w:rsidRDefault="00EB14D3">
            <w:pPr>
              <w:jc w:val="both"/>
            </w:pPr>
            <w:r w:rsidRPr="009E7F7E">
              <w:t>1013</w:t>
            </w:r>
          </w:p>
        </w:tc>
        <w:tc>
          <w:tcPr>
            <w:tcW w:w="1276" w:type="dxa"/>
            <w:shd w:val="clear" w:color="auto" w:fill="D9D9D9"/>
          </w:tcPr>
          <w:p w:rsidRPr="009E7F7E" w:rsidR="00EB14D3" w:rsidP="003F6726" w:rsidRDefault="00EB14D3">
            <w:pPr>
              <w:jc w:val="both"/>
            </w:pPr>
            <w:r w:rsidRPr="009E7F7E">
              <w:t>1090</w:t>
            </w:r>
          </w:p>
        </w:tc>
        <w:tc>
          <w:tcPr>
            <w:tcW w:w="1417" w:type="dxa"/>
            <w:shd w:val="clear" w:color="auto" w:fill="auto"/>
          </w:tcPr>
          <w:p w:rsidRPr="009E7F7E" w:rsidR="00EB14D3" w:rsidP="003F6726" w:rsidRDefault="00EB14D3">
            <w:pPr>
              <w:jc w:val="both"/>
            </w:pPr>
          </w:p>
        </w:tc>
      </w:tr>
    </w:tbl>
    <w:p w:rsidRPr="009E7F7E" w:rsidR="00EB14D3" w:rsidP="003F6726" w:rsidRDefault="00EB14D3">
      <w:pPr>
        <w:jc w:val="both"/>
      </w:pPr>
    </w:p>
    <w:p w:rsidRPr="00F64DC5" w:rsidR="00EB14D3" w:rsidP="003F6726" w:rsidRDefault="00EB14D3">
      <w:pPr>
        <w:spacing w:after="0"/>
        <w:jc w:val="both"/>
        <w:rPr>
          <w:rFonts w:ascii="Arial" w:hAnsi="Arial" w:cs="Arial"/>
          <w:sz w:val="28"/>
          <w:szCs w:val="28"/>
        </w:rPr>
      </w:pPr>
      <w:r w:rsidRPr="00F64DC5">
        <w:rPr>
          <w:rFonts w:ascii="Arial" w:hAnsi="Arial" w:cs="Arial"/>
          <w:sz w:val="28"/>
          <w:szCs w:val="28"/>
        </w:rPr>
        <w:t>The mean gender pay gap uses an average calculation using the prescribed categories of staff to include, and the median calculation puts all staff in a column from lowest to highest paid and takes the middle hourly rate for both men and women and compares the difference.  Whilst we have followed the calculation set out in legislation, it appears that ACAS has also published guidance on what to include and exclude in this calculation which differs so regrettably it appears that organisations may still not be applying a consistent calculation to make fair comparisons.  More work is therefore intended to refine this calculation before we publish it on the Government website.</w:t>
      </w:r>
    </w:p>
    <w:p w:rsidRPr="00F64DC5" w:rsidR="00EB14D3" w:rsidP="003F6726" w:rsidRDefault="00EB14D3">
      <w:pPr>
        <w:spacing w:after="0"/>
        <w:jc w:val="both"/>
        <w:rPr>
          <w:rFonts w:ascii="Arial" w:hAnsi="Arial" w:cs="Arial"/>
          <w:sz w:val="28"/>
          <w:szCs w:val="28"/>
        </w:rPr>
      </w:pPr>
    </w:p>
    <w:p w:rsidRPr="00F64DC5" w:rsidR="00EB14D3" w:rsidP="003F6726" w:rsidRDefault="00EB14D3">
      <w:pPr>
        <w:spacing w:after="0"/>
        <w:jc w:val="both"/>
        <w:rPr>
          <w:rFonts w:ascii="Arial" w:hAnsi="Arial" w:cs="Arial"/>
          <w:sz w:val="28"/>
          <w:szCs w:val="28"/>
        </w:rPr>
      </w:pPr>
      <w:r w:rsidRPr="00F64DC5">
        <w:rPr>
          <w:rFonts w:ascii="Arial" w:hAnsi="Arial" w:cs="Arial"/>
          <w:sz w:val="28"/>
          <w:szCs w:val="28"/>
        </w:rPr>
        <w:t xml:space="preserve">We have identified further actions in our action plan to explore the issues around job and gender segregation which we believe is one of the main reasons why a gender pay gap still exists.  </w:t>
      </w:r>
    </w:p>
    <w:p w:rsidRPr="00F64DC5" w:rsidR="00EB14D3" w:rsidP="003F6726" w:rsidRDefault="00EB14D3">
      <w:pPr>
        <w:spacing w:after="0"/>
        <w:jc w:val="both"/>
        <w:rPr>
          <w:rFonts w:ascii="Arial" w:hAnsi="Arial" w:cs="Arial"/>
          <w:sz w:val="28"/>
          <w:szCs w:val="28"/>
        </w:rPr>
      </w:pPr>
    </w:p>
    <w:p w:rsidRPr="00F64DC5" w:rsidR="00EB14D3" w:rsidP="003F6726" w:rsidRDefault="00EB14D3">
      <w:pPr>
        <w:spacing w:after="0"/>
        <w:jc w:val="both"/>
        <w:rPr>
          <w:rFonts w:ascii="Arial" w:hAnsi="Arial" w:cs="Arial"/>
          <w:b/>
          <w:sz w:val="28"/>
          <w:szCs w:val="28"/>
        </w:rPr>
      </w:pPr>
      <w:r w:rsidRPr="00F64DC5">
        <w:rPr>
          <w:rFonts w:ascii="Arial" w:hAnsi="Arial" w:cs="Arial"/>
          <w:b/>
          <w:sz w:val="28"/>
          <w:szCs w:val="28"/>
        </w:rPr>
        <w:t>Age Pay Gap</w:t>
      </w:r>
    </w:p>
    <w:p w:rsidRPr="00F64DC5" w:rsidR="00EB14D3" w:rsidP="003F6726" w:rsidRDefault="00EB14D3">
      <w:pPr>
        <w:spacing w:after="0"/>
        <w:jc w:val="both"/>
        <w:rPr>
          <w:rFonts w:ascii="Arial" w:hAnsi="Arial" w:cs="Arial"/>
          <w:sz w:val="28"/>
          <w:szCs w:val="28"/>
        </w:rPr>
      </w:pPr>
      <w:r w:rsidRPr="00F64DC5">
        <w:rPr>
          <w:rFonts w:ascii="Arial" w:hAnsi="Arial" w:cs="Arial"/>
          <w:sz w:val="28"/>
          <w:szCs w:val="28"/>
        </w:rPr>
        <w:t xml:space="preserve">We have split the age data into two categories, those below 50 years of age and those 50 and above.  In Grades G01-G12, the pay gap in the under 50s as a percentage of over 50s ranges from -1.32 to +2.26 which is negligible and similarly the gap in the over 50s as a percentage of the under 50s ranges from -2.31 to +1.29.   Head of Service level posts show a pay gap in favour of those over 50 of 6% and Head Teachers, Deputy Head Teachers and Teaching staff on </w:t>
      </w:r>
      <w:proofErr w:type="spellStart"/>
      <w:r w:rsidRPr="00F64DC5">
        <w:rPr>
          <w:rFonts w:ascii="Arial" w:hAnsi="Arial" w:cs="Arial"/>
          <w:sz w:val="28"/>
          <w:szCs w:val="28"/>
        </w:rPr>
        <w:t>Soulbury</w:t>
      </w:r>
      <w:proofErr w:type="spellEnd"/>
      <w:r w:rsidRPr="00F64DC5">
        <w:rPr>
          <w:rFonts w:ascii="Arial" w:hAnsi="Arial" w:cs="Arial"/>
          <w:sz w:val="28"/>
          <w:szCs w:val="28"/>
        </w:rPr>
        <w:t xml:space="preserve"> conditions show a pay gap in favour of over 50s of around 7%.  The overall pay gap shows that </w:t>
      </w:r>
      <w:r w:rsidRPr="00F64DC5">
        <w:rPr>
          <w:rFonts w:ascii="Arial" w:hAnsi="Arial" w:cs="Arial"/>
          <w:color w:val="000000"/>
          <w:sz w:val="28"/>
          <w:szCs w:val="28"/>
        </w:rPr>
        <w:t xml:space="preserve">employees over 50 are narrowly positively </w:t>
      </w:r>
      <w:r w:rsidRPr="00F64DC5">
        <w:rPr>
          <w:rFonts w:ascii="Arial" w:hAnsi="Arial" w:cs="Arial"/>
          <w:sz w:val="28"/>
          <w:szCs w:val="28"/>
        </w:rPr>
        <w:t>favoured by</w:t>
      </w:r>
      <w:r w:rsidRPr="00F64DC5">
        <w:rPr>
          <w:rFonts w:ascii="Arial" w:hAnsi="Arial" w:cs="Arial"/>
          <w:color w:val="000000"/>
          <w:sz w:val="28"/>
          <w:szCs w:val="28"/>
        </w:rPr>
        <w:t xml:space="preserve"> 2.16%, while 62%</w:t>
      </w:r>
      <w:r w:rsidRPr="00F64DC5">
        <w:rPr>
          <w:rFonts w:ascii="Arial" w:hAnsi="Arial" w:cs="Arial"/>
          <w:sz w:val="28"/>
          <w:szCs w:val="28"/>
        </w:rPr>
        <w:t xml:space="preserve"> of the total workforce is below 50 years of age.  </w:t>
      </w:r>
    </w:p>
    <w:p w:rsidRPr="00F64DC5" w:rsidR="00EB14D3" w:rsidP="003F6726" w:rsidRDefault="00EB14D3">
      <w:pPr>
        <w:spacing w:after="0"/>
        <w:jc w:val="both"/>
        <w:rPr>
          <w:rFonts w:ascii="Arial" w:hAnsi="Arial" w:cs="Arial"/>
          <w:sz w:val="28"/>
          <w:szCs w:val="28"/>
        </w:rPr>
      </w:pPr>
    </w:p>
    <w:p w:rsidRPr="00F64DC5" w:rsidR="00EB14D3" w:rsidP="003F6726" w:rsidRDefault="00EB14D3">
      <w:pPr>
        <w:spacing w:after="0"/>
        <w:jc w:val="both"/>
        <w:rPr>
          <w:rFonts w:ascii="Arial" w:hAnsi="Arial" w:cs="Arial"/>
          <w:b/>
          <w:sz w:val="28"/>
          <w:szCs w:val="28"/>
        </w:rPr>
      </w:pPr>
      <w:r w:rsidRPr="00F64DC5">
        <w:rPr>
          <w:rFonts w:ascii="Arial" w:hAnsi="Arial" w:cs="Arial"/>
          <w:b/>
          <w:sz w:val="28"/>
          <w:szCs w:val="28"/>
        </w:rPr>
        <w:t>Black Minority Ethnic Pay Gap</w:t>
      </w:r>
    </w:p>
    <w:p w:rsidRPr="00F64DC5" w:rsidR="00EB14D3" w:rsidP="003F6726" w:rsidRDefault="00EB14D3">
      <w:pPr>
        <w:spacing w:after="0"/>
        <w:jc w:val="both"/>
        <w:rPr>
          <w:rFonts w:ascii="Arial" w:hAnsi="Arial" w:cs="Arial"/>
          <w:sz w:val="28"/>
          <w:szCs w:val="28"/>
        </w:rPr>
      </w:pPr>
      <w:r w:rsidRPr="00F64DC5">
        <w:rPr>
          <w:rFonts w:ascii="Arial" w:hAnsi="Arial" w:cs="Arial"/>
          <w:sz w:val="28"/>
          <w:szCs w:val="28"/>
        </w:rPr>
        <w:t>Historical data shows fluctuations in the pay gap for ethnic minorities ranging from 2.45% to 8.07%.  This latest figure shows an increased pay gap between minority ethnic and white categories.  However, we only hold monitoring data for 51.7% of the workforce which will affect the accuracy of this figure.</w:t>
      </w:r>
    </w:p>
    <w:p w:rsidRPr="00F64DC5" w:rsidR="00144064" w:rsidP="003F6726" w:rsidRDefault="00144064">
      <w:pPr>
        <w:spacing w:after="0"/>
        <w:jc w:val="both"/>
        <w:rPr>
          <w:rFonts w:ascii="Arial" w:hAnsi="Arial" w:cs="Arial"/>
          <w:sz w:val="28"/>
          <w:szCs w:val="28"/>
        </w:rPr>
      </w:pPr>
    </w:p>
    <w:p w:rsidRPr="00F64DC5" w:rsidR="00EB14D3" w:rsidP="003F6726" w:rsidRDefault="00EB14D3">
      <w:pPr>
        <w:spacing w:after="0"/>
        <w:jc w:val="both"/>
        <w:rPr>
          <w:rFonts w:ascii="Arial" w:hAnsi="Arial" w:cs="Arial"/>
          <w:b/>
          <w:sz w:val="28"/>
          <w:szCs w:val="28"/>
        </w:rPr>
      </w:pPr>
      <w:r w:rsidRPr="00F64DC5">
        <w:rPr>
          <w:rFonts w:ascii="Arial" w:hAnsi="Arial" w:cs="Arial"/>
          <w:b/>
          <w:sz w:val="28"/>
          <w:szCs w:val="28"/>
        </w:rPr>
        <w:t>Disability Pay Gap</w:t>
      </w:r>
    </w:p>
    <w:p w:rsidRPr="00F64DC5" w:rsidR="00EB14D3" w:rsidP="003F6726" w:rsidRDefault="00EB14D3">
      <w:pPr>
        <w:spacing w:after="0"/>
        <w:jc w:val="both"/>
        <w:rPr>
          <w:rFonts w:ascii="Arial" w:hAnsi="Arial" w:cs="Arial"/>
          <w:sz w:val="28"/>
          <w:szCs w:val="28"/>
        </w:rPr>
      </w:pPr>
      <w:r w:rsidRPr="00F64DC5">
        <w:rPr>
          <w:rFonts w:ascii="Arial" w:hAnsi="Arial" w:cs="Arial"/>
          <w:sz w:val="28"/>
          <w:szCs w:val="28"/>
        </w:rPr>
        <w:t>Historical data shows fluctuations in the pay gap for disabled people ranging from -10% to 0% demonstrating that if anything, the pay gap for disabled people favours disabled people.  However the reliability of this data is affected by the fact that we only hold disability data for 47% of our workforce.</w:t>
      </w:r>
    </w:p>
    <w:p w:rsidRPr="00F64DC5" w:rsidR="00EB14D3" w:rsidP="003F6726" w:rsidRDefault="00EB14D3">
      <w:pPr>
        <w:spacing w:after="0"/>
        <w:jc w:val="both"/>
        <w:rPr>
          <w:rFonts w:ascii="Arial" w:hAnsi="Arial" w:cs="Arial"/>
          <w:sz w:val="28"/>
          <w:szCs w:val="28"/>
        </w:rPr>
      </w:pPr>
    </w:p>
    <w:p w:rsidRPr="00F64DC5" w:rsidR="00EB14D3" w:rsidP="003F6726" w:rsidRDefault="00EB14D3">
      <w:pPr>
        <w:spacing w:after="0"/>
        <w:jc w:val="both"/>
        <w:rPr>
          <w:rFonts w:ascii="Arial" w:hAnsi="Arial" w:cs="Arial"/>
          <w:sz w:val="28"/>
          <w:szCs w:val="28"/>
        </w:rPr>
      </w:pPr>
      <w:r w:rsidRPr="00F64DC5">
        <w:rPr>
          <w:rFonts w:ascii="Arial" w:hAnsi="Arial" w:cs="Arial"/>
          <w:sz w:val="28"/>
          <w:szCs w:val="28"/>
        </w:rPr>
        <w:t>We do not have pay gap data for the remaining protected groups as the data set is very small and is therefore less meaningful.  We will continue to work on improving our collection of data where there are gaps to improve reporting.</w:t>
      </w:r>
    </w:p>
    <w:p w:rsidRPr="00F64DC5" w:rsidR="00EB14D3" w:rsidP="003F6726" w:rsidRDefault="00EB14D3">
      <w:pPr>
        <w:spacing w:after="0"/>
        <w:jc w:val="both"/>
        <w:rPr>
          <w:rFonts w:ascii="Arial" w:hAnsi="Arial" w:cs="Arial"/>
          <w:b/>
          <w:bCs/>
          <w:color w:val="FF0000"/>
          <w:sz w:val="28"/>
          <w:szCs w:val="28"/>
        </w:rPr>
      </w:pPr>
    </w:p>
    <w:p w:rsidRPr="00F64DC5" w:rsidR="00EB14D3" w:rsidP="003F6726" w:rsidRDefault="00EB14D3">
      <w:pPr>
        <w:spacing w:after="0"/>
        <w:jc w:val="both"/>
        <w:rPr>
          <w:rFonts w:ascii="Arial" w:hAnsi="Arial" w:cs="Arial"/>
          <w:b/>
          <w:bCs/>
          <w:color w:val="FF0000"/>
          <w:sz w:val="28"/>
          <w:szCs w:val="28"/>
        </w:rPr>
      </w:pPr>
    </w:p>
    <w:p w:rsidRPr="00F64DC5" w:rsidR="00EB14D3" w:rsidP="003F6726" w:rsidRDefault="00EB14D3">
      <w:pPr>
        <w:keepNext/>
        <w:spacing w:after="0"/>
        <w:jc w:val="both"/>
        <w:outlineLvl w:val="2"/>
        <w:rPr>
          <w:rFonts w:ascii="Arial" w:hAnsi="Arial" w:cs="Arial"/>
          <w:b/>
          <w:bCs/>
          <w:sz w:val="36"/>
          <w:szCs w:val="28"/>
        </w:rPr>
      </w:pPr>
      <w:bookmarkStart w:name="_Toc29827865" w:id="41"/>
      <w:r w:rsidRPr="00F64DC5">
        <w:rPr>
          <w:rFonts w:ascii="Arial" w:hAnsi="Arial" w:cs="Arial"/>
          <w:b/>
          <w:bCs/>
          <w:sz w:val="36"/>
          <w:szCs w:val="28"/>
        </w:rPr>
        <w:t xml:space="preserve">4.3 </w:t>
      </w:r>
      <w:r w:rsidR="00F64DC5">
        <w:rPr>
          <w:rFonts w:ascii="Arial" w:hAnsi="Arial" w:cs="Arial"/>
          <w:b/>
          <w:bCs/>
          <w:sz w:val="36"/>
          <w:szCs w:val="28"/>
        </w:rPr>
        <w:tab/>
      </w:r>
      <w:r w:rsidRPr="00F64DC5">
        <w:rPr>
          <w:rFonts w:ascii="Arial" w:hAnsi="Arial" w:cs="Arial"/>
          <w:b/>
          <w:bCs/>
          <w:sz w:val="36"/>
          <w:szCs w:val="28"/>
        </w:rPr>
        <w:t>Equality Training</w:t>
      </w:r>
      <w:bookmarkEnd w:id="41"/>
    </w:p>
    <w:p w:rsidRPr="00F64DC5" w:rsidR="00EB14D3" w:rsidP="003F6726" w:rsidRDefault="00EB14D3">
      <w:pPr>
        <w:spacing w:after="0"/>
        <w:jc w:val="both"/>
        <w:rPr>
          <w:rFonts w:ascii="Arial" w:hAnsi="Arial" w:cs="Arial"/>
          <w:sz w:val="28"/>
          <w:szCs w:val="28"/>
        </w:rPr>
      </w:pPr>
      <w:r w:rsidRPr="00F64DC5">
        <w:rPr>
          <w:rFonts w:ascii="Arial" w:hAnsi="Arial" w:cs="Arial"/>
          <w:sz w:val="28"/>
          <w:szCs w:val="28"/>
        </w:rPr>
        <w:t xml:space="preserve"> </w:t>
      </w:r>
    </w:p>
    <w:p w:rsidRPr="00F64DC5" w:rsidR="00EB14D3" w:rsidP="003F6726" w:rsidRDefault="00EB14D3">
      <w:pPr>
        <w:spacing w:after="0"/>
        <w:jc w:val="both"/>
        <w:rPr>
          <w:rFonts w:ascii="Arial" w:hAnsi="Arial" w:cs="Arial"/>
          <w:sz w:val="28"/>
          <w:szCs w:val="28"/>
        </w:rPr>
      </w:pPr>
      <w:r w:rsidRPr="00F64DC5">
        <w:rPr>
          <w:rFonts w:ascii="Arial" w:hAnsi="Arial" w:cs="Arial"/>
          <w:sz w:val="28"/>
          <w:szCs w:val="28"/>
        </w:rPr>
        <w:t>In relation to the duty on employee training, as a public sector employer, we are required to:</w:t>
      </w:r>
    </w:p>
    <w:p w:rsidRPr="00F64DC5" w:rsidR="00EB14D3" w:rsidP="003F6726" w:rsidRDefault="00EB14D3">
      <w:pPr>
        <w:numPr>
          <w:ilvl w:val="0"/>
          <w:numId w:val="12"/>
        </w:numPr>
        <w:spacing w:after="0" w:line="240" w:lineRule="auto"/>
        <w:ind w:hanging="720"/>
        <w:jc w:val="both"/>
        <w:rPr>
          <w:rFonts w:ascii="Arial" w:hAnsi="Arial" w:cs="Arial"/>
          <w:b/>
          <w:sz w:val="28"/>
          <w:szCs w:val="28"/>
        </w:rPr>
      </w:pPr>
      <w:r w:rsidRPr="00F64DC5">
        <w:rPr>
          <w:rFonts w:ascii="Arial" w:hAnsi="Arial" w:cs="Arial"/>
          <w:sz w:val="28"/>
          <w:szCs w:val="28"/>
        </w:rPr>
        <w:t>Promote knowledge and understanding of the general duty and specific duties amongst all our employees</w:t>
      </w:r>
    </w:p>
    <w:p w:rsidRPr="00F64DC5" w:rsidR="00EB14D3" w:rsidP="003F6726" w:rsidRDefault="00EB14D3">
      <w:pPr>
        <w:numPr>
          <w:ilvl w:val="0"/>
          <w:numId w:val="12"/>
        </w:numPr>
        <w:spacing w:after="0" w:line="240" w:lineRule="auto"/>
        <w:ind w:hanging="720"/>
        <w:jc w:val="both"/>
        <w:rPr>
          <w:rFonts w:ascii="Arial" w:hAnsi="Arial" w:cs="Arial"/>
          <w:b/>
          <w:sz w:val="28"/>
          <w:szCs w:val="28"/>
        </w:rPr>
      </w:pPr>
      <w:r w:rsidRPr="00F64DC5">
        <w:rPr>
          <w:rFonts w:ascii="Arial" w:hAnsi="Arial" w:cs="Arial"/>
          <w:sz w:val="28"/>
          <w:szCs w:val="28"/>
        </w:rPr>
        <w:t>Use any performance assessment procedures to identify and address training needs of employees in relation to the duties</w:t>
      </w:r>
    </w:p>
    <w:p w:rsidRPr="00F64DC5" w:rsidR="00EB14D3" w:rsidP="003F6726" w:rsidRDefault="00EB14D3">
      <w:pPr>
        <w:spacing w:after="0"/>
        <w:jc w:val="both"/>
        <w:rPr>
          <w:rFonts w:ascii="Arial" w:hAnsi="Arial" w:cs="Arial"/>
          <w:sz w:val="28"/>
          <w:szCs w:val="28"/>
        </w:rPr>
      </w:pPr>
    </w:p>
    <w:p w:rsidRPr="00F64DC5" w:rsidR="00EB14D3" w:rsidP="003F6726" w:rsidRDefault="00EB14D3">
      <w:pPr>
        <w:spacing w:after="0"/>
        <w:jc w:val="both"/>
        <w:rPr>
          <w:rFonts w:ascii="Arial" w:hAnsi="Arial" w:cs="Arial"/>
          <w:color w:val="000000"/>
          <w:sz w:val="28"/>
          <w:szCs w:val="28"/>
        </w:rPr>
      </w:pPr>
      <w:r w:rsidRPr="00F64DC5">
        <w:rPr>
          <w:rFonts w:ascii="Arial" w:hAnsi="Arial" w:cs="Arial"/>
          <w:sz w:val="28"/>
          <w:szCs w:val="28"/>
        </w:rPr>
        <w:t xml:space="preserve">We recognise that a single intervention on equalities training is not </w:t>
      </w:r>
      <w:r w:rsidRPr="00F64DC5">
        <w:rPr>
          <w:rFonts w:ascii="Arial" w:hAnsi="Arial" w:cs="Arial"/>
          <w:color w:val="000000"/>
          <w:sz w:val="28"/>
          <w:szCs w:val="28"/>
        </w:rPr>
        <w:t>sufficient to ensure that our employees maintain an up to date awareness and understanding of equality issues. Equality training for all employees is mandated and we provide a base level of equality training through an e-learning module: Equality and Human Rights which employees can undertake at their own computers and we also run group sessions for staff who do not have access to a computer.  This forms part of the induction process for new employees and we provide managers with quarterly reports advising them of the numbers of staff who have undertaken the training and those who are still outstanding.  We raise this regularly at our Equality Champions meetings to ensure staff are still undertaking this training.  The training module has been updated several times since its inception.</w:t>
      </w:r>
    </w:p>
    <w:p w:rsidRPr="00F64DC5" w:rsidR="00EB14D3" w:rsidP="003F6726" w:rsidRDefault="00EB14D3">
      <w:pPr>
        <w:spacing w:after="0"/>
        <w:jc w:val="both"/>
        <w:rPr>
          <w:rFonts w:ascii="Arial" w:hAnsi="Arial" w:cs="Arial"/>
          <w:color w:val="000000"/>
          <w:sz w:val="28"/>
          <w:szCs w:val="28"/>
        </w:rPr>
      </w:pPr>
    </w:p>
    <w:p w:rsidRPr="00F64DC5" w:rsidR="00EB14D3" w:rsidP="003F6726" w:rsidRDefault="00EB14D3">
      <w:pPr>
        <w:spacing w:after="0"/>
        <w:jc w:val="both"/>
        <w:rPr>
          <w:rFonts w:ascii="Arial" w:hAnsi="Arial" w:cs="Arial"/>
          <w:color w:val="FF0000"/>
          <w:sz w:val="28"/>
          <w:szCs w:val="28"/>
        </w:rPr>
      </w:pPr>
      <w:r w:rsidRPr="00F64DC5">
        <w:rPr>
          <w:rFonts w:ascii="Arial" w:hAnsi="Arial" w:cs="Arial"/>
          <w:color w:val="000000"/>
          <w:sz w:val="28"/>
          <w:szCs w:val="28"/>
        </w:rPr>
        <w:t>In addition to this bespoke training, we target training at specific issues to meet identified needs.  Past examples include training on equalities in procurement, equalities in planning, as well as through various employment policy training where equalities is particularly relevant, for example, Recruitment and Selection, Attendance Management, Capability, Safeguarding and so on.  We have also delivered a comprehensive programme of training over the past 2 years around Violence Against Women, Domestic Abuse and Sexual Violence as well as Modern Slavery and more recently have been running regular courses on Sensory Impairments and British Sign Language awareness.</w:t>
      </w:r>
    </w:p>
    <w:p w:rsidRPr="00F64DC5" w:rsidR="00EB14D3" w:rsidP="003F6726" w:rsidRDefault="00EB14D3">
      <w:pPr>
        <w:spacing w:after="0"/>
        <w:jc w:val="both"/>
        <w:rPr>
          <w:rFonts w:ascii="Arial" w:hAnsi="Arial" w:cs="Arial"/>
          <w:sz w:val="28"/>
          <w:szCs w:val="28"/>
        </w:rPr>
      </w:pPr>
    </w:p>
    <w:p w:rsidRPr="00F64DC5" w:rsidR="00EB14D3" w:rsidP="003F6726" w:rsidRDefault="00EB14D3">
      <w:pPr>
        <w:spacing w:after="0"/>
        <w:jc w:val="both"/>
        <w:rPr>
          <w:rFonts w:ascii="Arial" w:hAnsi="Arial" w:cs="Arial"/>
          <w:color w:val="000000"/>
          <w:sz w:val="28"/>
          <w:szCs w:val="28"/>
        </w:rPr>
      </w:pPr>
      <w:r w:rsidRPr="00F64DC5">
        <w:rPr>
          <w:rFonts w:ascii="Arial" w:hAnsi="Arial" w:cs="Arial"/>
          <w:color w:val="000000"/>
          <w:sz w:val="28"/>
          <w:szCs w:val="28"/>
        </w:rPr>
        <w:lastRenderedPageBreak/>
        <w:t>Equality Impact Assessment train</w:t>
      </w:r>
      <w:r w:rsidR="00762F70">
        <w:rPr>
          <w:rFonts w:ascii="Arial" w:hAnsi="Arial" w:cs="Arial"/>
          <w:color w:val="000000"/>
          <w:sz w:val="28"/>
          <w:szCs w:val="28"/>
        </w:rPr>
        <w:t xml:space="preserve">ing is delivered on a quarterly </w:t>
      </w:r>
      <w:r w:rsidR="00F64DC5">
        <w:rPr>
          <w:rFonts w:ascii="Arial" w:hAnsi="Arial" w:cs="Arial"/>
          <w:color w:val="000000"/>
          <w:sz w:val="28"/>
          <w:szCs w:val="28"/>
        </w:rPr>
        <w:t xml:space="preserve">basis </w:t>
      </w:r>
      <w:r w:rsidRPr="00F64DC5">
        <w:rPr>
          <w:rFonts w:ascii="Arial" w:hAnsi="Arial" w:cs="Arial"/>
          <w:color w:val="000000"/>
          <w:sz w:val="28"/>
          <w:szCs w:val="28"/>
        </w:rPr>
        <w:t xml:space="preserve">and is a standard course on the Corporate Training and Development Plan. Ad-hoc sessions are also arranged where the need is identified. Training is tailored towards the need of the officers attending and one-to-one meetings are also held to support officers through the impact assessment process. </w:t>
      </w:r>
    </w:p>
    <w:p w:rsidRPr="00F64DC5" w:rsidR="00EB14D3" w:rsidP="003F6726" w:rsidRDefault="00EB14D3">
      <w:pPr>
        <w:spacing w:after="0"/>
        <w:jc w:val="both"/>
        <w:rPr>
          <w:rFonts w:ascii="Arial" w:hAnsi="Arial" w:cs="Arial"/>
          <w:color w:val="000000"/>
          <w:sz w:val="28"/>
          <w:szCs w:val="28"/>
        </w:rPr>
      </w:pPr>
    </w:p>
    <w:p w:rsidRPr="00F64DC5" w:rsidR="00EB14D3" w:rsidP="003F6726" w:rsidRDefault="00EB14D3">
      <w:pPr>
        <w:spacing w:after="0"/>
        <w:jc w:val="both"/>
        <w:rPr>
          <w:rFonts w:ascii="Arial" w:hAnsi="Arial" w:cs="Arial"/>
          <w:color w:val="000000"/>
          <w:sz w:val="28"/>
          <w:szCs w:val="28"/>
        </w:rPr>
      </w:pPr>
      <w:r w:rsidRPr="00F64DC5">
        <w:rPr>
          <w:rFonts w:ascii="Arial" w:hAnsi="Arial" w:cs="Arial"/>
          <w:color w:val="000000"/>
          <w:sz w:val="28"/>
          <w:szCs w:val="28"/>
        </w:rPr>
        <w:t xml:space="preserve">We ensure that equality is mainstreamed within business practices, for example, managers are signposted to the need to carry out Equality Impact Assessments within the Project Management process. Equality and diversity is covered in our Corporate Induction and it is regular feature of our Corporate Risk Register which ensures it receives regular attention and consideration. </w:t>
      </w:r>
    </w:p>
    <w:p w:rsidRPr="00F64DC5" w:rsidR="00EB14D3" w:rsidP="003F6726" w:rsidRDefault="00EB14D3">
      <w:pPr>
        <w:spacing w:after="0"/>
        <w:jc w:val="both"/>
        <w:rPr>
          <w:rFonts w:ascii="Arial" w:hAnsi="Arial" w:cs="Arial"/>
          <w:sz w:val="28"/>
          <w:szCs w:val="28"/>
        </w:rPr>
      </w:pPr>
    </w:p>
    <w:p w:rsidRPr="00F64DC5" w:rsidR="00EB14D3" w:rsidP="003F6726" w:rsidRDefault="00EB14D3">
      <w:pPr>
        <w:spacing w:after="0"/>
        <w:jc w:val="both"/>
        <w:rPr>
          <w:rFonts w:ascii="Arial" w:hAnsi="Arial" w:cs="Arial"/>
          <w:color w:val="000000"/>
          <w:sz w:val="28"/>
          <w:szCs w:val="28"/>
        </w:rPr>
      </w:pPr>
      <w:r w:rsidRPr="00F64DC5">
        <w:rPr>
          <w:rFonts w:ascii="Arial" w:hAnsi="Arial" w:cs="Arial"/>
          <w:color w:val="000000"/>
          <w:sz w:val="28"/>
          <w:szCs w:val="28"/>
        </w:rPr>
        <w:t>We hold Performance Development Reviews with our employees every twelve months with a review after six months and any training needs are identified through that process.</w:t>
      </w:r>
    </w:p>
    <w:p w:rsidRPr="00F64DC5" w:rsidR="00EB14D3" w:rsidP="003F6726" w:rsidRDefault="00EB14D3">
      <w:pPr>
        <w:spacing w:after="0"/>
        <w:jc w:val="both"/>
        <w:rPr>
          <w:rFonts w:ascii="Arial" w:hAnsi="Arial" w:cs="Arial"/>
          <w:color w:val="000000"/>
          <w:sz w:val="28"/>
          <w:szCs w:val="28"/>
        </w:rPr>
      </w:pPr>
    </w:p>
    <w:p w:rsidRPr="00F64DC5" w:rsidR="00EB14D3" w:rsidP="003F6726" w:rsidRDefault="00EB14D3">
      <w:pPr>
        <w:spacing w:after="0"/>
        <w:jc w:val="both"/>
        <w:rPr>
          <w:rFonts w:ascii="Arial" w:hAnsi="Arial" w:cs="Arial"/>
          <w:color w:val="000000"/>
          <w:sz w:val="28"/>
          <w:szCs w:val="28"/>
        </w:rPr>
      </w:pPr>
    </w:p>
    <w:p w:rsidRPr="00F64DC5" w:rsidR="00EB14D3" w:rsidP="003F6726" w:rsidRDefault="00EB14D3">
      <w:pPr>
        <w:spacing w:after="0"/>
        <w:jc w:val="both"/>
        <w:rPr>
          <w:rFonts w:ascii="Arial" w:hAnsi="Arial" w:cs="Arial"/>
          <w:color w:val="000000"/>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000" w:firstRow="0" w:lastRow="0" w:firstColumn="0" w:lastColumn="0" w:noHBand="0" w:noVBand="0"/>
      </w:tblPr>
      <w:tblGrid>
        <w:gridCol w:w="9003"/>
      </w:tblGrid>
      <w:tr w:rsidRPr="009E7F7E" w:rsidR="00EB14D3" w:rsidTr="00F5450A">
        <w:tc>
          <w:tcPr>
            <w:tcW w:w="9003" w:type="dxa"/>
            <w:shd w:val="clear" w:color="auto" w:fill="000000"/>
          </w:tcPr>
          <w:p w:rsidRPr="009E7F7E" w:rsidR="00EB14D3" w:rsidP="003F6726" w:rsidRDefault="00EB14D3">
            <w:pPr>
              <w:keepNext/>
              <w:jc w:val="both"/>
              <w:outlineLvl w:val="0"/>
              <w:rPr>
                <w:b/>
                <w:bCs/>
                <w:color w:val="FFFFFF"/>
                <w:sz w:val="36"/>
              </w:rPr>
            </w:pPr>
            <w:r w:rsidRPr="009E7F7E">
              <w:rPr>
                <w:rFonts w:cs="Arial"/>
                <w:u w:val="single"/>
              </w:rPr>
              <w:br w:type="page"/>
            </w:r>
            <w:bookmarkStart w:name="_Toc29827866" w:id="42"/>
            <w:r w:rsidRPr="009E7F7E">
              <w:rPr>
                <w:rFonts w:cs="Arial"/>
                <w:b/>
                <w:bCs/>
                <w:color w:val="FFFFFF"/>
                <w:sz w:val="36"/>
              </w:rPr>
              <w:t>Section 5: Policy and Process</w:t>
            </w:r>
            <w:bookmarkEnd w:id="42"/>
          </w:p>
        </w:tc>
      </w:tr>
    </w:tbl>
    <w:p w:rsidRPr="00F64DC5" w:rsidR="00EB14D3" w:rsidP="003F6726" w:rsidRDefault="00EB14D3">
      <w:pPr>
        <w:jc w:val="both"/>
        <w:rPr>
          <w:rFonts w:ascii="Arial" w:hAnsi="Arial" w:cs="Arial"/>
          <w:color w:val="000000"/>
          <w:sz w:val="28"/>
          <w:szCs w:val="28"/>
        </w:rPr>
      </w:pPr>
    </w:p>
    <w:p w:rsidRPr="00F64DC5" w:rsidR="00EB14D3" w:rsidP="003F6726" w:rsidRDefault="00EB14D3">
      <w:pPr>
        <w:spacing w:after="0"/>
        <w:jc w:val="both"/>
        <w:outlineLvl w:val="2"/>
        <w:rPr>
          <w:rFonts w:ascii="Arial" w:hAnsi="Arial" w:cs="Arial"/>
          <w:b/>
          <w:color w:val="000000"/>
          <w:sz w:val="36"/>
          <w:szCs w:val="28"/>
        </w:rPr>
      </w:pPr>
      <w:bookmarkStart w:name="_Toc29827867" w:id="43"/>
      <w:r w:rsidRPr="00F64DC5">
        <w:rPr>
          <w:rFonts w:ascii="Arial" w:hAnsi="Arial" w:cs="Arial"/>
          <w:b/>
          <w:color w:val="000000"/>
          <w:sz w:val="36"/>
          <w:szCs w:val="28"/>
        </w:rPr>
        <w:t xml:space="preserve">5.1 </w:t>
      </w:r>
      <w:r w:rsidR="00F64DC5">
        <w:rPr>
          <w:rFonts w:ascii="Arial" w:hAnsi="Arial" w:cs="Arial"/>
          <w:b/>
          <w:color w:val="000000"/>
          <w:sz w:val="36"/>
          <w:szCs w:val="28"/>
        </w:rPr>
        <w:tab/>
      </w:r>
      <w:r w:rsidRPr="00F64DC5">
        <w:rPr>
          <w:rFonts w:ascii="Arial" w:hAnsi="Arial" w:cs="Arial"/>
          <w:b/>
          <w:color w:val="000000"/>
          <w:sz w:val="36"/>
          <w:szCs w:val="28"/>
        </w:rPr>
        <w:t>Equality Impact Assessments</w:t>
      </w:r>
      <w:bookmarkEnd w:id="43"/>
    </w:p>
    <w:p w:rsidRPr="00F64DC5" w:rsidR="00EB14D3" w:rsidP="003F6726" w:rsidRDefault="00EB14D3">
      <w:pPr>
        <w:spacing w:after="0"/>
        <w:jc w:val="both"/>
        <w:rPr>
          <w:rFonts w:ascii="Arial" w:hAnsi="Arial" w:cs="Arial"/>
          <w:color w:val="000000"/>
          <w:sz w:val="28"/>
          <w:szCs w:val="28"/>
        </w:rPr>
      </w:pPr>
    </w:p>
    <w:p w:rsidRPr="00F64DC5" w:rsidR="00EB14D3" w:rsidP="003F6726" w:rsidRDefault="00EB14D3">
      <w:pPr>
        <w:spacing w:after="0"/>
        <w:jc w:val="both"/>
        <w:rPr>
          <w:rFonts w:ascii="Arial" w:hAnsi="Arial" w:cs="Arial"/>
          <w:sz w:val="28"/>
          <w:szCs w:val="28"/>
        </w:rPr>
      </w:pPr>
      <w:r w:rsidRPr="00F64DC5">
        <w:rPr>
          <w:rFonts w:ascii="Arial" w:hAnsi="Arial" w:cs="Arial"/>
          <w:sz w:val="28"/>
          <w:szCs w:val="28"/>
        </w:rPr>
        <w:t>The requirement to assess the impact, as set out in the Statutory Duties (Wales) Regulations 2011, means that the Council should ensure it has sufficient evidence to consider whether policy or practice decisions could have a disproportionate impact on people sharing one or more protected characteristics.  Where evidence is not available, we should put in place arrangements to collect data, disaggregated by protected characteristic.  Relevant evidence also includes ensuring we comply with the duty to engage with those affected (or with those representing those affected) in order to understand the likely or actual effect of new or revised policies and practices on each of the protected groups. The Equality and Human Rights Commission Assessing Impact Guidance states the Council needs to:</w:t>
      </w:r>
    </w:p>
    <w:p w:rsidRPr="00F64DC5" w:rsidR="00EB14D3" w:rsidP="003F6726" w:rsidRDefault="00EB14D3">
      <w:pPr>
        <w:numPr>
          <w:ilvl w:val="0"/>
          <w:numId w:val="7"/>
        </w:numPr>
        <w:spacing w:after="0" w:line="240" w:lineRule="auto"/>
        <w:ind w:hanging="720"/>
        <w:jc w:val="both"/>
        <w:rPr>
          <w:rFonts w:ascii="Arial" w:hAnsi="Arial" w:cs="Arial"/>
          <w:sz w:val="28"/>
          <w:szCs w:val="28"/>
        </w:rPr>
      </w:pPr>
      <w:r w:rsidRPr="00F64DC5">
        <w:rPr>
          <w:rFonts w:ascii="Arial" w:hAnsi="Arial" w:cs="Arial"/>
          <w:sz w:val="28"/>
          <w:szCs w:val="28"/>
        </w:rPr>
        <w:t>Ensure the policy or practice does not discriminate unlawfully</w:t>
      </w:r>
    </w:p>
    <w:p w:rsidRPr="00762F70" w:rsidR="00EB14D3" w:rsidP="003F6726" w:rsidRDefault="00EB14D3">
      <w:pPr>
        <w:numPr>
          <w:ilvl w:val="0"/>
          <w:numId w:val="7"/>
        </w:numPr>
        <w:spacing w:after="0" w:line="240" w:lineRule="auto"/>
        <w:ind w:hanging="720"/>
        <w:jc w:val="both"/>
        <w:rPr>
          <w:rFonts w:ascii="Arial" w:hAnsi="Arial" w:cs="Arial"/>
          <w:sz w:val="28"/>
          <w:szCs w:val="28"/>
        </w:rPr>
      </w:pPr>
      <w:r w:rsidRPr="00F64DC5">
        <w:rPr>
          <w:rFonts w:ascii="Arial" w:hAnsi="Arial" w:cs="Arial"/>
          <w:sz w:val="28"/>
          <w:szCs w:val="28"/>
        </w:rPr>
        <w:t>Identify any adverse impact on people with protected characteristics</w:t>
      </w:r>
    </w:p>
    <w:p w:rsidRPr="00F64DC5" w:rsidR="00EB14D3" w:rsidP="003F6726" w:rsidRDefault="00EB14D3">
      <w:pPr>
        <w:numPr>
          <w:ilvl w:val="0"/>
          <w:numId w:val="7"/>
        </w:numPr>
        <w:spacing w:after="0" w:line="240" w:lineRule="auto"/>
        <w:ind w:hanging="720"/>
        <w:jc w:val="both"/>
        <w:rPr>
          <w:rFonts w:ascii="Arial" w:hAnsi="Arial" w:cs="Arial"/>
          <w:sz w:val="28"/>
          <w:szCs w:val="28"/>
        </w:rPr>
      </w:pPr>
      <w:r w:rsidRPr="00F64DC5">
        <w:rPr>
          <w:rFonts w:ascii="Arial" w:hAnsi="Arial" w:cs="Arial"/>
          <w:sz w:val="28"/>
          <w:szCs w:val="28"/>
        </w:rPr>
        <w:t>Consider how the policy or practice could better advance equality of opportunity</w:t>
      </w:r>
    </w:p>
    <w:p w:rsidRPr="00F64DC5" w:rsidR="00EB14D3" w:rsidP="003F6726" w:rsidRDefault="00EB14D3">
      <w:pPr>
        <w:numPr>
          <w:ilvl w:val="0"/>
          <w:numId w:val="7"/>
        </w:numPr>
        <w:spacing w:after="0" w:line="240" w:lineRule="auto"/>
        <w:ind w:hanging="720"/>
        <w:jc w:val="both"/>
        <w:rPr>
          <w:rFonts w:ascii="Arial" w:hAnsi="Arial" w:cs="Arial"/>
          <w:sz w:val="28"/>
          <w:szCs w:val="28"/>
        </w:rPr>
      </w:pPr>
      <w:r w:rsidRPr="00F64DC5">
        <w:rPr>
          <w:rFonts w:ascii="Arial" w:hAnsi="Arial" w:cs="Arial"/>
          <w:sz w:val="28"/>
          <w:szCs w:val="28"/>
        </w:rPr>
        <w:lastRenderedPageBreak/>
        <w:t xml:space="preserve">Consider whether the policy will affect relations between different groups </w:t>
      </w:r>
    </w:p>
    <w:p w:rsidRPr="00F64DC5" w:rsidR="00EB14D3" w:rsidP="003F6726" w:rsidRDefault="00EB14D3">
      <w:pPr>
        <w:spacing w:after="0"/>
        <w:jc w:val="both"/>
        <w:rPr>
          <w:rFonts w:ascii="Arial" w:hAnsi="Arial" w:cs="Arial"/>
          <w:sz w:val="28"/>
          <w:szCs w:val="28"/>
        </w:rPr>
      </w:pPr>
    </w:p>
    <w:p w:rsidRPr="00F64DC5" w:rsidR="00EB14D3" w:rsidP="003F6726" w:rsidRDefault="00EB14D3">
      <w:pPr>
        <w:spacing w:after="0"/>
        <w:jc w:val="both"/>
        <w:rPr>
          <w:rFonts w:ascii="Arial" w:hAnsi="Arial" w:cs="Arial"/>
          <w:bCs/>
          <w:sz w:val="28"/>
          <w:szCs w:val="28"/>
        </w:rPr>
      </w:pPr>
      <w:r w:rsidRPr="00F64DC5">
        <w:rPr>
          <w:rFonts w:ascii="Arial" w:hAnsi="Arial" w:cs="Arial"/>
          <w:bCs/>
          <w:sz w:val="28"/>
          <w:szCs w:val="28"/>
        </w:rPr>
        <w:t xml:space="preserve">Conwy has an Equality Impact Assessment Policy and Guidance document to assist officers in undertaking an Equality Impact Assessment.  Equality Impact Assessment training is provided to officers of the Council responsible for writing policies and making strategic decisions.  It is recommended in our training and in the policy that at least one of the officers undertaking the Equality Impact Assessment has been trained in the process. </w:t>
      </w:r>
    </w:p>
    <w:p w:rsidRPr="00F64DC5" w:rsidR="00EB14D3" w:rsidP="003F6726" w:rsidRDefault="00EB14D3">
      <w:pPr>
        <w:spacing w:after="0"/>
        <w:jc w:val="both"/>
        <w:rPr>
          <w:rFonts w:ascii="Arial" w:hAnsi="Arial" w:cs="Arial"/>
          <w:bCs/>
          <w:sz w:val="28"/>
          <w:szCs w:val="28"/>
        </w:rPr>
      </w:pPr>
    </w:p>
    <w:p w:rsidRPr="00F64DC5" w:rsidR="00EB14D3" w:rsidP="003F6726" w:rsidRDefault="00EB14D3">
      <w:pPr>
        <w:spacing w:after="0"/>
        <w:jc w:val="both"/>
        <w:rPr>
          <w:rFonts w:ascii="Arial" w:hAnsi="Arial" w:cs="Arial"/>
          <w:bCs/>
          <w:sz w:val="28"/>
          <w:szCs w:val="28"/>
          <w:lang w:eastAsia="en-GB"/>
        </w:rPr>
      </w:pPr>
      <w:r w:rsidRPr="00F64DC5">
        <w:rPr>
          <w:rFonts w:ascii="Arial" w:hAnsi="Arial" w:cs="Arial"/>
          <w:bCs/>
          <w:sz w:val="28"/>
          <w:szCs w:val="28"/>
          <w:lang w:eastAsia="en-GB"/>
        </w:rPr>
        <w:t xml:space="preserve">The Corporate Report template contains guidance explaining when an Equality Impact Assessment is required and requires the author of reports to bring to the attention of the decision makers, any issues that have been highlighted as a result of the Equality Impact Assessment and this process is monitored to ensure services are doing this. The Equality Impact Assessment process identifies a mechanism for ensuring that actions are lifted from the completed form into Service Plans. This ensures we mainstream equality into everyday service activities and provides a system to monitor those activities. </w:t>
      </w:r>
    </w:p>
    <w:p w:rsidRPr="00F64DC5" w:rsidR="00EB14D3" w:rsidP="003F6726" w:rsidRDefault="00EB14D3">
      <w:pPr>
        <w:spacing w:after="0"/>
        <w:jc w:val="both"/>
        <w:rPr>
          <w:rFonts w:ascii="Arial" w:hAnsi="Arial" w:cs="Arial"/>
          <w:bCs/>
          <w:sz w:val="28"/>
          <w:szCs w:val="28"/>
          <w:lang w:eastAsia="en-GB"/>
        </w:rPr>
      </w:pPr>
    </w:p>
    <w:p w:rsidRPr="00F64DC5" w:rsidR="00EB14D3" w:rsidP="003F6726" w:rsidRDefault="00EB14D3">
      <w:pPr>
        <w:spacing w:after="0"/>
        <w:jc w:val="both"/>
        <w:rPr>
          <w:rFonts w:ascii="Arial" w:hAnsi="Arial" w:cs="Arial"/>
          <w:bCs/>
          <w:sz w:val="28"/>
          <w:szCs w:val="28"/>
          <w:lang w:eastAsia="en-GB"/>
        </w:rPr>
      </w:pPr>
      <w:r w:rsidRPr="00F64DC5">
        <w:rPr>
          <w:rFonts w:ascii="Arial" w:hAnsi="Arial" w:cs="Arial"/>
          <w:bCs/>
          <w:sz w:val="28"/>
          <w:szCs w:val="28"/>
          <w:lang w:eastAsia="en-GB"/>
        </w:rPr>
        <w:t>In order to fulfil the legislative requirement relating to publishing “substantial” Equality Impact Assessments, we have a screening tool to help consider if a full Equality Impact Assessment is required.  This will be the case when it is identified that there is likely to be any adverse impact identified on one or more of the protected groups.  If this is found to be the case, then the policy/practice is deemed to be regarded as “substantial” and will require a full Equality Impact Assessment to be undertaken.  We publish full Equality Impact Assessments on our website once translated.</w:t>
      </w:r>
    </w:p>
    <w:p w:rsidRPr="00F64DC5" w:rsidR="00EB14D3" w:rsidP="003F6726" w:rsidRDefault="00EB14D3">
      <w:pPr>
        <w:spacing w:after="0"/>
        <w:jc w:val="both"/>
        <w:rPr>
          <w:rFonts w:ascii="Arial" w:hAnsi="Arial" w:cs="Arial"/>
          <w:sz w:val="28"/>
          <w:szCs w:val="28"/>
        </w:rPr>
      </w:pPr>
    </w:p>
    <w:p w:rsidRPr="00F64DC5" w:rsidR="00EB14D3" w:rsidP="003F6726" w:rsidRDefault="00EB14D3">
      <w:pPr>
        <w:spacing w:after="0"/>
        <w:jc w:val="both"/>
        <w:rPr>
          <w:rFonts w:ascii="Arial" w:hAnsi="Arial" w:cs="Arial"/>
          <w:sz w:val="28"/>
          <w:szCs w:val="28"/>
        </w:rPr>
      </w:pPr>
      <w:r w:rsidRPr="00F64DC5">
        <w:rPr>
          <w:rFonts w:ascii="Arial" w:hAnsi="Arial" w:cs="Arial"/>
          <w:sz w:val="28"/>
          <w:szCs w:val="28"/>
        </w:rPr>
        <w:t>The Equality Impact Assessments published need to set out:</w:t>
      </w:r>
    </w:p>
    <w:p w:rsidRPr="00F64DC5" w:rsidR="00EB14D3" w:rsidP="003F6726" w:rsidRDefault="00EB14D3">
      <w:pPr>
        <w:spacing w:after="0"/>
        <w:jc w:val="both"/>
        <w:rPr>
          <w:rFonts w:ascii="Arial" w:hAnsi="Arial" w:cs="Arial"/>
          <w:sz w:val="28"/>
          <w:szCs w:val="28"/>
        </w:rPr>
      </w:pPr>
    </w:p>
    <w:p w:rsidRPr="00F64DC5" w:rsidR="00EB14D3" w:rsidP="003F6726" w:rsidRDefault="00EB14D3">
      <w:pPr>
        <w:numPr>
          <w:ilvl w:val="0"/>
          <w:numId w:val="8"/>
        </w:numPr>
        <w:spacing w:after="0" w:line="240" w:lineRule="auto"/>
        <w:ind w:hanging="720"/>
        <w:jc w:val="both"/>
        <w:rPr>
          <w:rFonts w:ascii="Arial" w:hAnsi="Arial" w:cs="Arial"/>
          <w:sz w:val="28"/>
          <w:szCs w:val="28"/>
        </w:rPr>
      </w:pPr>
      <w:r w:rsidRPr="00F64DC5">
        <w:rPr>
          <w:rFonts w:ascii="Arial" w:hAnsi="Arial" w:cs="Arial"/>
          <w:sz w:val="28"/>
          <w:szCs w:val="28"/>
        </w:rPr>
        <w:t>The purpose of the assessed policy or practice (or revision) that has been assessed</w:t>
      </w:r>
    </w:p>
    <w:p w:rsidRPr="00F64DC5" w:rsidR="00EB14D3" w:rsidP="003F6726" w:rsidRDefault="00EB14D3">
      <w:pPr>
        <w:numPr>
          <w:ilvl w:val="0"/>
          <w:numId w:val="8"/>
        </w:numPr>
        <w:spacing w:after="0" w:line="240" w:lineRule="auto"/>
        <w:ind w:hanging="720"/>
        <w:jc w:val="both"/>
        <w:rPr>
          <w:rFonts w:ascii="Arial" w:hAnsi="Arial" w:cs="Arial"/>
          <w:sz w:val="28"/>
          <w:szCs w:val="28"/>
        </w:rPr>
      </w:pPr>
      <w:r w:rsidRPr="00F64DC5">
        <w:rPr>
          <w:rFonts w:ascii="Arial" w:hAnsi="Arial" w:cs="Arial"/>
          <w:sz w:val="28"/>
          <w:szCs w:val="28"/>
        </w:rPr>
        <w:t>A summary of the steps taken to carry out the assessment (including engagement activities)</w:t>
      </w:r>
    </w:p>
    <w:p w:rsidRPr="00F64DC5" w:rsidR="00EB14D3" w:rsidP="003F6726" w:rsidRDefault="00EB14D3">
      <w:pPr>
        <w:numPr>
          <w:ilvl w:val="0"/>
          <w:numId w:val="8"/>
        </w:numPr>
        <w:spacing w:after="0" w:line="240" w:lineRule="auto"/>
        <w:ind w:hanging="720"/>
        <w:jc w:val="both"/>
        <w:rPr>
          <w:rFonts w:ascii="Arial" w:hAnsi="Arial" w:cs="Arial"/>
          <w:sz w:val="28"/>
          <w:szCs w:val="28"/>
        </w:rPr>
      </w:pPr>
      <w:r w:rsidRPr="00F64DC5">
        <w:rPr>
          <w:rFonts w:ascii="Arial" w:hAnsi="Arial" w:cs="Arial"/>
          <w:sz w:val="28"/>
          <w:szCs w:val="28"/>
        </w:rPr>
        <w:t>A summary of the information taken into account in the undertaking the assessment</w:t>
      </w:r>
    </w:p>
    <w:p w:rsidRPr="00F64DC5" w:rsidR="00EB14D3" w:rsidP="003F6726" w:rsidRDefault="00EB14D3">
      <w:pPr>
        <w:numPr>
          <w:ilvl w:val="0"/>
          <w:numId w:val="8"/>
        </w:numPr>
        <w:spacing w:after="0" w:line="240" w:lineRule="auto"/>
        <w:ind w:hanging="720"/>
        <w:jc w:val="both"/>
        <w:rPr>
          <w:rFonts w:ascii="Arial" w:hAnsi="Arial" w:cs="Arial"/>
          <w:sz w:val="28"/>
          <w:szCs w:val="28"/>
        </w:rPr>
      </w:pPr>
      <w:r w:rsidRPr="00F64DC5">
        <w:rPr>
          <w:rFonts w:ascii="Arial" w:hAnsi="Arial" w:cs="Arial"/>
          <w:sz w:val="28"/>
          <w:szCs w:val="28"/>
        </w:rPr>
        <w:t>The results of the assessment and any decision taken in relation to these results</w:t>
      </w:r>
    </w:p>
    <w:p w:rsidRPr="00F64DC5" w:rsidR="00EB14D3" w:rsidP="003F6726" w:rsidRDefault="00EB14D3">
      <w:pPr>
        <w:spacing w:after="0"/>
        <w:jc w:val="both"/>
        <w:rPr>
          <w:rFonts w:ascii="Arial" w:hAnsi="Arial" w:cs="Arial"/>
          <w:sz w:val="28"/>
          <w:szCs w:val="28"/>
        </w:rPr>
      </w:pPr>
    </w:p>
    <w:p w:rsidRPr="00F64DC5" w:rsidR="00EB14D3" w:rsidP="003F6726" w:rsidRDefault="00EB14D3">
      <w:pPr>
        <w:spacing w:after="0"/>
        <w:jc w:val="both"/>
        <w:rPr>
          <w:rFonts w:ascii="Arial" w:hAnsi="Arial" w:cs="Arial"/>
          <w:b/>
          <w:bCs/>
          <w:sz w:val="28"/>
          <w:szCs w:val="28"/>
        </w:rPr>
      </w:pPr>
      <w:r w:rsidRPr="00F64DC5">
        <w:rPr>
          <w:rFonts w:ascii="Arial" w:hAnsi="Arial" w:cs="Arial"/>
          <w:sz w:val="28"/>
          <w:szCs w:val="28"/>
        </w:rPr>
        <w:lastRenderedPageBreak/>
        <w:t>With the introduction of a Socio-economic duty, we will be reviewing our Equality Impact Assessment process to take account of the cumulative impact of our decisions.</w:t>
      </w:r>
    </w:p>
    <w:p w:rsidRPr="00F64DC5" w:rsidR="00EB14D3" w:rsidP="003F6726" w:rsidRDefault="00EB14D3">
      <w:pPr>
        <w:spacing w:after="0"/>
        <w:jc w:val="both"/>
        <w:rPr>
          <w:rFonts w:ascii="Arial" w:hAnsi="Arial" w:cs="Arial"/>
          <w:sz w:val="28"/>
          <w:szCs w:val="28"/>
        </w:rPr>
      </w:pPr>
    </w:p>
    <w:p w:rsidRPr="00F64DC5" w:rsidR="00EB14D3" w:rsidP="003F6726" w:rsidRDefault="00EB14D3">
      <w:pPr>
        <w:spacing w:after="0"/>
        <w:jc w:val="both"/>
        <w:rPr>
          <w:rFonts w:ascii="Arial" w:hAnsi="Arial" w:cs="Arial"/>
          <w:sz w:val="28"/>
          <w:szCs w:val="28"/>
        </w:rPr>
      </w:pPr>
    </w:p>
    <w:p w:rsidRPr="00F64DC5" w:rsidR="00EB14D3" w:rsidP="003F6726" w:rsidRDefault="00EB14D3">
      <w:pPr>
        <w:spacing w:after="0"/>
        <w:jc w:val="both"/>
        <w:outlineLvl w:val="2"/>
        <w:rPr>
          <w:rFonts w:ascii="Arial" w:hAnsi="Arial" w:cs="Arial"/>
          <w:b/>
          <w:color w:val="000000"/>
          <w:sz w:val="36"/>
          <w:szCs w:val="28"/>
        </w:rPr>
      </w:pPr>
      <w:bookmarkStart w:name="_Toc29827868" w:id="44"/>
      <w:r w:rsidRPr="00F64DC5">
        <w:rPr>
          <w:rFonts w:ascii="Arial" w:hAnsi="Arial" w:cs="Arial"/>
          <w:b/>
          <w:color w:val="000000"/>
          <w:sz w:val="36"/>
          <w:szCs w:val="28"/>
        </w:rPr>
        <w:t xml:space="preserve">5.2 </w:t>
      </w:r>
      <w:r w:rsidR="00F64DC5">
        <w:rPr>
          <w:rFonts w:ascii="Arial" w:hAnsi="Arial" w:cs="Arial"/>
          <w:b/>
          <w:color w:val="000000"/>
          <w:sz w:val="36"/>
          <w:szCs w:val="28"/>
        </w:rPr>
        <w:tab/>
      </w:r>
      <w:r w:rsidRPr="00F64DC5">
        <w:rPr>
          <w:rFonts w:ascii="Arial" w:hAnsi="Arial" w:cs="Arial"/>
          <w:b/>
          <w:color w:val="000000"/>
          <w:sz w:val="36"/>
          <w:szCs w:val="28"/>
        </w:rPr>
        <w:t>Procurement</w:t>
      </w:r>
      <w:bookmarkEnd w:id="44"/>
      <w:r w:rsidRPr="00F64DC5">
        <w:rPr>
          <w:rFonts w:ascii="Arial" w:hAnsi="Arial" w:cs="Arial"/>
          <w:b/>
          <w:color w:val="000000"/>
          <w:sz w:val="36"/>
          <w:szCs w:val="28"/>
        </w:rPr>
        <w:t xml:space="preserve"> </w:t>
      </w:r>
    </w:p>
    <w:p w:rsidRPr="00F64DC5" w:rsidR="00EB14D3" w:rsidP="003F6726" w:rsidRDefault="00EB14D3">
      <w:pPr>
        <w:spacing w:after="0"/>
        <w:jc w:val="both"/>
        <w:rPr>
          <w:rFonts w:ascii="Arial" w:hAnsi="Arial" w:cs="Arial"/>
          <w:sz w:val="28"/>
          <w:szCs w:val="28"/>
        </w:rPr>
      </w:pPr>
    </w:p>
    <w:p w:rsidRPr="00F64DC5" w:rsidR="00EB14D3" w:rsidP="003F6726" w:rsidRDefault="00EB14D3">
      <w:pPr>
        <w:spacing w:after="0"/>
        <w:jc w:val="both"/>
        <w:rPr>
          <w:rFonts w:ascii="Arial" w:hAnsi="Arial" w:cs="Arial"/>
          <w:sz w:val="28"/>
          <w:szCs w:val="28"/>
        </w:rPr>
      </w:pPr>
      <w:r w:rsidRPr="00F64DC5">
        <w:rPr>
          <w:rFonts w:ascii="Arial" w:hAnsi="Arial" w:cs="Arial"/>
          <w:sz w:val="28"/>
          <w:szCs w:val="28"/>
        </w:rPr>
        <w:t>Local Authorities often contract with external organisations for the provision of works, goods or services. In the context of this Plan, procurement is the contractual process by which a public authority agrees for another organisation to carry out works and/or to provide goods and/or services on its behalf.</w:t>
      </w:r>
    </w:p>
    <w:p w:rsidRPr="00F64DC5" w:rsidR="00EB14D3" w:rsidP="003F6726" w:rsidRDefault="00EB14D3">
      <w:pPr>
        <w:spacing w:after="0"/>
        <w:jc w:val="both"/>
        <w:rPr>
          <w:rFonts w:ascii="Arial" w:hAnsi="Arial" w:cs="Arial"/>
          <w:sz w:val="28"/>
          <w:szCs w:val="28"/>
        </w:rPr>
      </w:pPr>
    </w:p>
    <w:p w:rsidRPr="00F64DC5" w:rsidR="00EB14D3" w:rsidP="003F6726" w:rsidRDefault="00EB14D3">
      <w:pPr>
        <w:spacing w:after="0"/>
        <w:jc w:val="both"/>
        <w:rPr>
          <w:rFonts w:ascii="Arial" w:hAnsi="Arial" w:cs="Arial"/>
          <w:sz w:val="28"/>
          <w:szCs w:val="28"/>
        </w:rPr>
      </w:pPr>
      <w:r w:rsidRPr="00F64DC5">
        <w:rPr>
          <w:rFonts w:ascii="Arial" w:hAnsi="Arial" w:cs="Arial"/>
          <w:color w:val="000000"/>
          <w:sz w:val="28"/>
          <w:szCs w:val="28"/>
        </w:rPr>
        <w:t>The Equality and Human Right Commission Procurement Guidance</w:t>
      </w:r>
      <w:r w:rsidRPr="00F64DC5">
        <w:rPr>
          <w:rFonts w:ascii="Arial" w:hAnsi="Arial" w:cs="Arial"/>
          <w:sz w:val="28"/>
          <w:szCs w:val="28"/>
        </w:rPr>
        <w:t xml:space="preserve"> states that when procuring works, goods or services from other organisations on the basis of a relevant agreement the Council must:</w:t>
      </w:r>
    </w:p>
    <w:p w:rsidRPr="00F64DC5" w:rsidR="00EB14D3" w:rsidP="003F6726" w:rsidRDefault="00EB14D3">
      <w:pPr>
        <w:spacing w:after="0"/>
        <w:jc w:val="both"/>
        <w:rPr>
          <w:rFonts w:ascii="Arial" w:hAnsi="Arial" w:cs="Arial"/>
          <w:sz w:val="28"/>
          <w:szCs w:val="28"/>
        </w:rPr>
      </w:pPr>
    </w:p>
    <w:p w:rsidRPr="00F64DC5" w:rsidR="00EB14D3" w:rsidP="003F6726" w:rsidRDefault="00EB14D3">
      <w:pPr>
        <w:numPr>
          <w:ilvl w:val="0"/>
          <w:numId w:val="9"/>
        </w:numPr>
        <w:spacing w:after="0" w:line="240" w:lineRule="auto"/>
        <w:ind w:hanging="720"/>
        <w:jc w:val="both"/>
        <w:rPr>
          <w:rFonts w:ascii="Arial" w:hAnsi="Arial" w:cs="Arial"/>
          <w:sz w:val="28"/>
          <w:szCs w:val="28"/>
        </w:rPr>
      </w:pPr>
      <w:r w:rsidRPr="00F64DC5">
        <w:rPr>
          <w:rFonts w:ascii="Arial" w:hAnsi="Arial" w:cs="Arial"/>
          <w:sz w:val="28"/>
          <w:szCs w:val="28"/>
        </w:rPr>
        <w:t xml:space="preserve">Have a due regard to whether it would be appropriate for the award criteria for the contract to include considerations to help meet the General Duty </w:t>
      </w:r>
    </w:p>
    <w:p w:rsidRPr="00F64DC5" w:rsidR="00EB14D3" w:rsidP="003F6726" w:rsidRDefault="00EB14D3">
      <w:pPr>
        <w:spacing w:after="0"/>
        <w:ind w:left="720"/>
        <w:jc w:val="both"/>
        <w:rPr>
          <w:rFonts w:ascii="Arial" w:hAnsi="Arial" w:cs="Arial"/>
          <w:sz w:val="28"/>
          <w:szCs w:val="28"/>
        </w:rPr>
      </w:pPr>
    </w:p>
    <w:p w:rsidRPr="00F64DC5" w:rsidR="00EB14D3" w:rsidP="003F6726" w:rsidRDefault="00EB14D3">
      <w:pPr>
        <w:numPr>
          <w:ilvl w:val="0"/>
          <w:numId w:val="9"/>
        </w:numPr>
        <w:spacing w:after="0" w:line="240" w:lineRule="auto"/>
        <w:ind w:hanging="720"/>
        <w:jc w:val="both"/>
        <w:rPr>
          <w:rFonts w:ascii="Arial" w:hAnsi="Arial" w:cs="Arial"/>
          <w:sz w:val="28"/>
          <w:szCs w:val="28"/>
        </w:rPr>
      </w:pPr>
      <w:r w:rsidRPr="00F64DC5">
        <w:rPr>
          <w:rFonts w:ascii="Arial" w:hAnsi="Arial" w:cs="Arial"/>
          <w:sz w:val="28"/>
          <w:szCs w:val="28"/>
        </w:rPr>
        <w:t>Have due regard to whether it would be appropriate to stipulate conditions relating to the performance of the contract to help meet the three aims of the General Duty</w:t>
      </w:r>
    </w:p>
    <w:p w:rsidRPr="00F64DC5" w:rsidR="00EB14D3" w:rsidP="003F6726" w:rsidRDefault="00EB14D3">
      <w:pPr>
        <w:spacing w:after="0"/>
        <w:ind w:hanging="720"/>
        <w:jc w:val="both"/>
        <w:rPr>
          <w:rFonts w:ascii="Arial" w:hAnsi="Arial" w:cs="Arial"/>
          <w:sz w:val="28"/>
          <w:szCs w:val="28"/>
        </w:rPr>
      </w:pPr>
    </w:p>
    <w:p w:rsidRPr="00F64DC5" w:rsidR="00EB14D3" w:rsidP="003F6726" w:rsidRDefault="00EB14D3">
      <w:pPr>
        <w:spacing w:after="0"/>
        <w:jc w:val="both"/>
        <w:rPr>
          <w:rFonts w:ascii="Arial" w:hAnsi="Arial" w:cs="Arial"/>
          <w:sz w:val="28"/>
          <w:szCs w:val="28"/>
        </w:rPr>
      </w:pPr>
      <w:r w:rsidRPr="00F64DC5">
        <w:rPr>
          <w:rFonts w:ascii="Arial" w:hAnsi="Arial" w:cs="Arial"/>
          <w:sz w:val="28"/>
          <w:szCs w:val="28"/>
        </w:rPr>
        <w:t>The Specific Duties on procurement only applies to contractual arrangements that are relevant agreements, which in this context means either the award of a public contract or the conclusion of a framework agreement. Both are regulated by the Public Sector Directive (Directive  2004/18/EC).</w:t>
      </w:r>
    </w:p>
    <w:p w:rsidRPr="00F64DC5" w:rsidR="00EB14D3" w:rsidP="003F6726" w:rsidRDefault="00EB14D3">
      <w:pPr>
        <w:spacing w:after="0"/>
        <w:jc w:val="both"/>
        <w:rPr>
          <w:rFonts w:ascii="Arial" w:hAnsi="Arial" w:cs="Arial"/>
          <w:sz w:val="28"/>
          <w:szCs w:val="28"/>
        </w:rPr>
      </w:pPr>
    </w:p>
    <w:p w:rsidR="0065560B" w:rsidP="003F6726" w:rsidRDefault="00EB14D3">
      <w:pPr>
        <w:spacing w:after="0"/>
        <w:jc w:val="both"/>
        <w:rPr>
          <w:rFonts w:ascii="Arial" w:hAnsi="Arial" w:cs="Arial"/>
          <w:sz w:val="28"/>
          <w:szCs w:val="28"/>
        </w:rPr>
      </w:pPr>
      <w:r w:rsidRPr="00F64DC5">
        <w:rPr>
          <w:rFonts w:ascii="Arial" w:hAnsi="Arial" w:cs="Arial"/>
          <w:sz w:val="28"/>
          <w:szCs w:val="28"/>
        </w:rPr>
        <w:t xml:space="preserve">The Council has a due regard to eliminate discrimination, advance equality of opportunity and foster good relations when spending public money. This applies to all procurement regardless of the value of the contract. We must have a ‘due regard’ at all stages of the procurement process, to the need to advance equality. </w:t>
      </w:r>
    </w:p>
    <w:p w:rsidRPr="00F64DC5" w:rsidR="00EB14D3" w:rsidP="003F6726" w:rsidRDefault="00EB14D3">
      <w:pPr>
        <w:spacing w:after="0"/>
        <w:jc w:val="both"/>
        <w:rPr>
          <w:rFonts w:ascii="Arial" w:hAnsi="Arial" w:cs="Arial"/>
          <w:sz w:val="28"/>
          <w:szCs w:val="28"/>
        </w:rPr>
      </w:pPr>
    </w:p>
    <w:p w:rsidRPr="00D07572" w:rsidR="00EB14D3" w:rsidP="00D07572" w:rsidRDefault="00EB14D3">
      <w:pPr>
        <w:autoSpaceDE w:val="0"/>
        <w:autoSpaceDN w:val="0"/>
        <w:adjustRightInd w:val="0"/>
        <w:spacing w:after="0"/>
        <w:jc w:val="both"/>
        <w:rPr>
          <w:rFonts w:ascii="Arial" w:hAnsi="Arial" w:cs="Arial"/>
          <w:color w:val="FF0000"/>
          <w:sz w:val="28"/>
          <w:szCs w:val="28"/>
          <w:lang w:eastAsia="en-GB"/>
        </w:rPr>
      </w:pPr>
      <w:r w:rsidRPr="00F64DC5">
        <w:rPr>
          <w:rFonts w:ascii="Arial" w:hAnsi="Arial" w:cs="Arial"/>
          <w:sz w:val="28"/>
          <w:szCs w:val="28"/>
          <w:lang w:eastAsia="en-GB"/>
        </w:rPr>
        <w:t xml:space="preserve">Conwy’s procurement toolkit sets out the standards to be adhered to during the procurement process. The tender process asks specific questions around equality and the pre-qualification questionnaire requires evidence from contractors on specific equality information, upon which they are assessed for suitability. </w:t>
      </w:r>
    </w:p>
    <w:p w:rsidRPr="00F64DC5" w:rsidR="00EB14D3" w:rsidP="003F6726" w:rsidRDefault="00EB14D3">
      <w:pPr>
        <w:spacing w:after="0"/>
        <w:jc w:val="both"/>
        <w:outlineLvl w:val="2"/>
        <w:rPr>
          <w:rFonts w:ascii="Arial" w:hAnsi="Arial" w:cs="Arial"/>
          <w:b/>
          <w:sz w:val="28"/>
          <w:szCs w:val="28"/>
        </w:rPr>
      </w:pPr>
      <w:bookmarkStart w:name="_Toc29827869" w:id="45"/>
      <w:r w:rsidRPr="00F64DC5">
        <w:rPr>
          <w:rFonts w:ascii="Arial" w:hAnsi="Arial" w:cs="Arial"/>
          <w:b/>
          <w:color w:val="000000"/>
          <w:sz w:val="36"/>
          <w:szCs w:val="28"/>
        </w:rPr>
        <w:lastRenderedPageBreak/>
        <w:t xml:space="preserve">5.4 </w:t>
      </w:r>
      <w:r w:rsidR="00F64DC5">
        <w:rPr>
          <w:rFonts w:ascii="Arial" w:hAnsi="Arial" w:cs="Arial"/>
          <w:b/>
          <w:color w:val="000000"/>
          <w:sz w:val="36"/>
          <w:szCs w:val="28"/>
        </w:rPr>
        <w:tab/>
      </w:r>
      <w:r w:rsidRPr="00F64DC5">
        <w:rPr>
          <w:rFonts w:ascii="Arial" w:hAnsi="Arial" w:cs="Arial"/>
          <w:b/>
          <w:color w:val="000000"/>
          <w:sz w:val="36"/>
          <w:szCs w:val="28"/>
        </w:rPr>
        <w:t>Equality</w:t>
      </w:r>
      <w:r w:rsidRPr="00F64DC5">
        <w:rPr>
          <w:rFonts w:ascii="Arial" w:hAnsi="Arial" w:cs="Arial"/>
          <w:b/>
          <w:sz w:val="36"/>
          <w:szCs w:val="28"/>
        </w:rPr>
        <w:t xml:space="preserve"> Information</w:t>
      </w:r>
      <w:bookmarkEnd w:id="45"/>
    </w:p>
    <w:p w:rsidRPr="00F64DC5" w:rsidR="00EB14D3" w:rsidP="003F6726" w:rsidRDefault="00EB14D3">
      <w:pPr>
        <w:spacing w:after="0"/>
        <w:jc w:val="both"/>
        <w:rPr>
          <w:rFonts w:ascii="Arial" w:hAnsi="Arial" w:cs="Arial"/>
          <w:sz w:val="28"/>
          <w:szCs w:val="28"/>
        </w:rPr>
      </w:pPr>
    </w:p>
    <w:p w:rsidRPr="00F64DC5" w:rsidR="00EB14D3" w:rsidP="003F6726" w:rsidRDefault="00EB14D3">
      <w:pPr>
        <w:spacing w:after="0"/>
        <w:jc w:val="both"/>
        <w:rPr>
          <w:rFonts w:ascii="Arial" w:hAnsi="Arial" w:cs="Arial"/>
          <w:b/>
          <w:sz w:val="32"/>
          <w:szCs w:val="28"/>
        </w:rPr>
      </w:pPr>
      <w:r w:rsidRPr="00F64DC5">
        <w:rPr>
          <w:rFonts w:ascii="Arial" w:hAnsi="Arial" w:cs="Arial"/>
          <w:b/>
          <w:color w:val="000000"/>
          <w:sz w:val="32"/>
          <w:szCs w:val="28"/>
        </w:rPr>
        <w:t>5.4.1  What</w:t>
      </w:r>
      <w:r w:rsidRPr="00F64DC5">
        <w:rPr>
          <w:rFonts w:ascii="Arial" w:hAnsi="Arial" w:cs="Arial"/>
          <w:b/>
          <w:sz w:val="32"/>
          <w:szCs w:val="28"/>
        </w:rPr>
        <w:t xml:space="preserve"> we do in Conwy</w:t>
      </w:r>
    </w:p>
    <w:p w:rsidRPr="00F64DC5" w:rsidR="00EB14D3" w:rsidP="003F6726" w:rsidRDefault="00EB14D3">
      <w:pPr>
        <w:spacing w:after="0"/>
        <w:jc w:val="both"/>
        <w:rPr>
          <w:rFonts w:ascii="Arial" w:hAnsi="Arial" w:cs="Arial"/>
          <w:sz w:val="28"/>
          <w:szCs w:val="28"/>
        </w:rPr>
      </w:pPr>
    </w:p>
    <w:p w:rsidR="00EB14D3" w:rsidP="003F6726" w:rsidRDefault="00EB14D3">
      <w:pPr>
        <w:spacing w:after="0"/>
        <w:jc w:val="both"/>
        <w:rPr>
          <w:rFonts w:ascii="Arial" w:hAnsi="Arial" w:cs="Arial"/>
          <w:sz w:val="28"/>
          <w:szCs w:val="28"/>
        </w:rPr>
      </w:pPr>
      <w:r w:rsidRPr="00F64DC5">
        <w:rPr>
          <w:rFonts w:ascii="Arial" w:hAnsi="Arial" w:cs="Arial"/>
          <w:sz w:val="28"/>
          <w:szCs w:val="28"/>
        </w:rPr>
        <w:t xml:space="preserve">Conwy County Borough Council is committed to ensuring that it is operating fairly and equitably in both Service Delivery and Employment. Equality Monitoring is the process used to collect and analyse data about people’s backgrounds and identity to help us understand if our equality polices and plans are working and if we are treating people fairly and according to their needs. The purpose of equality monitoring is to help us identify equality risks and prevent inequality. This information helps us to understand the impact of our decisions on different people.  </w:t>
      </w:r>
    </w:p>
    <w:p w:rsidRPr="00F64DC5" w:rsidR="00EB14D3" w:rsidP="003F6726" w:rsidRDefault="00EB14D3">
      <w:pPr>
        <w:spacing w:after="0"/>
        <w:jc w:val="both"/>
        <w:rPr>
          <w:rFonts w:ascii="Arial" w:hAnsi="Arial" w:cs="Arial"/>
          <w:sz w:val="28"/>
          <w:szCs w:val="28"/>
        </w:rPr>
      </w:pPr>
    </w:p>
    <w:p w:rsidRPr="00F64DC5" w:rsidR="00EB14D3" w:rsidP="003F6726" w:rsidRDefault="00EB14D3">
      <w:pPr>
        <w:shd w:val="clear" w:color="auto" w:fill="FFFFFF"/>
        <w:tabs>
          <w:tab w:val="left" w:pos="9354"/>
        </w:tabs>
        <w:spacing w:after="0"/>
        <w:ind w:right="98"/>
        <w:jc w:val="both"/>
        <w:rPr>
          <w:rFonts w:ascii="Arial" w:hAnsi="Arial" w:cs="Arial"/>
          <w:bCs/>
          <w:sz w:val="28"/>
          <w:szCs w:val="28"/>
          <w:lang w:val="en"/>
        </w:rPr>
      </w:pPr>
      <w:r w:rsidRPr="00F64DC5">
        <w:rPr>
          <w:rFonts w:ascii="Arial" w:hAnsi="Arial" w:cs="Arial"/>
          <w:bCs/>
          <w:sz w:val="28"/>
          <w:szCs w:val="28"/>
          <w:lang w:val="en"/>
        </w:rPr>
        <w:t>For some protected groups, the collection of equality monitoring data is more sensitive and people may be reluctant to share some of their personal information with us. Whenever we ask our customers or staff for this information we always make it clear:</w:t>
      </w:r>
    </w:p>
    <w:p w:rsidRPr="00F64DC5" w:rsidR="00EB14D3" w:rsidP="003F6726" w:rsidRDefault="00EB14D3">
      <w:pPr>
        <w:shd w:val="clear" w:color="auto" w:fill="FFFFFF"/>
        <w:tabs>
          <w:tab w:val="left" w:pos="9354"/>
        </w:tabs>
        <w:spacing w:after="0"/>
        <w:ind w:right="98"/>
        <w:jc w:val="both"/>
        <w:rPr>
          <w:rFonts w:ascii="Arial" w:hAnsi="Arial" w:cs="Arial"/>
          <w:bCs/>
          <w:sz w:val="28"/>
          <w:szCs w:val="28"/>
          <w:lang w:val="en"/>
        </w:rPr>
      </w:pPr>
    </w:p>
    <w:p w:rsidRPr="00F64DC5" w:rsidR="00EB14D3" w:rsidP="003F6726" w:rsidRDefault="00EB14D3">
      <w:pPr>
        <w:numPr>
          <w:ilvl w:val="0"/>
          <w:numId w:val="24"/>
        </w:numPr>
        <w:shd w:val="clear" w:color="auto" w:fill="FFFFFF"/>
        <w:tabs>
          <w:tab w:val="left" w:pos="9354"/>
        </w:tabs>
        <w:spacing w:after="0" w:line="240" w:lineRule="auto"/>
        <w:ind w:left="714" w:right="96" w:hanging="357"/>
        <w:jc w:val="both"/>
        <w:rPr>
          <w:rFonts w:ascii="Arial" w:hAnsi="Arial" w:cs="Arial"/>
          <w:bCs/>
          <w:sz w:val="28"/>
          <w:szCs w:val="28"/>
          <w:lang w:val="en"/>
        </w:rPr>
      </w:pPr>
      <w:r w:rsidRPr="00F64DC5">
        <w:rPr>
          <w:rFonts w:ascii="Arial" w:hAnsi="Arial" w:cs="Arial"/>
          <w:bCs/>
          <w:sz w:val="28"/>
          <w:szCs w:val="28"/>
          <w:lang w:val="en"/>
        </w:rPr>
        <w:t xml:space="preserve">Why it is important to us </w:t>
      </w:r>
    </w:p>
    <w:p w:rsidRPr="00F64DC5" w:rsidR="00EB14D3" w:rsidP="003F6726" w:rsidRDefault="00EB14D3">
      <w:pPr>
        <w:numPr>
          <w:ilvl w:val="0"/>
          <w:numId w:val="24"/>
        </w:numPr>
        <w:shd w:val="clear" w:color="auto" w:fill="FFFFFF"/>
        <w:tabs>
          <w:tab w:val="left" w:pos="9354"/>
        </w:tabs>
        <w:spacing w:after="0" w:line="240" w:lineRule="auto"/>
        <w:ind w:left="714" w:right="96" w:hanging="357"/>
        <w:jc w:val="both"/>
        <w:rPr>
          <w:rFonts w:ascii="Arial" w:hAnsi="Arial" w:cs="Arial"/>
          <w:bCs/>
          <w:sz w:val="28"/>
          <w:szCs w:val="28"/>
          <w:lang w:val="en"/>
        </w:rPr>
      </w:pPr>
      <w:r w:rsidRPr="00F64DC5">
        <w:rPr>
          <w:rFonts w:ascii="Arial" w:hAnsi="Arial" w:cs="Arial"/>
          <w:bCs/>
          <w:sz w:val="28"/>
          <w:szCs w:val="28"/>
          <w:lang w:val="en"/>
        </w:rPr>
        <w:t>What we will use the information for</w:t>
      </w:r>
    </w:p>
    <w:p w:rsidRPr="00F64DC5" w:rsidR="00EB14D3" w:rsidP="003F6726" w:rsidRDefault="00EB14D3">
      <w:pPr>
        <w:numPr>
          <w:ilvl w:val="0"/>
          <w:numId w:val="24"/>
        </w:numPr>
        <w:shd w:val="clear" w:color="auto" w:fill="FFFFFF"/>
        <w:tabs>
          <w:tab w:val="left" w:pos="9354"/>
        </w:tabs>
        <w:spacing w:after="0" w:line="240" w:lineRule="auto"/>
        <w:ind w:left="714" w:right="96" w:hanging="357"/>
        <w:jc w:val="both"/>
        <w:rPr>
          <w:rFonts w:ascii="Arial" w:hAnsi="Arial" w:cs="Arial"/>
          <w:bCs/>
          <w:sz w:val="28"/>
          <w:szCs w:val="28"/>
          <w:lang w:val="en"/>
        </w:rPr>
      </w:pPr>
      <w:r w:rsidRPr="00F64DC5">
        <w:rPr>
          <w:rFonts w:ascii="Arial" w:hAnsi="Arial" w:cs="Arial"/>
          <w:bCs/>
          <w:sz w:val="28"/>
          <w:szCs w:val="28"/>
          <w:lang w:val="en"/>
        </w:rPr>
        <w:t>How it will be stored in line with the Data Protection Act and GDPR (General Data Protection Regulations) 2018</w:t>
      </w:r>
    </w:p>
    <w:p w:rsidRPr="00F64DC5" w:rsidR="00EB14D3" w:rsidP="003F6726" w:rsidRDefault="00EB14D3">
      <w:pPr>
        <w:numPr>
          <w:ilvl w:val="0"/>
          <w:numId w:val="24"/>
        </w:numPr>
        <w:shd w:val="clear" w:color="auto" w:fill="FFFFFF"/>
        <w:tabs>
          <w:tab w:val="left" w:pos="9354"/>
        </w:tabs>
        <w:spacing w:after="0" w:line="240" w:lineRule="auto"/>
        <w:ind w:left="714" w:right="98" w:hanging="357"/>
        <w:jc w:val="both"/>
        <w:rPr>
          <w:rFonts w:ascii="Arial" w:hAnsi="Arial" w:cs="Arial"/>
          <w:sz w:val="28"/>
          <w:szCs w:val="28"/>
          <w:lang w:val="en"/>
        </w:rPr>
      </w:pPr>
      <w:r w:rsidRPr="00F64DC5">
        <w:rPr>
          <w:rFonts w:ascii="Arial" w:hAnsi="Arial" w:cs="Arial"/>
          <w:sz w:val="28"/>
          <w:szCs w:val="28"/>
          <w:lang w:val="en"/>
        </w:rPr>
        <w:t>Give assurance regarding confidentiality</w:t>
      </w:r>
    </w:p>
    <w:p w:rsidRPr="00F64DC5" w:rsidR="00EB14D3" w:rsidP="003F6726" w:rsidRDefault="00EB14D3">
      <w:pPr>
        <w:spacing w:after="0"/>
        <w:jc w:val="both"/>
        <w:rPr>
          <w:rFonts w:ascii="Arial" w:hAnsi="Arial" w:cs="Arial"/>
          <w:sz w:val="28"/>
          <w:szCs w:val="28"/>
        </w:rPr>
      </w:pPr>
    </w:p>
    <w:p w:rsidRPr="00F64DC5" w:rsidR="00EB14D3" w:rsidP="003F6726" w:rsidRDefault="00EB14D3">
      <w:pPr>
        <w:spacing w:after="0"/>
        <w:jc w:val="both"/>
        <w:rPr>
          <w:rFonts w:ascii="Arial" w:hAnsi="Arial" w:cs="Arial"/>
          <w:sz w:val="28"/>
          <w:szCs w:val="28"/>
        </w:rPr>
      </w:pPr>
      <w:r w:rsidRPr="00F64DC5">
        <w:rPr>
          <w:rFonts w:ascii="Arial" w:hAnsi="Arial" w:cs="Arial"/>
          <w:sz w:val="28"/>
          <w:szCs w:val="28"/>
        </w:rPr>
        <w:t xml:space="preserve">We have an equality monitoring guidance document to help services improve the development, collection and use of our customer equality monitoring information. The guidance document outlines why the information is important and explains how the monitoring information can be used. It also provides detailed guidance on monitoring sensitive information and examples of appropriate questions that can be asked when collecting equality information. </w:t>
      </w:r>
    </w:p>
    <w:p w:rsidRPr="00F64DC5" w:rsidR="00EB14D3" w:rsidP="003F6726" w:rsidRDefault="00EB14D3">
      <w:pPr>
        <w:spacing w:after="0"/>
        <w:jc w:val="both"/>
        <w:rPr>
          <w:rFonts w:ascii="Arial" w:hAnsi="Arial" w:cs="Arial"/>
          <w:sz w:val="28"/>
          <w:szCs w:val="28"/>
        </w:rPr>
      </w:pPr>
      <w:r w:rsidRPr="00F64DC5">
        <w:rPr>
          <w:rFonts w:ascii="Arial" w:hAnsi="Arial" w:cs="Arial"/>
          <w:sz w:val="28"/>
          <w:szCs w:val="28"/>
        </w:rPr>
        <w:t xml:space="preserve">Steps are also being taken to improve the quantity and quality of the equality monitoring data that we hold about our employees. We use this information to produce annual statistical employment monitoring reports. Care is always taken to ensure that monitoring reports do not disclose the identity of individual people. Where a report identifies trends which give cause for concern, we will take action if we need to improve or change our policies or practices to remove any possible unfair treatment. </w:t>
      </w:r>
    </w:p>
    <w:p w:rsidRPr="00F64DC5" w:rsidR="00EB14D3" w:rsidP="003F6726" w:rsidRDefault="00EB14D3">
      <w:pPr>
        <w:shd w:val="clear" w:color="auto" w:fill="FFFFFF"/>
        <w:tabs>
          <w:tab w:val="left" w:pos="9354"/>
        </w:tabs>
        <w:spacing w:after="0"/>
        <w:ind w:right="98"/>
        <w:jc w:val="both"/>
        <w:rPr>
          <w:rFonts w:ascii="Arial" w:hAnsi="Arial" w:cs="Arial"/>
          <w:sz w:val="28"/>
          <w:szCs w:val="28"/>
          <w:lang w:val="en"/>
        </w:rPr>
      </w:pPr>
      <w:r w:rsidRPr="00F64DC5">
        <w:rPr>
          <w:rFonts w:ascii="Arial" w:hAnsi="Arial" w:cs="Arial"/>
          <w:sz w:val="28"/>
          <w:szCs w:val="28"/>
          <w:lang w:val="en"/>
        </w:rPr>
        <w:t xml:space="preserve">On an annual basis the Corporate Research and Information Unit produces statistical information about Conwy, in particular, the Equalities Annual Research Bulletin. This report looks at the profile of Conwy </w:t>
      </w:r>
      <w:r w:rsidRPr="00F64DC5">
        <w:rPr>
          <w:rFonts w:ascii="Arial" w:hAnsi="Arial" w:cs="Arial"/>
          <w:sz w:val="28"/>
          <w:szCs w:val="28"/>
          <w:lang w:val="en"/>
        </w:rPr>
        <w:lastRenderedPageBreak/>
        <w:t xml:space="preserve">County Borough from the latest available, reliable, data and breaks this down into each protected characteristic where this is available at a disaggregated level. This report also provides some commentary on what the data shows, as well as where there are still data gaps.  </w:t>
      </w:r>
    </w:p>
    <w:p w:rsidRPr="00F64DC5" w:rsidR="00EB14D3" w:rsidP="003F6726" w:rsidRDefault="00EB14D3">
      <w:pPr>
        <w:spacing w:after="0"/>
        <w:jc w:val="both"/>
        <w:rPr>
          <w:rFonts w:ascii="Arial" w:hAnsi="Arial" w:cs="Arial"/>
          <w:sz w:val="28"/>
          <w:szCs w:val="28"/>
        </w:rPr>
      </w:pPr>
    </w:p>
    <w:p w:rsidRPr="00F64DC5" w:rsidR="00EB14D3" w:rsidP="003F6726" w:rsidRDefault="00EB14D3">
      <w:pPr>
        <w:spacing w:after="0"/>
        <w:jc w:val="both"/>
        <w:rPr>
          <w:rFonts w:ascii="Arial" w:hAnsi="Arial" w:cs="Arial"/>
          <w:b/>
          <w:sz w:val="28"/>
          <w:szCs w:val="28"/>
        </w:rPr>
      </w:pPr>
      <w:r w:rsidRPr="00F64DC5">
        <w:rPr>
          <w:rFonts w:ascii="Arial" w:hAnsi="Arial" w:cs="Arial"/>
          <w:sz w:val="28"/>
          <w:szCs w:val="28"/>
        </w:rPr>
        <w:t xml:space="preserve">Workforce information is published in our annual Employment Monitoring Reports on our website :  </w:t>
      </w:r>
      <w:hyperlink w:history="1" r:id="rId42">
        <w:r w:rsidRPr="00F64DC5">
          <w:rPr>
            <w:rFonts w:ascii="Arial" w:hAnsi="Arial" w:cs="Arial"/>
            <w:color w:val="0000FF"/>
            <w:sz w:val="28"/>
            <w:szCs w:val="28"/>
            <w:u w:val="single"/>
          </w:rPr>
          <w:t>Employment monitoring</w:t>
        </w:r>
      </w:hyperlink>
    </w:p>
    <w:p w:rsidRPr="00F64DC5" w:rsidR="00EB14D3" w:rsidP="003F6726" w:rsidRDefault="00EB14D3">
      <w:pPr>
        <w:spacing w:after="0"/>
        <w:jc w:val="both"/>
        <w:rPr>
          <w:rFonts w:ascii="Arial" w:hAnsi="Arial" w:cs="Arial"/>
          <w:b/>
          <w:bCs/>
          <w:sz w:val="28"/>
          <w:szCs w:val="28"/>
        </w:rPr>
      </w:pPr>
    </w:p>
    <w:p w:rsidRPr="00F64DC5" w:rsidR="00EB14D3" w:rsidP="003F6726" w:rsidRDefault="00EB14D3">
      <w:pPr>
        <w:jc w:val="both"/>
        <w:rPr>
          <w:rFonts w:ascii="Arial" w:hAnsi="Arial" w:cs="Arial"/>
          <w:b/>
          <w:bCs/>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000" w:firstRow="0" w:lastRow="0" w:firstColumn="0" w:lastColumn="0" w:noHBand="0" w:noVBand="0"/>
      </w:tblPr>
      <w:tblGrid>
        <w:gridCol w:w="9060"/>
      </w:tblGrid>
      <w:tr w:rsidRPr="009E7F7E" w:rsidR="00EB14D3" w:rsidTr="00F5450A">
        <w:tc>
          <w:tcPr>
            <w:tcW w:w="9286" w:type="dxa"/>
            <w:shd w:val="clear" w:color="auto" w:fill="000000"/>
          </w:tcPr>
          <w:p w:rsidRPr="00896827" w:rsidR="00EB14D3" w:rsidP="003F6726" w:rsidRDefault="00EB14D3">
            <w:pPr>
              <w:keepNext/>
              <w:jc w:val="both"/>
              <w:outlineLvl w:val="0"/>
              <w:rPr>
                <w:rFonts w:ascii="Arial" w:hAnsi="Arial" w:cs="Arial"/>
                <w:b/>
                <w:bCs/>
                <w:color w:val="FFFFFF"/>
                <w:sz w:val="36"/>
              </w:rPr>
            </w:pPr>
            <w:bookmarkStart w:name="_Toc191272439" w:id="46"/>
            <w:bookmarkStart w:name="_Toc29827870" w:id="47"/>
            <w:r w:rsidRPr="00896827">
              <w:rPr>
                <w:rFonts w:ascii="Arial" w:hAnsi="Arial" w:cs="Arial"/>
                <w:b/>
                <w:bCs/>
                <w:color w:val="FFFFFF"/>
                <w:sz w:val="36"/>
              </w:rPr>
              <w:t xml:space="preserve">Section 6: </w:t>
            </w:r>
            <w:bookmarkEnd w:id="46"/>
            <w:r w:rsidRPr="00896827" w:rsidR="00896827">
              <w:rPr>
                <w:rFonts w:ascii="Arial" w:hAnsi="Arial" w:cs="Arial"/>
                <w:b/>
                <w:bCs/>
                <w:color w:val="FFFFFF"/>
                <w:sz w:val="36"/>
              </w:rPr>
              <w:t xml:space="preserve">  </w:t>
            </w:r>
            <w:r w:rsidRPr="00896827">
              <w:rPr>
                <w:rFonts w:ascii="Arial" w:hAnsi="Arial" w:cs="Arial"/>
                <w:b/>
                <w:bCs/>
                <w:color w:val="FFFFFF"/>
                <w:sz w:val="36"/>
              </w:rPr>
              <w:t>Responsibility, Publishing, Reporting and Reviewing</w:t>
            </w:r>
            <w:bookmarkEnd w:id="47"/>
          </w:p>
        </w:tc>
      </w:tr>
    </w:tbl>
    <w:p w:rsidRPr="00896827" w:rsidR="00EB14D3" w:rsidP="003F6726" w:rsidRDefault="00EB14D3">
      <w:pPr>
        <w:jc w:val="both"/>
        <w:rPr>
          <w:rFonts w:ascii="Arial" w:hAnsi="Arial" w:cs="Arial"/>
          <w:sz w:val="28"/>
          <w:szCs w:val="28"/>
        </w:rPr>
      </w:pPr>
    </w:p>
    <w:p w:rsidRPr="00896827" w:rsidR="00EB14D3" w:rsidP="003F6726" w:rsidRDefault="00EB14D3">
      <w:pPr>
        <w:spacing w:after="0"/>
        <w:jc w:val="both"/>
        <w:outlineLvl w:val="2"/>
        <w:rPr>
          <w:rFonts w:ascii="Arial" w:hAnsi="Arial" w:cs="Arial"/>
          <w:b/>
          <w:sz w:val="36"/>
          <w:szCs w:val="28"/>
        </w:rPr>
      </w:pPr>
      <w:bookmarkStart w:name="_Toc29827871" w:id="48"/>
      <w:r w:rsidRPr="00896827">
        <w:rPr>
          <w:rFonts w:ascii="Arial" w:hAnsi="Arial" w:cs="Arial"/>
          <w:b/>
          <w:sz w:val="36"/>
          <w:szCs w:val="28"/>
        </w:rPr>
        <w:t xml:space="preserve">6.1 </w:t>
      </w:r>
      <w:r w:rsidR="00896827">
        <w:rPr>
          <w:rFonts w:ascii="Arial" w:hAnsi="Arial" w:cs="Arial"/>
          <w:b/>
          <w:sz w:val="36"/>
          <w:szCs w:val="28"/>
        </w:rPr>
        <w:tab/>
      </w:r>
      <w:r w:rsidRPr="00896827">
        <w:rPr>
          <w:rFonts w:ascii="Arial" w:hAnsi="Arial" w:cs="Arial"/>
          <w:b/>
          <w:sz w:val="36"/>
          <w:szCs w:val="28"/>
        </w:rPr>
        <w:t>Responsibility for the Plan</w:t>
      </w:r>
      <w:bookmarkEnd w:id="48"/>
    </w:p>
    <w:p w:rsidRPr="00896827" w:rsidR="00EB14D3" w:rsidP="003F6726" w:rsidRDefault="00EB14D3">
      <w:pPr>
        <w:spacing w:after="0"/>
        <w:jc w:val="both"/>
        <w:rPr>
          <w:rFonts w:ascii="Arial" w:hAnsi="Arial" w:cs="Arial"/>
          <w:sz w:val="28"/>
          <w:szCs w:val="28"/>
        </w:rPr>
      </w:pPr>
    </w:p>
    <w:p w:rsidRPr="00896827" w:rsidR="00EB14D3" w:rsidP="003F6726" w:rsidRDefault="00EB14D3">
      <w:pPr>
        <w:spacing w:after="0"/>
        <w:jc w:val="both"/>
        <w:rPr>
          <w:rFonts w:ascii="Arial" w:hAnsi="Arial" w:cs="Arial"/>
          <w:sz w:val="28"/>
          <w:szCs w:val="28"/>
        </w:rPr>
      </w:pPr>
      <w:r w:rsidRPr="00896827">
        <w:rPr>
          <w:rFonts w:ascii="Arial" w:hAnsi="Arial" w:cs="Arial"/>
          <w:sz w:val="28"/>
          <w:szCs w:val="28"/>
        </w:rPr>
        <w:t xml:space="preserve">The Chief Executive has overall responsibility for the achievement of our Strategic Equality Plan and will work closely with the Strategic Leadership Team and the Senior Management Team to ensure progress is made towards achieving our equality objectives and delivering on the action plan. Political accountability rests with the Cabinet through the Modernisation Portfolio Member, who is also the lead Council Member for Equality and Diversity. </w:t>
      </w:r>
    </w:p>
    <w:p w:rsidRPr="00896827" w:rsidR="00EB14D3" w:rsidP="003F6726" w:rsidRDefault="00EB14D3">
      <w:pPr>
        <w:spacing w:after="0"/>
        <w:jc w:val="both"/>
        <w:rPr>
          <w:rFonts w:ascii="Arial" w:hAnsi="Arial" w:cs="Arial"/>
          <w:sz w:val="28"/>
          <w:szCs w:val="28"/>
        </w:rPr>
      </w:pPr>
    </w:p>
    <w:p w:rsidRPr="00896827" w:rsidR="00EB14D3" w:rsidP="003F6726" w:rsidRDefault="00EB14D3">
      <w:pPr>
        <w:spacing w:after="0"/>
        <w:jc w:val="both"/>
        <w:rPr>
          <w:rFonts w:ascii="Arial" w:hAnsi="Arial" w:cs="Arial"/>
          <w:sz w:val="28"/>
          <w:szCs w:val="28"/>
        </w:rPr>
      </w:pPr>
      <w:r w:rsidRPr="00896827">
        <w:rPr>
          <w:rFonts w:ascii="Arial" w:hAnsi="Arial" w:cs="Arial"/>
          <w:sz w:val="28"/>
          <w:szCs w:val="28"/>
        </w:rPr>
        <w:t xml:space="preserve">Each Service has nominated a dedicated Equality Champion to oversee the development of the equality and diversity work within their Service and to ensure that their Service delivers the actions defined in the action plan. They will assist with gathering evidence of progress towards achieving identified actions and assist in creating an environment that goes beyond meeting the needs and aspirations of all service users, breaks down barriers and truly values the diversity of our staff and the community. </w:t>
      </w:r>
    </w:p>
    <w:p w:rsidRPr="00896827" w:rsidR="00EB14D3" w:rsidP="003F6726" w:rsidRDefault="00EB14D3">
      <w:pPr>
        <w:spacing w:after="0"/>
        <w:jc w:val="both"/>
        <w:rPr>
          <w:rFonts w:ascii="Arial" w:hAnsi="Arial" w:cs="Arial"/>
          <w:sz w:val="28"/>
          <w:szCs w:val="28"/>
        </w:rPr>
      </w:pPr>
    </w:p>
    <w:p w:rsidRPr="00896827" w:rsidR="00EB14D3" w:rsidP="003F6726" w:rsidRDefault="00EB14D3">
      <w:pPr>
        <w:spacing w:after="0"/>
        <w:jc w:val="both"/>
        <w:rPr>
          <w:rFonts w:ascii="Arial" w:hAnsi="Arial" w:cs="Arial"/>
          <w:sz w:val="28"/>
          <w:szCs w:val="28"/>
        </w:rPr>
      </w:pPr>
      <w:r w:rsidRPr="00896827">
        <w:rPr>
          <w:rFonts w:ascii="Arial" w:hAnsi="Arial" w:cs="Arial"/>
          <w:sz w:val="28"/>
          <w:szCs w:val="28"/>
        </w:rPr>
        <w:t xml:space="preserve">All employees are responsible for implementation of the actions from the action plan as advised by their managers. Employees should work in a manner that is respectful of the different requirements and needs of their colleagues and service users. This will facilitate the compliance with the current equality duties placed on public bodies by the Equality Act 2010. </w:t>
      </w:r>
    </w:p>
    <w:p w:rsidRPr="00896827" w:rsidR="00EB14D3" w:rsidP="003F6726" w:rsidRDefault="00EB14D3">
      <w:pPr>
        <w:spacing w:after="0"/>
        <w:jc w:val="both"/>
        <w:rPr>
          <w:rFonts w:ascii="Arial" w:hAnsi="Arial" w:cs="Arial"/>
          <w:sz w:val="28"/>
          <w:szCs w:val="28"/>
        </w:rPr>
      </w:pPr>
    </w:p>
    <w:p w:rsidRPr="00896827" w:rsidR="00EB14D3" w:rsidP="003F6726" w:rsidRDefault="00EB14D3">
      <w:pPr>
        <w:spacing w:after="0"/>
        <w:jc w:val="both"/>
        <w:rPr>
          <w:rFonts w:ascii="Arial" w:hAnsi="Arial" w:cs="Arial"/>
          <w:sz w:val="28"/>
          <w:szCs w:val="28"/>
        </w:rPr>
      </w:pPr>
      <w:r w:rsidRPr="00896827">
        <w:rPr>
          <w:rFonts w:ascii="Arial" w:hAnsi="Arial" w:cs="Arial"/>
          <w:sz w:val="28"/>
          <w:szCs w:val="28"/>
        </w:rPr>
        <w:t xml:space="preserve">Responsibility for the co-ordination of the Plan rests with Corporate Human Resources. The Human Resources Business Partner (Equalities) and the Human Resources and Equality Officer are specifically </w:t>
      </w:r>
      <w:r w:rsidRPr="00896827">
        <w:rPr>
          <w:rFonts w:ascii="Arial" w:hAnsi="Arial" w:cs="Arial"/>
          <w:sz w:val="28"/>
          <w:szCs w:val="28"/>
        </w:rPr>
        <w:lastRenderedPageBreak/>
        <w:t xml:space="preserve">responsible for advising and supporting Services in delivering the equality agenda. </w:t>
      </w:r>
    </w:p>
    <w:p w:rsidRPr="00896827" w:rsidR="00EB14D3" w:rsidP="003F6726" w:rsidRDefault="00EB14D3">
      <w:pPr>
        <w:spacing w:after="0"/>
        <w:jc w:val="both"/>
        <w:rPr>
          <w:rFonts w:ascii="Arial" w:hAnsi="Arial" w:cs="Arial"/>
          <w:b/>
          <w:bCs/>
          <w:sz w:val="28"/>
          <w:szCs w:val="28"/>
        </w:rPr>
      </w:pPr>
    </w:p>
    <w:p w:rsidRPr="003F6726" w:rsidR="00EB14D3" w:rsidP="003F6726" w:rsidRDefault="00EB14D3">
      <w:pPr>
        <w:spacing w:after="0"/>
        <w:jc w:val="both"/>
        <w:rPr>
          <w:rFonts w:ascii="Arial" w:hAnsi="Arial" w:cs="Arial"/>
          <w:sz w:val="28"/>
          <w:szCs w:val="28"/>
        </w:rPr>
      </w:pPr>
    </w:p>
    <w:p w:rsidRPr="00896827" w:rsidR="00EB14D3" w:rsidP="003F6726" w:rsidRDefault="00EB14D3">
      <w:pPr>
        <w:keepNext/>
        <w:spacing w:after="0"/>
        <w:jc w:val="both"/>
        <w:outlineLvl w:val="2"/>
        <w:rPr>
          <w:rFonts w:ascii="Arial" w:hAnsi="Arial" w:cs="Arial"/>
          <w:b/>
          <w:bCs/>
          <w:sz w:val="36"/>
          <w:szCs w:val="28"/>
        </w:rPr>
      </w:pPr>
      <w:bookmarkStart w:name="_Toc29827872" w:id="49"/>
      <w:r w:rsidRPr="00896827">
        <w:rPr>
          <w:rFonts w:ascii="Arial" w:hAnsi="Arial" w:cs="Arial"/>
          <w:b/>
          <w:bCs/>
          <w:sz w:val="36"/>
          <w:szCs w:val="28"/>
        </w:rPr>
        <w:t xml:space="preserve">6.2 </w:t>
      </w:r>
      <w:r w:rsidR="00896827">
        <w:rPr>
          <w:rFonts w:ascii="Arial" w:hAnsi="Arial" w:cs="Arial"/>
          <w:b/>
          <w:bCs/>
          <w:sz w:val="36"/>
          <w:szCs w:val="28"/>
        </w:rPr>
        <w:tab/>
      </w:r>
      <w:r w:rsidRPr="00896827">
        <w:rPr>
          <w:rFonts w:ascii="Arial" w:hAnsi="Arial" w:cs="Arial"/>
          <w:b/>
          <w:bCs/>
          <w:sz w:val="36"/>
          <w:szCs w:val="28"/>
        </w:rPr>
        <w:t>Publishing the Plan</w:t>
      </w:r>
      <w:bookmarkEnd w:id="49"/>
    </w:p>
    <w:p w:rsidRPr="00896827" w:rsidR="00EB14D3" w:rsidP="003F6726" w:rsidRDefault="00EB14D3">
      <w:pPr>
        <w:spacing w:after="0"/>
        <w:jc w:val="both"/>
        <w:rPr>
          <w:rFonts w:ascii="Arial" w:hAnsi="Arial" w:cs="Arial"/>
          <w:b/>
          <w:bCs/>
          <w:sz w:val="28"/>
          <w:szCs w:val="28"/>
        </w:rPr>
      </w:pPr>
    </w:p>
    <w:p w:rsidRPr="00896827" w:rsidR="00EB14D3" w:rsidP="003F6726" w:rsidRDefault="00EB14D3">
      <w:pPr>
        <w:spacing w:after="0"/>
        <w:jc w:val="both"/>
        <w:rPr>
          <w:rFonts w:ascii="Arial" w:hAnsi="Arial" w:cs="Arial"/>
          <w:sz w:val="28"/>
          <w:szCs w:val="28"/>
        </w:rPr>
      </w:pPr>
      <w:r w:rsidRPr="00896827">
        <w:rPr>
          <w:rFonts w:ascii="Arial" w:hAnsi="Arial" w:cs="Arial"/>
          <w:sz w:val="28"/>
          <w:szCs w:val="28"/>
        </w:rPr>
        <w:t>We will publish the following information on our website:</w:t>
      </w:r>
    </w:p>
    <w:p w:rsidRPr="00896827" w:rsidR="00EB14D3" w:rsidP="003F6726" w:rsidRDefault="00EB14D3">
      <w:pPr>
        <w:spacing w:after="0"/>
        <w:jc w:val="both"/>
        <w:rPr>
          <w:rFonts w:ascii="Arial" w:hAnsi="Arial" w:cs="Arial"/>
          <w:sz w:val="28"/>
          <w:szCs w:val="28"/>
        </w:rPr>
      </w:pPr>
    </w:p>
    <w:p w:rsidRPr="00896827" w:rsidR="00EB14D3" w:rsidP="003F6726" w:rsidRDefault="00EB14D3">
      <w:pPr>
        <w:numPr>
          <w:ilvl w:val="0"/>
          <w:numId w:val="11"/>
        </w:numPr>
        <w:spacing w:after="0" w:line="240" w:lineRule="auto"/>
        <w:ind w:hanging="720"/>
        <w:jc w:val="both"/>
        <w:rPr>
          <w:rFonts w:ascii="Arial" w:hAnsi="Arial" w:cs="Arial"/>
          <w:sz w:val="28"/>
          <w:szCs w:val="28"/>
        </w:rPr>
      </w:pPr>
      <w:r w:rsidRPr="00896827">
        <w:rPr>
          <w:rFonts w:ascii="Arial" w:hAnsi="Arial" w:cs="Arial"/>
          <w:color w:val="000000"/>
          <w:sz w:val="28"/>
          <w:szCs w:val="28"/>
        </w:rPr>
        <w:t>The Strategic Equality Plan, Action Plan and Appendices showing relevant data</w:t>
      </w:r>
      <w:r w:rsidRPr="00896827">
        <w:rPr>
          <w:rFonts w:ascii="Arial" w:hAnsi="Arial" w:cs="Arial"/>
          <w:bCs/>
          <w:color w:val="000000"/>
          <w:sz w:val="28"/>
          <w:szCs w:val="28"/>
        </w:rPr>
        <w:t xml:space="preserve"> (including our action plan to address gender pay difference) </w:t>
      </w:r>
    </w:p>
    <w:p w:rsidRPr="00896827" w:rsidR="00EB14D3" w:rsidP="003F6726" w:rsidRDefault="00EB14D3">
      <w:pPr>
        <w:numPr>
          <w:ilvl w:val="0"/>
          <w:numId w:val="11"/>
        </w:numPr>
        <w:spacing w:after="0" w:line="240" w:lineRule="auto"/>
        <w:ind w:hanging="720"/>
        <w:jc w:val="both"/>
        <w:rPr>
          <w:rFonts w:ascii="Arial" w:hAnsi="Arial" w:cs="Arial"/>
          <w:sz w:val="28"/>
          <w:szCs w:val="28"/>
        </w:rPr>
      </w:pPr>
      <w:r w:rsidRPr="00896827">
        <w:rPr>
          <w:rFonts w:ascii="Arial" w:hAnsi="Arial" w:cs="Arial"/>
          <w:sz w:val="28"/>
          <w:szCs w:val="28"/>
        </w:rPr>
        <w:t xml:space="preserve">Strategic Equality Plan Annual Report </w:t>
      </w:r>
    </w:p>
    <w:p w:rsidRPr="00896827" w:rsidR="00EB14D3" w:rsidP="003F6726" w:rsidRDefault="00EB14D3">
      <w:pPr>
        <w:numPr>
          <w:ilvl w:val="0"/>
          <w:numId w:val="11"/>
        </w:numPr>
        <w:spacing w:after="0" w:line="240" w:lineRule="auto"/>
        <w:ind w:hanging="720"/>
        <w:jc w:val="both"/>
        <w:rPr>
          <w:rFonts w:ascii="Arial" w:hAnsi="Arial" w:cs="Arial"/>
          <w:sz w:val="28"/>
          <w:szCs w:val="28"/>
        </w:rPr>
      </w:pPr>
      <w:r w:rsidRPr="00896827">
        <w:rPr>
          <w:rFonts w:ascii="Arial" w:hAnsi="Arial" w:cs="Arial"/>
          <w:sz w:val="28"/>
          <w:szCs w:val="28"/>
        </w:rPr>
        <w:t xml:space="preserve">Annual Employment Monitoring Reports </w:t>
      </w:r>
    </w:p>
    <w:p w:rsidRPr="00896827" w:rsidR="00EB14D3" w:rsidP="003F6726" w:rsidRDefault="00EB14D3">
      <w:pPr>
        <w:numPr>
          <w:ilvl w:val="0"/>
          <w:numId w:val="11"/>
        </w:numPr>
        <w:spacing w:after="0" w:line="240" w:lineRule="auto"/>
        <w:ind w:hanging="720"/>
        <w:jc w:val="both"/>
        <w:rPr>
          <w:rFonts w:ascii="Arial" w:hAnsi="Arial" w:cs="Arial"/>
          <w:sz w:val="28"/>
          <w:szCs w:val="28"/>
        </w:rPr>
      </w:pPr>
      <w:r w:rsidRPr="00896827">
        <w:rPr>
          <w:rFonts w:ascii="Arial" w:hAnsi="Arial" w:cs="Arial"/>
          <w:sz w:val="28"/>
          <w:szCs w:val="28"/>
        </w:rPr>
        <w:t>Equality Impact Assessments deemed to have a substantial impact as identified</w:t>
      </w:r>
    </w:p>
    <w:p w:rsidRPr="00896827" w:rsidR="00EB14D3" w:rsidP="003F6726" w:rsidRDefault="00EB14D3">
      <w:pPr>
        <w:numPr>
          <w:ilvl w:val="0"/>
          <w:numId w:val="11"/>
        </w:numPr>
        <w:spacing w:after="0" w:line="240" w:lineRule="auto"/>
        <w:ind w:hanging="720"/>
        <w:jc w:val="both"/>
        <w:rPr>
          <w:rFonts w:ascii="Arial" w:hAnsi="Arial" w:cs="Arial"/>
          <w:sz w:val="28"/>
          <w:szCs w:val="28"/>
        </w:rPr>
      </w:pPr>
      <w:r w:rsidRPr="00896827">
        <w:rPr>
          <w:rFonts w:ascii="Arial" w:hAnsi="Arial" w:cs="Arial"/>
          <w:sz w:val="28"/>
          <w:szCs w:val="28"/>
        </w:rPr>
        <w:t>Relevant Equality Data from time to time</w:t>
      </w:r>
    </w:p>
    <w:p w:rsidRPr="00896827" w:rsidR="00EB14D3" w:rsidP="003F6726" w:rsidRDefault="00EB14D3">
      <w:pPr>
        <w:spacing w:after="0"/>
        <w:ind w:left="360"/>
        <w:jc w:val="both"/>
        <w:rPr>
          <w:rFonts w:ascii="Arial" w:hAnsi="Arial" w:cs="Arial"/>
          <w:sz w:val="28"/>
          <w:szCs w:val="28"/>
        </w:rPr>
      </w:pPr>
    </w:p>
    <w:p w:rsidRPr="00896827" w:rsidR="00EB14D3" w:rsidP="003F6726" w:rsidRDefault="00EB14D3">
      <w:pPr>
        <w:spacing w:after="0"/>
        <w:jc w:val="both"/>
        <w:rPr>
          <w:rFonts w:ascii="Arial" w:hAnsi="Arial" w:cs="Arial"/>
          <w:sz w:val="28"/>
          <w:szCs w:val="28"/>
        </w:rPr>
      </w:pPr>
      <w:r w:rsidRPr="00896827">
        <w:rPr>
          <w:rFonts w:ascii="Arial" w:hAnsi="Arial" w:cs="Arial"/>
          <w:sz w:val="28"/>
          <w:szCs w:val="28"/>
        </w:rPr>
        <w:t xml:space="preserve">Employees and the public have access to this information on </w:t>
      </w:r>
      <w:hyperlink w:history="1" r:id="rId43">
        <w:r w:rsidRPr="00896827">
          <w:rPr>
            <w:rFonts w:ascii="Arial" w:hAnsi="Arial" w:cs="Arial"/>
            <w:b/>
            <w:bCs/>
            <w:sz w:val="28"/>
            <w:szCs w:val="28"/>
            <w:u w:val="single"/>
          </w:rPr>
          <w:t>www.conwy.gov.uk</w:t>
        </w:r>
      </w:hyperlink>
      <w:r w:rsidRPr="00896827">
        <w:rPr>
          <w:rFonts w:ascii="Arial" w:hAnsi="Arial" w:cs="Arial"/>
          <w:sz w:val="28"/>
          <w:szCs w:val="28"/>
        </w:rPr>
        <w:t xml:space="preserve">. Employees are informed when new equality information is added to the website via Team Brief, email notifications and Equalities Newsletters. </w:t>
      </w:r>
    </w:p>
    <w:p w:rsidRPr="00896827" w:rsidR="00EB14D3" w:rsidP="003F6726" w:rsidRDefault="00EB14D3">
      <w:pPr>
        <w:spacing w:after="0"/>
        <w:jc w:val="both"/>
        <w:rPr>
          <w:rFonts w:ascii="Arial" w:hAnsi="Arial" w:cs="Arial"/>
          <w:sz w:val="28"/>
          <w:szCs w:val="28"/>
        </w:rPr>
      </w:pPr>
    </w:p>
    <w:p w:rsidR="00762F70" w:rsidP="003F6726" w:rsidRDefault="00EB14D3">
      <w:pPr>
        <w:spacing w:after="0"/>
        <w:jc w:val="both"/>
        <w:rPr>
          <w:rFonts w:ascii="Arial" w:hAnsi="Arial" w:cs="Arial"/>
          <w:b/>
          <w:sz w:val="36"/>
          <w:szCs w:val="28"/>
        </w:rPr>
      </w:pPr>
      <w:r w:rsidRPr="00896827">
        <w:rPr>
          <w:rFonts w:ascii="Arial" w:hAnsi="Arial" w:cs="Arial"/>
          <w:b/>
          <w:sz w:val="28"/>
          <w:szCs w:val="28"/>
        </w:rPr>
        <w:t>This information will be available in alternative formats upon request.</w:t>
      </w:r>
      <w:bookmarkStart w:name="_Toc29827873" w:id="50"/>
    </w:p>
    <w:p w:rsidRPr="003F6726" w:rsidR="00762F70" w:rsidP="003F6726" w:rsidRDefault="00762F70">
      <w:pPr>
        <w:spacing w:after="0"/>
        <w:jc w:val="both"/>
        <w:rPr>
          <w:rFonts w:ascii="Arial" w:hAnsi="Arial" w:cs="Arial"/>
          <w:b/>
          <w:sz w:val="28"/>
          <w:szCs w:val="28"/>
        </w:rPr>
      </w:pPr>
    </w:p>
    <w:p w:rsidRPr="003F6726" w:rsidR="003F6726" w:rsidP="003F6726" w:rsidRDefault="003F6726">
      <w:pPr>
        <w:spacing w:after="0"/>
        <w:jc w:val="both"/>
        <w:rPr>
          <w:rFonts w:ascii="Arial" w:hAnsi="Arial" w:cs="Arial"/>
          <w:b/>
          <w:sz w:val="28"/>
          <w:szCs w:val="28"/>
        </w:rPr>
      </w:pPr>
    </w:p>
    <w:p w:rsidRPr="00762F70" w:rsidR="00EB14D3" w:rsidP="003F6726" w:rsidRDefault="00EB14D3">
      <w:pPr>
        <w:spacing w:after="0"/>
        <w:jc w:val="both"/>
        <w:rPr>
          <w:rFonts w:ascii="Arial" w:hAnsi="Arial" w:cs="Arial"/>
          <w:b/>
          <w:sz w:val="28"/>
          <w:szCs w:val="28"/>
        </w:rPr>
      </w:pPr>
      <w:r w:rsidRPr="00896827">
        <w:rPr>
          <w:rFonts w:ascii="Arial" w:hAnsi="Arial" w:cs="Arial"/>
          <w:b/>
          <w:sz w:val="36"/>
          <w:szCs w:val="28"/>
        </w:rPr>
        <w:t xml:space="preserve">6.3 </w:t>
      </w:r>
      <w:r w:rsidR="00896827">
        <w:rPr>
          <w:rFonts w:ascii="Arial" w:hAnsi="Arial" w:cs="Arial"/>
          <w:b/>
          <w:sz w:val="36"/>
          <w:szCs w:val="28"/>
        </w:rPr>
        <w:tab/>
      </w:r>
      <w:r w:rsidRPr="00896827">
        <w:rPr>
          <w:rFonts w:ascii="Arial" w:hAnsi="Arial" w:cs="Arial"/>
          <w:b/>
          <w:sz w:val="36"/>
          <w:szCs w:val="28"/>
        </w:rPr>
        <w:t>Annual Report</w:t>
      </w:r>
      <w:bookmarkEnd w:id="50"/>
      <w:r w:rsidR="00762F70">
        <w:rPr>
          <w:rFonts w:ascii="Arial" w:hAnsi="Arial" w:cs="Arial"/>
          <w:b/>
          <w:sz w:val="36"/>
          <w:szCs w:val="28"/>
        </w:rPr>
        <w:t>s</w:t>
      </w:r>
    </w:p>
    <w:p w:rsidRPr="00896827" w:rsidR="00EB14D3" w:rsidP="003F6726" w:rsidRDefault="00EB14D3">
      <w:pPr>
        <w:spacing w:after="0"/>
        <w:jc w:val="both"/>
        <w:rPr>
          <w:rFonts w:ascii="Arial" w:hAnsi="Arial" w:cs="Arial"/>
          <w:sz w:val="28"/>
          <w:szCs w:val="28"/>
        </w:rPr>
      </w:pPr>
    </w:p>
    <w:p w:rsidRPr="00896827" w:rsidR="00EB14D3" w:rsidP="003F6726" w:rsidRDefault="00EB14D3">
      <w:pPr>
        <w:spacing w:after="0"/>
        <w:jc w:val="both"/>
        <w:rPr>
          <w:rFonts w:ascii="Arial" w:hAnsi="Arial" w:cs="Arial"/>
          <w:sz w:val="28"/>
          <w:szCs w:val="28"/>
        </w:rPr>
      </w:pPr>
      <w:r w:rsidRPr="00896827">
        <w:rPr>
          <w:rFonts w:ascii="Arial" w:hAnsi="Arial" w:cs="Arial"/>
          <w:sz w:val="28"/>
          <w:szCs w:val="28"/>
        </w:rPr>
        <w:t>The Strategic Equality Plan and Action Plan will continue to be monitored by the Senior Management Team and the Principal Overview and Scrutiny Committee of the Council. It will be reported on annually to demonstrate the progress being made towards achieving the equality objectives and specific actions that we have set. New actions may be identified during the reporting period based on the changes in legislation or supporting guidance at that time.  Similarly, existing actions may be amended or deleted as no longer relevant and this will be reported on in our annual reports as appropriate.</w:t>
      </w:r>
    </w:p>
    <w:p w:rsidRPr="00896827" w:rsidR="00EB14D3" w:rsidP="003F6726" w:rsidRDefault="00EB14D3">
      <w:pPr>
        <w:spacing w:after="0"/>
        <w:jc w:val="both"/>
        <w:rPr>
          <w:rFonts w:ascii="Arial" w:hAnsi="Arial" w:cs="Arial"/>
          <w:sz w:val="28"/>
          <w:szCs w:val="28"/>
        </w:rPr>
      </w:pPr>
    </w:p>
    <w:p w:rsidRPr="00896827" w:rsidR="00EB14D3" w:rsidP="003F6726" w:rsidRDefault="00EB14D3">
      <w:pPr>
        <w:spacing w:after="0"/>
        <w:jc w:val="both"/>
        <w:rPr>
          <w:rFonts w:ascii="Arial" w:hAnsi="Arial" w:cs="Arial"/>
          <w:sz w:val="28"/>
          <w:szCs w:val="28"/>
        </w:rPr>
      </w:pPr>
      <w:r w:rsidRPr="00896827">
        <w:rPr>
          <w:rFonts w:ascii="Arial" w:hAnsi="Arial" w:cs="Arial"/>
          <w:sz w:val="28"/>
          <w:szCs w:val="28"/>
        </w:rPr>
        <w:t xml:space="preserve">The Annual </w:t>
      </w:r>
      <w:r w:rsidRPr="00896827">
        <w:rPr>
          <w:rFonts w:ascii="Arial" w:hAnsi="Arial" w:cs="Arial"/>
          <w:color w:val="000000"/>
          <w:sz w:val="28"/>
          <w:szCs w:val="28"/>
        </w:rPr>
        <w:t>Strategic Equality Plan Report will be presented to the Senior Management Team, Finance and Resources Overview and Scrutiny Committee and Cabinet prior to being published on our website.</w:t>
      </w:r>
    </w:p>
    <w:p w:rsidRPr="00896827" w:rsidR="00EB14D3" w:rsidP="003F6726" w:rsidRDefault="00EB14D3">
      <w:pPr>
        <w:spacing w:after="0"/>
        <w:jc w:val="both"/>
        <w:rPr>
          <w:rFonts w:ascii="Arial" w:hAnsi="Arial" w:cs="Arial"/>
          <w:bCs/>
          <w:sz w:val="28"/>
          <w:szCs w:val="28"/>
        </w:rPr>
      </w:pPr>
    </w:p>
    <w:p w:rsidRPr="00896827" w:rsidR="00EB14D3" w:rsidP="003F6726" w:rsidRDefault="00EB14D3">
      <w:pPr>
        <w:spacing w:after="0"/>
        <w:jc w:val="both"/>
        <w:rPr>
          <w:rFonts w:ascii="Arial" w:hAnsi="Arial" w:cs="Arial"/>
          <w:bCs/>
          <w:sz w:val="28"/>
          <w:szCs w:val="28"/>
        </w:rPr>
      </w:pPr>
      <w:r w:rsidRPr="00896827">
        <w:rPr>
          <w:rFonts w:ascii="Arial" w:hAnsi="Arial" w:cs="Arial"/>
          <w:bCs/>
          <w:sz w:val="28"/>
          <w:szCs w:val="28"/>
        </w:rPr>
        <w:lastRenderedPageBreak/>
        <w:t>Within the annual report we will set out:</w:t>
      </w:r>
    </w:p>
    <w:p w:rsidRPr="00896827" w:rsidR="00EB14D3" w:rsidP="003F6726" w:rsidRDefault="00EB14D3">
      <w:pPr>
        <w:numPr>
          <w:ilvl w:val="0"/>
          <w:numId w:val="15"/>
        </w:numPr>
        <w:spacing w:after="0" w:line="240" w:lineRule="auto"/>
        <w:ind w:hanging="720"/>
        <w:jc w:val="both"/>
        <w:rPr>
          <w:rFonts w:ascii="Arial" w:hAnsi="Arial" w:cs="Arial"/>
          <w:bCs/>
          <w:sz w:val="28"/>
          <w:szCs w:val="28"/>
        </w:rPr>
      </w:pPr>
      <w:r w:rsidRPr="00896827">
        <w:rPr>
          <w:rFonts w:ascii="Arial" w:hAnsi="Arial" w:cs="Arial"/>
          <w:bCs/>
          <w:sz w:val="28"/>
          <w:szCs w:val="28"/>
        </w:rPr>
        <w:t xml:space="preserve">The steps we have taken to identify and collect relevant information and any reason for not collecting relevant information </w:t>
      </w:r>
    </w:p>
    <w:p w:rsidRPr="00896827" w:rsidR="00EB14D3" w:rsidP="003F6726" w:rsidRDefault="00EB14D3">
      <w:pPr>
        <w:numPr>
          <w:ilvl w:val="0"/>
          <w:numId w:val="15"/>
        </w:numPr>
        <w:spacing w:after="0" w:line="240" w:lineRule="auto"/>
        <w:ind w:hanging="720"/>
        <w:jc w:val="both"/>
        <w:rPr>
          <w:rFonts w:ascii="Arial" w:hAnsi="Arial" w:cs="Arial"/>
          <w:bCs/>
          <w:color w:val="000000"/>
          <w:sz w:val="28"/>
          <w:szCs w:val="28"/>
        </w:rPr>
      </w:pPr>
      <w:r w:rsidRPr="00896827">
        <w:rPr>
          <w:rFonts w:ascii="Arial" w:hAnsi="Arial" w:cs="Arial"/>
          <w:bCs/>
          <w:sz w:val="28"/>
          <w:szCs w:val="28"/>
        </w:rPr>
        <w:t xml:space="preserve">How we have used </w:t>
      </w:r>
      <w:r w:rsidRPr="00896827">
        <w:rPr>
          <w:rFonts w:ascii="Arial" w:hAnsi="Arial" w:cs="Arial"/>
          <w:bCs/>
          <w:color w:val="000000"/>
          <w:sz w:val="28"/>
          <w:szCs w:val="28"/>
        </w:rPr>
        <w:t>our relevant information in meeting the General Duty and Specific Duties</w:t>
      </w:r>
    </w:p>
    <w:p w:rsidRPr="00896827" w:rsidR="00EB14D3" w:rsidP="003F6726" w:rsidRDefault="00EB14D3">
      <w:pPr>
        <w:numPr>
          <w:ilvl w:val="0"/>
          <w:numId w:val="15"/>
        </w:numPr>
        <w:spacing w:after="0" w:line="240" w:lineRule="auto"/>
        <w:ind w:hanging="720"/>
        <w:jc w:val="both"/>
        <w:rPr>
          <w:rFonts w:ascii="Arial" w:hAnsi="Arial" w:cs="Arial"/>
          <w:bCs/>
          <w:color w:val="000000"/>
          <w:sz w:val="28"/>
          <w:szCs w:val="28"/>
        </w:rPr>
      </w:pPr>
      <w:r w:rsidRPr="00896827">
        <w:rPr>
          <w:rFonts w:ascii="Arial" w:hAnsi="Arial" w:cs="Arial"/>
          <w:bCs/>
          <w:color w:val="000000"/>
          <w:sz w:val="28"/>
          <w:szCs w:val="28"/>
        </w:rPr>
        <w:t>The progress the authority has made in order to fulfil each of its equality objectives</w:t>
      </w:r>
    </w:p>
    <w:p w:rsidRPr="00896827" w:rsidR="00EB14D3" w:rsidP="003F6726" w:rsidRDefault="00EB14D3">
      <w:pPr>
        <w:numPr>
          <w:ilvl w:val="0"/>
          <w:numId w:val="15"/>
        </w:numPr>
        <w:spacing w:after="0" w:line="240" w:lineRule="auto"/>
        <w:ind w:hanging="720"/>
        <w:jc w:val="both"/>
        <w:rPr>
          <w:rFonts w:ascii="Arial" w:hAnsi="Arial" w:cs="Arial"/>
          <w:bCs/>
          <w:sz w:val="28"/>
          <w:szCs w:val="28"/>
        </w:rPr>
      </w:pPr>
      <w:r w:rsidRPr="00896827">
        <w:rPr>
          <w:rFonts w:ascii="Arial" w:hAnsi="Arial" w:cs="Arial"/>
          <w:bCs/>
          <w:sz w:val="28"/>
          <w:szCs w:val="28"/>
        </w:rPr>
        <w:t>A statement of effectiveness of the authority’s arrangements for identifying and collecting relevant information</w:t>
      </w:r>
    </w:p>
    <w:p w:rsidRPr="00896827" w:rsidR="00EB14D3" w:rsidP="003F6726" w:rsidRDefault="00EB14D3">
      <w:pPr>
        <w:numPr>
          <w:ilvl w:val="0"/>
          <w:numId w:val="15"/>
        </w:numPr>
        <w:spacing w:after="0" w:line="240" w:lineRule="auto"/>
        <w:ind w:hanging="720"/>
        <w:jc w:val="both"/>
        <w:rPr>
          <w:rFonts w:ascii="Arial" w:hAnsi="Arial" w:cs="Arial"/>
          <w:bCs/>
          <w:sz w:val="28"/>
          <w:szCs w:val="28"/>
        </w:rPr>
      </w:pPr>
      <w:r w:rsidRPr="00896827">
        <w:rPr>
          <w:rFonts w:ascii="Arial" w:hAnsi="Arial" w:cs="Arial"/>
          <w:bCs/>
          <w:sz w:val="28"/>
          <w:szCs w:val="28"/>
        </w:rPr>
        <w:t>A statement on the effectiveness of the steps that the authority has taken to fulfil each of its equality objectives</w:t>
      </w:r>
    </w:p>
    <w:p w:rsidR="00EB14D3" w:rsidP="003F6726" w:rsidRDefault="00EB14D3">
      <w:pPr>
        <w:spacing w:after="0"/>
        <w:jc w:val="both"/>
        <w:rPr>
          <w:rFonts w:ascii="Arial" w:hAnsi="Arial" w:cs="Arial"/>
          <w:bCs/>
          <w:sz w:val="28"/>
          <w:szCs w:val="28"/>
        </w:rPr>
      </w:pPr>
    </w:p>
    <w:p w:rsidRPr="00896827" w:rsidR="00144064" w:rsidP="003F6726" w:rsidRDefault="00144064">
      <w:pPr>
        <w:spacing w:after="0"/>
        <w:jc w:val="both"/>
        <w:rPr>
          <w:rFonts w:ascii="Arial" w:hAnsi="Arial" w:cs="Arial"/>
          <w:bCs/>
          <w:sz w:val="28"/>
          <w:szCs w:val="28"/>
        </w:rPr>
      </w:pPr>
    </w:p>
    <w:p w:rsidRPr="00896827" w:rsidR="00EB14D3" w:rsidP="003F6726" w:rsidRDefault="00EB14D3">
      <w:pPr>
        <w:spacing w:after="0"/>
        <w:jc w:val="both"/>
        <w:outlineLvl w:val="2"/>
        <w:rPr>
          <w:rFonts w:ascii="Arial" w:hAnsi="Arial" w:cs="Arial"/>
          <w:b/>
          <w:bCs/>
          <w:sz w:val="36"/>
          <w:szCs w:val="28"/>
        </w:rPr>
      </w:pPr>
      <w:bookmarkStart w:name="_Toc29827874" w:id="51"/>
      <w:r w:rsidRPr="00896827">
        <w:rPr>
          <w:rFonts w:ascii="Arial" w:hAnsi="Arial" w:cs="Arial"/>
          <w:b/>
          <w:bCs/>
          <w:sz w:val="36"/>
          <w:szCs w:val="28"/>
        </w:rPr>
        <w:t xml:space="preserve">6.4 </w:t>
      </w:r>
      <w:r w:rsidR="00896827">
        <w:rPr>
          <w:rFonts w:ascii="Arial" w:hAnsi="Arial" w:cs="Arial"/>
          <w:b/>
          <w:bCs/>
          <w:sz w:val="36"/>
          <w:szCs w:val="28"/>
        </w:rPr>
        <w:tab/>
      </w:r>
      <w:r w:rsidRPr="00896827">
        <w:rPr>
          <w:rFonts w:ascii="Arial" w:hAnsi="Arial" w:cs="Arial"/>
          <w:b/>
          <w:bCs/>
          <w:sz w:val="36"/>
          <w:szCs w:val="28"/>
        </w:rPr>
        <w:t>Reviewing the Plan</w:t>
      </w:r>
      <w:bookmarkEnd w:id="51"/>
    </w:p>
    <w:p w:rsidRPr="00896827" w:rsidR="00EB14D3" w:rsidP="003F6726" w:rsidRDefault="00EB14D3">
      <w:pPr>
        <w:spacing w:after="0"/>
        <w:jc w:val="both"/>
        <w:rPr>
          <w:rFonts w:ascii="Arial" w:hAnsi="Arial" w:cs="Arial"/>
          <w:bCs/>
          <w:sz w:val="28"/>
          <w:szCs w:val="28"/>
        </w:rPr>
      </w:pPr>
    </w:p>
    <w:p w:rsidRPr="00896827" w:rsidR="00EB14D3" w:rsidP="003F6726" w:rsidRDefault="00EB14D3">
      <w:pPr>
        <w:spacing w:after="0"/>
        <w:jc w:val="both"/>
        <w:rPr>
          <w:rFonts w:ascii="Arial" w:hAnsi="Arial" w:cs="Arial"/>
          <w:bCs/>
          <w:sz w:val="28"/>
          <w:szCs w:val="28"/>
        </w:rPr>
      </w:pPr>
      <w:r w:rsidRPr="00896827">
        <w:rPr>
          <w:rFonts w:ascii="Arial" w:hAnsi="Arial" w:cs="Arial"/>
          <w:bCs/>
          <w:sz w:val="28"/>
          <w:szCs w:val="28"/>
        </w:rPr>
        <w:t>In regard to revisions within the Strategic Equality Plan we are required to:</w:t>
      </w:r>
    </w:p>
    <w:p w:rsidRPr="00896827" w:rsidR="00EB14D3" w:rsidP="003F6726" w:rsidRDefault="00EB14D3">
      <w:pPr>
        <w:numPr>
          <w:ilvl w:val="0"/>
          <w:numId w:val="16"/>
        </w:numPr>
        <w:spacing w:after="0" w:line="240" w:lineRule="auto"/>
        <w:ind w:hanging="720"/>
        <w:jc w:val="both"/>
        <w:rPr>
          <w:rFonts w:ascii="Arial" w:hAnsi="Arial" w:cs="Arial"/>
          <w:bCs/>
          <w:sz w:val="28"/>
          <w:szCs w:val="28"/>
        </w:rPr>
      </w:pPr>
      <w:r w:rsidRPr="00896827">
        <w:rPr>
          <w:rFonts w:ascii="Arial" w:hAnsi="Arial" w:cs="Arial"/>
          <w:bCs/>
          <w:sz w:val="28"/>
          <w:szCs w:val="28"/>
        </w:rPr>
        <w:t>Have due regard to relevant information held by the authority</w:t>
      </w:r>
    </w:p>
    <w:p w:rsidRPr="00896827" w:rsidR="00EB14D3" w:rsidP="003F6726" w:rsidRDefault="00EB14D3">
      <w:pPr>
        <w:numPr>
          <w:ilvl w:val="0"/>
          <w:numId w:val="16"/>
        </w:numPr>
        <w:spacing w:after="0" w:line="240" w:lineRule="auto"/>
        <w:ind w:hanging="720"/>
        <w:jc w:val="both"/>
        <w:rPr>
          <w:rFonts w:ascii="Arial" w:hAnsi="Arial" w:cs="Arial"/>
          <w:bCs/>
          <w:sz w:val="28"/>
          <w:szCs w:val="28"/>
        </w:rPr>
      </w:pPr>
      <w:r w:rsidRPr="00896827">
        <w:rPr>
          <w:rFonts w:ascii="Arial" w:hAnsi="Arial" w:cs="Arial"/>
          <w:bCs/>
          <w:sz w:val="28"/>
          <w:szCs w:val="28"/>
        </w:rPr>
        <w:t>Use other information that the authority considers would be likely to help to review</w:t>
      </w:r>
    </w:p>
    <w:p w:rsidRPr="00896827" w:rsidR="00EB14D3" w:rsidP="003F6726" w:rsidRDefault="00EB14D3">
      <w:pPr>
        <w:numPr>
          <w:ilvl w:val="0"/>
          <w:numId w:val="16"/>
        </w:numPr>
        <w:spacing w:after="0" w:line="240" w:lineRule="auto"/>
        <w:ind w:hanging="720"/>
        <w:jc w:val="both"/>
        <w:rPr>
          <w:rFonts w:ascii="Arial" w:hAnsi="Arial" w:cs="Arial"/>
          <w:bCs/>
          <w:color w:val="000000"/>
          <w:sz w:val="28"/>
          <w:szCs w:val="28"/>
        </w:rPr>
      </w:pPr>
      <w:r w:rsidRPr="00896827">
        <w:rPr>
          <w:rFonts w:ascii="Arial" w:hAnsi="Arial" w:cs="Arial"/>
          <w:bCs/>
          <w:color w:val="000000"/>
          <w:sz w:val="28"/>
          <w:szCs w:val="28"/>
        </w:rPr>
        <w:t>Revise the arrangements, objectives or the Strategic Equality Plan if the annual reporting findings evidence the need for an amendment</w:t>
      </w:r>
    </w:p>
    <w:p w:rsidRPr="00896827" w:rsidR="00EB14D3" w:rsidP="003F6726" w:rsidRDefault="00EB14D3">
      <w:pPr>
        <w:numPr>
          <w:ilvl w:val="0"/>
          <w:numId w:val="16"/>
        </w:numPr>
        <w:spacing w:after="0" w:line="240" w:lineRule="auto"/>
        <w:ind w:hanging="720"/>
        <w:jc w:val="both"/>
        <w:rPr>
          <w:rFonts w:ascii="Arial" w:hAnsi="Arial" w:cs="Arial"/>
          <w:bCs/>
          <w:color w:val="000000"/>
          <w:sz w:val="28"/>
          <w:szCs w:val="28"/>
        </w:rPr>
      </w:pPr>
      <w:r w:rsidRPr="00896827">
        <w:rPr>
          <w:rFonts w:ascii="Arial" w:hAnsi="Arial" w:cs="Arial"/>
          <w:bCs/>
          <w:color w:val="000000"/>
          <w:sz w:val="28"/>
          <w:szCs w:val="28"/>
        </w:rPr>
        <w:t>Engage and consult with people representing the protected characteristics in developing the plan and objectives</w:t>
      </w:r>
    </w:p>
    <w:p w:rsidRPr="00896827" w:rsidR="00EB14D3" w:rsidP="003F6726" w:rsidRDefault="00EB14D3">
      <w:pPr>
        <w:numPr>
          <w:ilvl w:val="0"/>
          <w:numId w:val="16"/>
        </w:numPr>
        <w:spacing w:after="0" w:line="240" w:lineRule="auto"/>
        <w:ind w:hanging="720"/>
        <w:jc w:val="both"/>
        <w:rPr>
          <w:rFonts w:ascii="Arial" w:hAnsi="Arial" w:cs="Arial"/>
          <w:bCs/>
          <w:color w:val="000000"/>
          <w:sz w:val="28"/>
          <w:szCs w:val="28"/>
        </w:rPr>
      </w:pPr>
      <w:r w:rsidRPr="00896827">
        <w:rPr>
          <w:rFonts w:ascii="Arial" w:hAnsi="Arial" w:cs="Arial"/>
          <w:bCs/>
          <w:color w:val="000000"/>
          <w:sz w:val="28"/>
          <w:szCs w:val="28"/>
        </w:rPr>
        <w:t>Publish these changes as soon as possible in an accessible way</w:t>
      </w:r>
    </w:p>
    <w:p w:rsidRPr="00896827" w:rsidR="00EB14D3" w:rsidP="003F6726" w:rsidRDefault="00EB14D3">
      <w:pPr>
        <w:numPr>
          <w:ilvl w:val="0"/>
          <w:numId w:val="16"/>
        </w:numPr>
        <w:spacing w:after="0" w:line="240" w:lineRule="auto"/>
        <w:ind w:hanging="720"/>
        <w:jc w:val="both"/>
        <w:rPr>
          <w:rFonts w:ascii="Arial" w:hAnsi="Arial" w:cs="Arial"/>
          <w:bCs/>
          <w:color w:val="000000"/>
          <w:sz w:val="28"/>
          <w:szCs w:val="28"/>
        </w:rPr>
      </w:pPr>
      <w:r w:rsidRPr="00896827">
        <w:rPr>
          <w:rFonts w:ascii="Arial" w:hAnsi="Arial" w:cs="Arial"/>
          <w:bCs/>
          <w:color w:val="000000"/>
          <w:sz w:val="28"/>
          <w:szCs w:val="28"/>
          <w:lang w:eastAsia="en-GB"/>
        </w:rPr>
        <w:t>Review all equality objectives at least once every four years.</w:t>
      </w:r>
    </w:p>
    <w:p w:rsidRPr="00896827" w:rsidR="00EB14D3" w:rsidP="003F6726" w:rsidRDefault="00EB14D3">
      <w:pPr>
        <w:spacing w:after="0"/>
        <w:jc w:val="both"/>
        <w:rPr>
          <w:rFonts w:ascii="Arial" w:hAnsi="Arial" w:cs="Arial"/>
          <w:bCs/>
          <w:sz w:val="28"/>
          <w:szCs w:val="28"/>
        </w:rPr>
      </w:pPr>
    </w:p>
    <w:p w:rsidRPr="00896827" w:rsidR="00EB14D3" w:rsidP="003F6726" w:rsidRDefault="00EB14D3">
      <w:pPr>
        <w:spacing w:after="0"/>
        <w:jc w:val="both"/>
        <w:rPr>
          <w:rFonts w:ascii="Arial" w:hAnsi="Arial" w:cs="Arial"/>
          <w:sz w:val="28"/>
          <w:szCs w:val="28"/>
        </w:rPr>
      </w:pPr>
      <w:r w:rsidRPr="00896827">
        <w:rPr>
          <w:rFonts w:ascii="Arial" w:hAnsi="Arial" w:cs="Arial"/>
          <w:sz w:val="28"/>
          <w:szCs w:val="28"/>
        </w:rPr>
        <w:t xml:space="preserve">This Plan will be a working document which will inevitably have to evolve to reflect the Council and different communities needs on an ongoing basis. </w:t>
      </w:r>
    </w:p>
    <w:p w:rsidRPr="00896827" w:rsidR="00EB14D3" w:rsidP="003F6726" w:rsidRDefault="00EB14D3">
      <w:pPr>
        <w:spacing w:after="0"/>
        <w:jc w:val="both"/>
        <w:rPr>
          <w:rFonts w:ascii="Arial" w:hAnsi="Arial" w:cs="Arial"/>
          <w:sz w:val="28"/>
          <w:szCs w:val="28"/>
        </w:rPr>
      </w:pPr>
    </w:p>
    <w:p w:rsidRPr="00762F70" w:rsidR="00EB14D3" w:rsidP="003F6726" w:rsidRDefault="00EB14D3">
      <w:pPr>
        <w:spacing w:after="0"/>
        <w:jc w:val="both"/>
        <w:rPr>
          <w:rFonts w:ascii="Arial" w:hAnsi="Arial" w:cs="Arial"/>
          <w:sz w:val="28"/>
          <w:szCs w:val="28"/>
        </w:rPr>
      </w:pPr>
      <w:r w:rsidRPr="00896827">
        <w:rPr>
          <w:rFonts w:ascii="Arial" w:hAnsi="Arial" w:cs="Arial"/>
          <w:sz w:val="28"/>
          <w:szCs w:val="28"/>
        </w:rPr>
        <w:t>In the period 2020 to 2024, we continue to anticipate that the financial constraints placed upon Conwy County Borough Council, along with all other public bodies in Wales, will remain extremely challenging.  We also acknowledge that this has to be set against a background of increasing</w:t>
      </w:r>
      <w:r w:rsidR="00762F70">
        <w:rPr>
          <w:rFonts w:ascii="Arial" w:hAnsi="Arial" w:cs="Arial"/>
          <w:sz w:val="28"/>
          <w:szCs w:val="28"/>
        </w:rPr>
        <w:t xml:space="preserve"> </w:t>
      </w:r>
      <w:r w:rsidRPr="00896827">
        <w:rPr>
          <w:rFonts w:ascii="Arial" w:hAnsi="Arial" w:cs="Arial"/>
          <w:sz w:val="28"/>
          <w:szCs w:val="28"/>
        </w:rPr>
        <w:t xml:space="preserve">inequality and poverty.  Whilst what we have set out in the Action Plan attached to our revised Strategic Equality Plan is believed to be achievable at the time of writing, we will continuously have to prioritise and reprioritise what we do to survive these ever increasing pressures.  We will review and/or remake our equality objectives during this period if it becomes necessary due to financial constraints or due to Welsh Government decisions outside our control.  </w:t>
      </w:r>
    </w:p>
    <w:p w:rsidRPr="00896827" w:rsidR="00EB14D3" w:rsidP="003F6726" w:rsidRDefault="00EB14D3">
      <w:pPr>
        <w:spacing w:after="0"/>
        <w:jc w:val="both"/>
        <w:rPr>
          <w:rFonts w:ascii="Arial" w:hAnsi="Arial" w:cs="Arial"/>
          <w:sz w:val="28"/>
          <w:szCs w:val="28"/>
        </w:rPr>
      </w:pPr>
    </w:p>
    <w:p w:rsidRPr="00896827" w:rsidR="00EB14D3" w:rsidP="003F6726" w:rsidRDefault="00EB14D3">
      <w:pPr>
        <w:spacing w:after="0"/>
        <w:jc w:val="both"/>
        <w:rPr>
          <w:rFonts w:ascii="Arial" w:hAnsi="Arial" w:cs="Arial"/>
          <w:sz w:val="28"/>
          <w:szCs w:val="28"/>
        </w:rPr>
      </w:pPr>
      <w:r w:rsidRPr="00896827">
        <w:rPr>
          <w:rFonts w:ascii="Arial" w:hAnsi="Arial" w:cs="Arial"/>
          <w:sz w:val="28"/>
          <w:szCs w:val="28"/>
        </w:rPr>
        <w:lastRenderedPageBreak/>
        <w:t xml:space="preserve">The Well-Being of Future Generations (Wales) Act 2015 requires all public bodies named within the Act to embed the Equality agenda into their Strategic planning and this work is now embedded in what we do. </w:t>
      </w:r>
    </w:p>
    <w:p w:rsidRPr="00896827" w:rsidR="00EB14D3" w:rsidP="003F6726" w:rsidRDefault="00EB14D3">
      <w:pPr>
        <w:spacing w:after="0"/>
        <w:jc w:val="both"/>
        <w:rPr>
          <w:rFonts w:ascii="Arial" w:hAnsi="Arial" w:cs="Arial"/>
          <w:sz w:val="28"/>
          <w:szCs w:val="28"/>
        </w:rPr>
      </w:pPr>
    </w:p>
    <w:p w:rsidRPr="00896827" w:rsidR="00EB14D3" w:rsidP="003F6726" w:rsidRDefault="00EB14D3">
      <w:pPr>
        <w:spacing w:after="0"/>
        <w:jc w:val="both"/>
        <w:rPr>
          <w:rFonts w:ascii="Arial" w:hAnsi="Arial" w:cs="Arial"/>
          <w:sz w:val="28"/>
          <w:szCs w:val="28"/>
        </w:rPr>
      </w:pPr>
      <w:r w:rsidRPr="00896827">
        <w:rPr>
          <w:rFonts w:ascii="Arial" w:hAnsi="Arial" w:cs="Arial"/>
          <w:sz w:val="28"/>
          <w:szCs w:val="28"/>
        </w:rPr>
        <w:t xml:space="preserve">If we review our approach to our Strategic Equality Plan before 2024, we will engage with relevant groups as part of this review and the revised approach will be published on our website following </w:t>
      </w:r>
      <w:r w:rsidRPr="00896827">
        <w:rPr>
          <w:rFonts w:ascii="Arial" w:hAnsi="Arial" w:cs="Arial"/>
          <w:color w:val="000000"/>
          <w:sz w:val="28"/>
          <w:szCs w:val="28"/>
        </w:rPr>
        <w:t>appropriate evidence gathering, engagement and consultation</w:t>
      </w:r>
      <w:r w:rsidRPr="00896827">
        <w:rPr>
          <w:rFonts w:ascii="Arial" w:hAnsi="Arial" w:cs="Arial"/>
          <w:sz w:val="28"/>
          <w:szCs w:val="28"/>
        </w:rPr>
        <w:t xml:space="preserve">. </w:t>
      </w:r>
    </w:p>
    <w:p w:rsidRPr="00896827" w:rsidR="00EB14D3" w:rsidP="003F6726" w:rsidRDefault="00EB14D3">
      <w:pPr>
        <w:spacing w:after="0"/>
        <w:jc w:val="both"/>
        <w:rPr>
          <w:rFonts w:ascii="Arial" w:hAnsi="Arial" w:cs="Arial"/>
          <w:sz w:val="28"/>
          <w:szCs w:val="28"/>
        </w:rPr>
      </w:pPr>
    </w:p>
    <w:p w:rsidRPr="00896827" w:rsidR="00EB14D3" w:rsidP="003F6726" w:rsidRDefault="00EB14D3">
      <w:pPr>
        <w:spacing w:after="0"/>
        <w:jc w:val="both"/>
        <w:rPr>
          <w:rFonts w:ascii="Arial" w:hAnsi="Arial" w:cs="Arial"/>
          <w:bCs/>
          <w:color w:val="000000"/>
          <w:sz w:val="28"/>
          <w:szCs w:val="28"/>
        </w:rPr>
      </w:pPr>
      <w:r w:rsidRPr="00896827">
        <w:rPr>
          <w:rFonts w:ascii="Arial" w:hAnsi="Arial" w:cs="Arial"/>
          <w:bCs/>
          <w:color w:val="000000"/>
          <w:sz w:val="28"/>
          <w:szCs w:val="28"/>
        </w:rPr>
        <w:t>We will completely review this Plan in 2024.</w:t>
      </w:r>
    </w:p>
    <w:p w:rsidRPr="00896827" w:rsidR="00896827" w:rsidP="003F6726" w:rsidRDefault="00896827">
      <w:pPr>
        <w:spacing w:after="0"/>
        <w:jc w:val="both"/>
        <w:rPr>
          <w:rFonts w:ascii="Arial" w:hAnsi="Arial" w:cs="Arial"/>
          <w:bCs/>
          <w:color w:val="000000"/>
          <w:sz w:val="28"/>
          <w:szCs w:val="28"/>
        </w:rPr>
      </w:pPr>
    </w:p>
    <w:p w:rsidRPr="00896827" w:rsidR="00EB14D3" w:rsidP="003F6726" w:rsidRDefault="00EB14D3">
      <w:pPr>
        <w:spacing w:after="0"/>
        <w:jc w:val="both"/>
        <w:rPr>
          <w:rFonts w:ascii="Arial" w:hAnsi="Arial" w:cs="Arial"/>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000" w:firstRow="0" w:lastRow="0" w:firstColumn="0" w:lastColumn="0" w:noHBand="0" w:noVBand="0"/>
      </w:tblPr>
      <w:tblGrid>
        <w:gridCol w:w="9003"/>
      </w:tblGrid>
      <w:tr w:rsidRPr="009E7F7E" w:rsidR="00EB14D3" w:rsidTr="00F5450A">
        <w:tc>
          <w:tcPr>
            <w:tcW w:w="9003" w:type="dxa"/>
            <w:shd w:val="clear" w:color="auto" w:fill="000000"/>
          </w:tcPr>
          <w:p w:rsidRPr="00896827" w:rsidR="00EB14D3" w:rsidP="003F6726" w:rsidRDefault="00EB14D3">
            <w:pPr>
              <w:keepNext/>
              <w:jc w:val="both"/>
              <w:outlineLvl w:val="0"/>
              <w:rPr>
                <w:rFonts w:ascii="Arial" w:hAnsi="Arial" w:cs="Arial"/>
                <w:b/>
                <w:bCs/>
                <w:color w:val="FFFFFF"/>
                <w:sz w:val="36"/>
              </w:rPr>
            </w:pPr>
            <w:r w:rsidRPr="009E7F7E">
              <w:rPr>
                <w:rFonts w:cs="Arial"/>
                <w:u w:val="single"/>
              </w:rPr>
              <w:br w:type="page"/>
            </w:r>
            <w:bookmarkStart w:name="_Toc29827875" w:id="52"/>
            <w:r w:rsidRPr="00896827">
              <w:rPr>
                <w:rFonts w:ascii="Arial" w:hAnsi="Arial" w:cs="Arial"/>
                <w:b/>
                <w:bCs/>
                <w:color w:val="FFFFFF"/>
                <w:sz w:val="36"/>
              </w:rPr>
              <w:t>Section 7: Communication and Accessibility</w:t>
            </w:r>
            <w:bookmarkEnd w:id="52"/>
          </w:p>
        </w:tc>
      </w:tr>
    </w:tbl>
    <w:p w:rsidRPr="00896827" w:rsidR="00EB14D3" w:rsidP="003F6726" w:rsidRDefault="00EB14D3">
      <w:pPr>
        <w:jc w:val="both"/>
        <w:rPr>
          <w:rFonts w:ascii="Arial" w:hAnsi="Arial" w:cs="Arial"/>
          <w:b/>
          <w:bCs/>
          <w:sz w:val="28"/>
          <w:szCs w:val="28"/>
        </w:rPr>
      </w:pPr>
    </w:p>
    <w:p w:rsidRPr="00896827" w:rsidR="00EB14D3" w:rsidP="003F6726" w:rsidRDefault="00EB14D3">
      <w:pPr>
        <w:spacing w:after="0"/>
        <w:jc w:val="both"/>
        <w:rPr>
          <w:rFonts w:ascii="Arial" w:hAnsi="Arial" w:cs="Arial"/>
          <w:bCs/>
          <w:sz w:val="28"/>
          <w:szCs w:val="28"/>
        </w:rPr>
      </w:pPr>
      <w:r w:rsidRPr="00896827">
        <w:rPr>
          <w:rFonts w:ascii="Arial" w:hAnsi="Arial" w:cs="Arial"/>
          <w:bCs/>
          <w:sz w:val="28"/>
          <w:szCs w:val="28"/>
        </w:rPr>
        <w:t xml:space="preserve">It is vital that our customers have access to information concerning the work of the Council in regard to equality and diversity. It is equally important for our customers to be able to access information concerning the different services we provide.  We currently provide information to a wide range of stakeholders including employees, the general public, Local Businesses, Town and Community Councils, Voluntary Organisations, other Public and Private Sector organisations. </w:t>
      </w:r>
    </w:p>
    <w:p w:rsidRPr="00896827" w:rsidR="00EB14D3" w:rsidP="003F6726" w:rsidRDefault="00EB14D3">
      <w:pPr>
        <w:spacing w:after="0"/>
        <w:jc w:val="both"/>
        <w:rPr>
          <w:rFonts w:ascii="Arial" w:hAnsi="Arial" w:cs="Arial"/>
          <w:bCs/>
          <w:sz w:val="28"/>
          <w:szCs w:val="28"/>
        </w:rPr>
      </w:pPr>
    </w:p>
    <w:p w:rsidRPr="00896827" w:rsidR="00EB14D3" w:rsidP="003F6726" w:rsidRDefault="00EB14D3">
      <w:pPr>
        <w:jc w:val="both"/>
        <w:rPr>
          <w:rFonts w:ascii="Arial" w:hAnsi="Arial" w:cs="Arial"/>
          <w:bCs/>
          <w:sz w:val="28"/>
          <w:szCs w:val="28"/>
        </w:rPr>
      </w:pPr>
      <w:r w:rsidRPr="00896827">
        <w:rPr>
          <w:rFonts w:ascii="Arial" w:hAnsi="Arial" w:cs="Arial"/>
          <w:bCs/>
          <w:sz w:val="28"/>
          <w:szCs w:val="28"/>
        </w:rPr>
        <w:t xml:space="preserve">We do this by using a number of methods such as publishing information on our Website, signposting via Facebook and Twitter, producing various leaflets, brochures and reports. We also have a Corporate Style Guide which provides guidance to officers when producing documents for the public which includes accessible formats. </w:t>
      </w:r>
    </w:p>
    <w:p w:rsidRPr="00896827" w:rsidR="00EB14D3" w:rsidP="003F6726" w:rsidRDefault="00EB14D3">
      <w:pPr>
        <w:spacing w:after="0"/>
        <w:jc w:val="both"/>
        <w:rPr>
          <w:rFonts w:ascii="Arial" w:hAnsi="Arial" w:cs="Arial"/>
          <w:bCs/>
          <w:sz w:val="28"/>
          <w:szCs w:val="28"/>
        </w:rPr>
      </w:pPr>
      <w:r w:rsidRPr="00896827">
        <w:rPr>
          <w:rFonts w:ascii="Arial" w:hAnsi="Arial" w:cs="Arial"/>
          <w:bCs/>
          <w:sz w:val="28"/>
          <w:szCs w:val="28"/>
        </w:rPr>
        <w:t>The following are some of the alternatives we use to meet the diverse communication needs of our customers and employees:</w:t>
      </w:r>
    </w:p>
    <w:p w:rsidRPr="00896827" w:rsidR="00EB14D3" w:rsidP="003F6726" w:rsidRDefault="00EB14D3">
      <w:pPr>
        <w:spacing w:after="0"/>
        <w:jc w:val="both"/>
        <w:rPr>
          <w:rFonts w:ascii="Arial" w:hAnsi="Arial" w:cs="Arial"/>
          <w:bCs/>
          <w:sz w:val="28"/>
          <w:szCs w:val="28"/>
        </w:rPr>
      </w:pPr>
    </w:p>
    <w:p w:rsidRPr="00896827" w:rsidR="00EB14D3" w:rsidP="003F6726" w:rsidRDefault="00EB14D3">
      <w:pPr>
        <w:numPr>
          <w:ilvl w:val="0"/>
          <w:numId w:val="3"/>
        </w:numPr>
        <w:spacing w:after="0" w:line="240" w:lineRule="auto"/>
        <w:ind w:right="-33" w:hanging="980"/>
        <w:jc w:val="both"/>
        <w:rPr>
          <w:rFonts w:ascii="Arial" w:hAnsi="Arial" w:cs="Arial"/>
          <w:bCs/>
          <w:sz w:val="28"/>
          <w:szCs w:val="28"/>
        </w:rPr>
      </w:pPr>
      <w:r w:rsidRPr="00896827">
        <w:rPr>
          <w:rFonts w:ascii="Arial" w:hAnsi="Arial" w:cs="Arial"/>
          <w:b/>
          <w:bCs/>
          <w:sz w:val="28"/>
          <w:szCs w:val="28"/>
        </w:rPr>
        <w:t>Type Talk</w:t>
      </w:r>
      <w:r w:rsidRPr="00896827">
        <w:rPr>
          <w:rFonts w:ascii="Arial" w:hAnsi="Arial" w:cs="Arial"/>
          <w:bCs/>
          <w:sz w:val="28"/>
          <w:szCs w:val="28"/>
        </w:rPr>
        <w:t xml:space="preserve"> – this service </w:t>
      </w:r>
      <w:r w:rsidRPr="00896827">
        <w:rPr>
          <w:rFonts w:ascii="Arial" w:hAnsi="Arial" w:cs="Arial"/>
          <w:sz w:val="28"/>
          <w:szCs w:val="28"/>
        </w:rPr>
        <w:t>allows communication with d/Deaf and hard of hearing people through a call centre by means of a key pad and the centre staff will then communicate with the service provider by telephone and relay the conversation back in typed form to the caller as the conversation continues</w:t>
      </w:r>
    </w:p>
    <w:p w:rsidRPr="00896827" w:rsidR="00EB14D3" w:rsidP="003F6726" w:rsidRDefault="00EB14D3">
      <w:pPr>
        <w:tabs>
          <w:tab w:val="num" w:pos="800"/>
        </w:tabs>
        <w:spacing w:after="0"/>
        <w:ind w:left="440" w:right="-33" w:hanging="440"/>
        <w:jc w:val="both"/>
        <w:rPr>
          <w:rFonts w:ascii="Arial" w:hAnsi="Arial" w:cs="Arial"/>
          <w:bCs/>
          <w:sz w:val="28"/>
          <w:szCs w:val="28"/>
        </w:rPr>
      </w:pPr>
    </w:p>
    <w:p w:rsidRPr="00896827" w:rsidR="00EB14D3" w:rsidP="003F6726" w:rsidRDefault="00EB14D3">
      <w:pPr>
        <w:numPr>
          <w:ilvl w:val="0"/>
          <w:numId w:val="3"/>
        </w:numPr>
        <w:spacing w:after="0" w:line="240" w:lineRule="auto"/>
        <w:ind w:right="-33"/>
        <w:jc w:val="both"/>
        <w:rPr>
          <w:rFonts w:ascii="Arial" w:hAnsi="Arial" w:cs="Arial"/>
          <w:bCs/>
          <w:sz w:val="28"/>
          <w:szCs w:val="28"/>
        </w:rPr>
      </w:pPr>
      <w:r w:rsidRPr="00896827">
        <w:rPr>
          <w:rFonts w:ascii="Arial" w:hAnsi="Arial" w:cs="Arial"/>
          <w:b/>
          <w:sz w:val="28"/>
          <w:szCs w:val="28"/>
        </w:rPr>
        <w:t xml:space="preserve">BT Text Relay Service </w:t>
      </w:r>
      <w:r w:rsidRPr="00896827">
        <w:rPr>
          <w:rFonts w:ascii="Arial" w:hAnsi="Arial" w:cs="Arial"/>
          <w:bCs/>
          <w:sz w:val="28"/>
          <w:szCs w:val="28"/>
        </w:rPr>
        <w:t xml:space="preserve">– Customers with hearing or speech impairments can contact any Council service by dialling 18001 before the number they require. </w:t>
      </w:r>
    </w:p>
    <w:p w:rsidRPr="00896827" w:rsidR="00EB14D3" w:rsidP="003F6726" w:rsidRDefault="00EB14D3">
      <w:pPr>
        <w:tabs>
          <w:tab w:val="num" w:pos="800"/>
        </w:tabs>
        <w:spacing w:after="0"/>
        <w:ind w:left="440" w:right="70" w:hanging="440"/>
        <w:jc w:val="both"/>
        <w:rPr>
          <w:rFonts w:ascii="Arial" w:hAnsi="Arial" w:cs="Arial"/>
          <w:bCs/>
          <w:sz w:val="28"/>
          <w:szCs w:val="28"/>
        </w:rPr>
      </w:pPr>
    </w:p>
    <w:p w:rsidRPr="00896827" w:rsidR="00EB14D3" w:rsidP="003F6726" w:rsidRDefault="00EB14D3">
      <w:pPr>
        <w:numPr>
          <w:ilvl w:val="0"/>
          <w:numId w:val="3"/>
        </w:numPr>
        <w:spacing w:after="0" w:line="240" w:lineRule="auto"/>
        <w:ind w:right="-213"/>
        <w:jc w:val="both"/>
        <w:rPr>
          <w:rFonts w:ascii="Arial" w:hAnsi="Arial" w:cs="Arial"/>
          <w:bCs/>
          <w:sz w:val="28"/>
          <w:szCs w:val="28"/>
        </w:rPr>
      </w:pPr>
      <w:r w:rsidRPr="00896827">
        <w:rPr>
          <w:rFonts w:ascii="Arial" w:hAnsi="Arial" w:cs="Arial"/>
          <w:b/>
          <w:sz w:val="28"/>
          <w:szCs w:val="28"/>
        </w:rPr>
        <w:lastRenderedPageBreak/>
        <w:t xml:space="preserve">British Sign Language Interpretation (BSL service) </w:t>
      </w:r>
      <w:r w:rsidRPr="00896827">
        <w:rPr>
          <w:rFonts w:ascii="Arial" w:hAnsi="Arial" w:cs="Arial"/>
          <w:bCs/>
          <w:sz w:val="28"/>
          <w:szCs w:val="28"/>
        </w:rPr>
        <w:t xml:space="preserve">– offered through a real-time translation facility using skype.  For information on how to down load the app:  </w:t>
      </w:r>
      <w:hyperlink w:history="1" r:id="rId44">
        <w:r w:rsidRPr="00896827">
          <w:rPr>
            <w:rStyle w:val="Hyperlink"/>
            <w:rFonts w:ascii="Arial" w:hAnsi="Arial" w:cs="Arial"/>
            <w:bCs/>
            <w:sz w:val="28"/>
            <w:szCs w:val="28"/>
          </w:rPr>
          <w:t>Sign Solutions</w:t>
        </w:r>
      </w:hyperlink>
    </w:p>
    <w:p w:rsidRPr="00896827" w:rsidR="00EB14D3" w:rsidP="003F6726" w:rsidRDefault="00EB14D3">
      <w:pPr>
        <w:tabs>
          <w:tab w:val="num" w:pos="800"/>
        </w:tabs>
        <w:spacing w:after="0"/>
        <w:ind w:left="440" w:right="70" w:hanging="440"/>
        <w:jc w:val="both"/>
        <w:rPr>
          <w:rFonts w:ascii="Arial" w:hAnsi="Arial" w:cs="Arial"/>
          <w:bCs/>
          <w:sz w:val="28"/>
          <w:szCs w:val="28"/>
        </w:rPr>
      </w:pPr>
    </w:p>
    <w:p w:rsidRPr="00896827" w:rsidR="00EB14D3" w:rsidP="003F6726" w:rsidRDefault="00EB14D3">
      <w:pPr>
        <w:numPr>
          <w:ilvl w:val="0"/>
          <w:numId w:val="3"/>
        </w:numPr>
        <w:spacing w:after="0" w:line="240" w:lineRule="auto"/>
        <w:ind w:right="-213" w:hanging="980"/>
        <w:jc w:val="both"/>
        <w:rPr>
          <w:rFonts w:ascii="Arial" w:hAnsi="Arial" w:cs="Arial"/>
          <w:bCs/>
          <w:color w:val="000000"/>
          <w:sz w:val="28"/>
          <w:szCs w:val="28"/>
        </w:rPr>
      </w:pPr>
      <w:r w:rsidRPr="00896827">
        <w:rPr>
          <w:rFonts w:ascii="Arial" w:hAnsi="Arial" w:cs="Arial"/>
          <w:b/>
          <w:bCs/>
          <w:sz w:val="28"/>
          <w:szCs w:val="28"/>
        </w:rPr>
        <w:t>Induction Loops</w:t>
      </w:r>
      <w:r w:rsidRPr="00896827">
        <w:rPr>
          <w:rFonts w:ascii="Arial" w:hAnsi="Arial" w:cs="Arial"/>
          <w:bCs/>
          <w:sz w:val="28"/>
          <w:szCs w:val="28"/>
        </w:rPr>
        <w:t xml:space="preserve"> – available in all our public buildings </w:t>
      </w:r>
    </w:p>
    <w:p w:rsidRPr="00896827" w:rsidR="00EB14D3" w:rsidP="003F6726" w:rsidRDefault="00EB14D3">
      <w:pPr>
        <w:tabs>
          <w:tab w:val="num" w:pos="800"/>
        </w:tabs>
        <w:spacing w:after="0"/>
        <w:ind w:left="440" w:right="70" w:hanging="260"/>
        <w:jc w:val="both"/>
        <w:rPr>
          <w:rFonts w:ascii="Arial" w:hAnsi="Arial" w:cs="Arial"/>
          <w:bCs/>
          <w:sz w:val="28"/>
          <w:szCs w:val="28"/>
        </w:rPr>
      </w:pPr>
    </w:p>
    <w:p w:rsidRPr="00896827" w:rsidR="00EB14D3" w:rsidP="003F6726" w:rsidRDefault="00EB14D3">
      <w:pPr>
        <w:numPr>
          <w:ilvl w:val="0"/>
          <w:numId w:val="3"/>
        </w:numPr>
        <w:spacing w:after="0" w:line="240" w:lineRule="auto"/>
        <w:ind w:right="-213" w:hanging="980"/>
        <w:jc w:val="both"/>
        <w:rPr>
          <w:rFonts w:ascii="Arial" w:hAnsi="Arial" w:cs="Arial"/>
          <w:bCs/>
          <w:sz w:val="28"/>
          <w:szCs w:val="28"/>
        </w:rPr>
      </w:pPr>
      <w:r w:rsidRPr="00896827">
        <w:rPr>
          <w:rFonts w:ascii="Arial" w:hAnsi="Arial" w:cs="Arial"/>
          <w:b/>
          <w:bCs/>
          <w:sz w:val="28"/>
          <w:szCs w:val="28"/>
        </w:rPr>
        <w:t xml:space="preserve">Braille </w:t>
      </w:r>
      <w:r w:rsidRPr="00896827">
        <w:rPr>
          <w:rFonts w:ascii="Arial" w:hAnsi="Arial" w:cs="Arial"/>
          <w:bCs/>
          <w:sz w:val="28"/>
          <w:szCs w:val="28"/>
        </w:rPr>
        <w:t xml:space="preserve">– a system of raised dots </w:t>
      </w:r>
      <w:r w:rsidRPr="00896827">
        <w:rPr>
          <w:rFonts w:ascii="Arial" w:hAnsi="Arial" w:cs="Arial"/>
          <w:bCs/>
          <w:color w:val="000000"/>
          <w:sz w:val="28"/>
          <w:szCs w:val="28"/>
        </w:rPr>
        <w:t>that some Blind a</w:t>
      </w:r>
      <w:r w:rsidRPr="00896827">
        <w:rPr>
          <w:rFonts w:ascii="Arial" w:hAnsi="Arial" w:cs="Arial"/>
          <w:bCs/>
          <w:sz w:val="28"/>
          <w:szCs w:val="28"/>
        </w:rPr>
        <w:t xml:space="preserve">nd partially sighted people can read. We can arrange for documents to be translated into Braille on request </w:t>
      </w:r>
    </w:p>
    <w:p w:rsidRPr="00896827" w:rsidR="00EB14D3" w:rsidP="003F6726" w:rsidRDefault="00EB14D3">
      <w:pPr>
        <w:tabs>
          <w:tab w:val="num" w:pos="800"/>
        </w:tabs>
        <w:spacing w:after="0"/>
        <w:ind w:left="440" w:right="70" w:hanging="440"/>
        <w:jc w:val="both"/>
        <w:rPr>
          <w:rFonts w:ascii="Arial" w:hAnsi="Arial" w:cs="Arial"/>
          <w:bCs/>
          <w:sz w:val="28"/>
          <w:szCs w:val="28"/>
        </w:rPr>
      </w:pPr>
    </w:p>
    <w:p w:rsidRPr="00896827" w:rsidR="00EB14D3" w:rsidP="003F6726" w:rsidRDefault="00EB14D3">
      <w:pPr>
        <w:numPr>
          <w:ilvl w:val="0"/>
          <w:numId w:val="3"/>
        </w:numPr>
        <w:spacing w:after="0" w:line="240" w:lineRule="auto"/>
        <w:ind w:right="-213" w:hanging="980"/>
        <w:jc w:val="both"/>
        <w:rPr>
          <w:rFonts w:ascii="Arial" w:hAnsi="Arial" w:cs="Arial"/>
          <w:bCs/>
          <w:sz w:val="28"/>
          <w:szCs w:val="28"/>
        </w:rPr>
      </w:pPr>
      <w:r w:rsidRPr="00896827">
        <w:rPr>
          <w:rFonts w:ascii="Arial" w:hAnsi="Arial" w:cs="Arial"/>
          <w:b/>
          <w:bCs/>
          <w:sz w:val="28"/>
          <w:szCs w:val="28"/>
        </w:rPr>
        <w:t xml:space="preserve">Audio </w:t>
      </w:r>
      <w:r w:rsidRPr="00896827">
        <w:rPr>
          <w:rFonts w:ascii="Arial" w:hAnsi="Arial" w:cs="Arial"/>
          <w:bCs/>
          <w:sz w:val="28"/>
          <w:szCs w:val="28"/>
        </w:rPr>
        <w:t xml:space="preserve">– where information can be recorded  on request </w:t>
      </w:r>
    </w:p>
    <w:p w:rsidRPr="00896827" w:rsidR="00EB14D3" w:rsidP="003F6726" w:rsidRDefault="00EB14D3">
      <w:pPr>
        <w:tabs>
          <w:tab w:val="num" w:pos="800"/>
        </w:tabs>
        <w:spacing w:after="0"/>
        <w:ind w:left="440" w:right="70" w:hanging="440"/>
        <w:jc w:val="both"/>
        <w:rPr>
          <w:rFonts w:ascii="Arial" w:hAnsi="Arial" w:cs="Arial"/>
          <w:bCs/>
          <w:sz w:val="28"/>
          <w:szCs w:val="28"/>
        </w:rPr>
      </w:pPr>
    </w:p>
    <w:p w:rsidRPr="00896827" w:rsidR="00EB14D3" w:rsidP="003F6726" w:rsidRDefault="00EB14D3">
      <w:pPr>
        <w:numPr>
          <w:ilvl w:val="0"/>
          <w:numId w:val="3"/>
        </w:numPr>
        <w:spacing w:after="0" w:line="240" w:lineRule="auto"/>
        <w:ind w:right="-213" w:hanging="980"/>
        <w:jc w:val="both"/>
        <w:rPr>
          <w:rFonts w:ascii="Arial" w:hAnsi="Arial" w:cs="Arial"/>
          <w:bCs/>
          <w:sz w:val="28"/>
          <w:szCs w:val="28"/>
        </w:rPr>
      </w:pPr>
      <w:r w:rsidRPr="00896827">
        <w:rPr>
          <w:rFonts w:ascii="Arial" w:hAnsi="Arial" w:cs="Arial"/>
          <w:b/>
          <w:bCs/>
          <w:sz w:val="28"/>
          <w:szCs w:val="28"/>
        </w:rPr>
        <w:t xml:space="preserve">Large type </w:t>
      </w:r>
      <w:r w:rsidRPr="00896827">
        <w:rPr>
          <w:rFonts w:ascii="Arial" w:hAnsi="Arial" w:cs="Arial"/>
          <w:bCs/>
          <w:sz w:val="28"/>
          <w:szCs w:val="28"/>
        </w:rPr>
        <w:t>– all our information will be provided in large type on request</w:t>
      </w:r>
    </w:p>
    <w:p w:rsidRPr="00896827" w:rsidR="00EB14D3" w:rsidP="003F6726" w:rsidRDefault="00EB14D3">
      <w:pPr>
        <w:tabs>
          <w:tab w:val="num" w:pos="800"/>
        </w:tabs>
        <w:spacing w:after="0"/>
        <w:ind w:left="440" w:right="70" w:hanging="440"/>
        <w:jc w:val="both"/>
        <w:rPr>
          <w:rFonts w:ascii="Arial" w:hAnsi="Arial" w:cs="Arial"/>
          <w:bCs/>
          <w:sz w:val="28"/>
          <w:szCs w:val="28"/>
        </w:rPr>
      </w:pPr>
    </w:p>
    <w:p w:rsidRPr="00896827" w:rsidR="00EB14D3" w:rsidP="003F6726" w:rsidRDefault="00EB14D3">
      <w:pPr>
        <w:numPr>
          <w:ilvl w:val="0"/>
          <w:numId w:val="3"/>
        </w:numPr>
        <w:spacing w:after="0" w:line="240" w:lineRule="auto"/>
        <w:ind w:right="-213" w:hanging="980"/>
        <w:jc w:val="both"/>
        <w:rPr>
          <w:rFonts w:ascii="Arial" w:hAnsi="Arial" w:cs="Arial"/>
          <w:bCs/>
          <w:sz w:val="28"/>
          <w:szCs w:val="28"/>
        </w:rPr>
      </w:pPr>
      <w:r w:rsidRPr="00896827">
        <w:rPr>
          <w:rFonts w:ascii="Arial" w:hAnsi="Arial" w:cs="Arial"/>
          <w:b/>
          <w:bCs/>
          <w:sz w:val="28"/>
          <w:szCs w:val="28"/>
        </w:rPr>
        <w:t xml:space="preserve">Easy Read </w:t>
      </w:r>
      <w:r w:rsidRPr="00896827">
        <w:rPr>
          <w:rFonts w:ascii="Arial" w:hAnsi="Arial" w:cs="Arial"/>
          <w:bCs/>
          <w:sz w:val="28"/>
          <w:szCs w:val="28"/>
        </w:rPr>
        <w:t xml:space="preserve">– some of our key publications will be presented in Easy Read format for people with learning disabilities </w:t>
      </w:r>
    </w:p>
    <w:p w:rsidRPr="00896827" w:rsidR="00EB14D3" w:rsidP="003F6726" w:rsidRDefault="00EB14D3">
      <w:pPr>
        <w:tabs>
          <w:tab w:val="num" w:pos="800"/>
        </w:tabs>
        <w:spacing w:after="0"/>
        <w:ind w:left="440" w:right="70" w:hanging="440"/>
        <w:jc w:val="both"/>
        <w:rPr>
          <w:rFonts w:ascii="Arial" w:hAnsi="Arial" w:cs="Arial"/>
          <w:bCs/>
          <w:sz w:val="28"/>
          <w:szCs w:val="28"/>
        </w:rPr>
      </w:pPr>
    </w:p>
    <w:p w:rsidRPr="00896827" w:rsidR="00EB14D3" w:rsidP="003F6726" w:rsidRDefault="00EB14D3">
      <w:pPr>
        <w:numPr>
          <w:ilvl w:val="0"/>
          <w:numId w:val="3"/>
        </w:numPr>
        <w:spacing w:after="0" w:line="240" w:lineRule="auto"/>
        <w:ind w:right="-213" w:hanging="980"/>
        <w:jc w:val="both"/>
        <w:rPr>
          <w:rFonts w:ascii="Arial" w:hAnsi="Arial" w:cs="Arial"/>
          <w:bCs/>
          <w:sz w:val="28"/>
          <w:szCs w:val="28"/>
        </w:rPr>
      </w:pPr>
      <w:r w:rsidRPr="00896827">
        <w:rPr>
          <w:rFonts w:ascii="Arial" w:hAnsi="Arial" w:cs="Arial"/>
          <w:b/>
          <w:bCs/>
          <w:sz w:val="28"/>
          <w:szCs w:val="28"/>
        </w:rPr>
        <w:t xml:space="preserve">The Big Word translation and interpretation service </w:t>
      </w:r>
      <w:r w:rsidRPr="00896827">
        <w:rPr>
          <w:rFonts w:ascii="Arial" w:hAnsi="Arial" w:cs="Arial"/>
          <w:bCs/>
          <w:sz w:val="28"/>
          <w:szCs w:val="28"/>
        </w:rPr>
        <w:t xml:space="preserve">– to facilitate the language needs of our customers </w:t>
      </w:r>
    </w:p>
    <w:p w:rsidRPr="00896827" w:rsidR="00EB14D3" w:rsidP="003F6726" w:rsidRDefault="00EB14D3">
      <w:pPr>
        <w:spacing w:after="0"/>
        <w:ind w:right="-213"/>
        <w:jc w:val="both"/>
        <w:rPr>
          <w:rFonts w:ascii="Arial" w:hAnsi="Arial" w:cs="Arial"/>
          <w:bCs/>
          <w:sz w:val="28"/>
          <w:szCs w:val="28"/>
        </w:rPr>
      </w:pPr>
    </w:p>
    <w:p w:rsidR="00EB14D3" w:rsidP="003F6726" w:rsidRDefault="00EB14D3">
      <w:pPr>
        <w:jc w:val="both"/>
        <w:rPr>
          <w:rFonts w:ascii="Arial" w:hAnsi="Arial" w:cs="Arial"/>
          <w:bCs/>
          <w:sz w:val="28"/>
          <w:szCs w:val="28"/>
        </w:rPr>
      </w:pPr>
      <w:r w:rsidRPr="00896827">
        <w:rPr>
          <w:rFonts w:ascii="Arial" w:hAnsi="Arial" w:cs="Arial"/>
          <w:bCs/>
          <w:sz w:val="28"/>
          <w:szCs w:val="28"/>
        </w:rPr>
        <w:t>The above is not an exhaustive list and we aim to ensure we cater for the needs of all our service users upon request.</w:t>
      </w:r>
    </w:p>
    <w:p w:rsidRPr="00896827" w:rsidR="00896827" w:rsidP="003F6726" w:rsidRDefault="00896827">
      <w:pPr>
        <w:spacing w:after="0"/>
        <w:ind w:left="-180" w:right="-213"/>
        <w:jc w:val="both"/>
        <w:rPr>
          <w:rFonts w:ascii="Arial" w:hAnsi="Arial" w:cs="Arial"/>
          <w:bCs/>
          <w:sz w:val="28"/>
          <w:szCs w:val="28"/>
        </w:rPr>
      </w:pPr>
    </w:p>
    <w:p w:rsidR="00762F70" w:rsidP="003F6726" w:rsidRDefault="00096B90">
      <w:pPr>
        <w:autoSpaceDE w:val="0"/>
        <w:autoSpaceDN w:val="0"/>
        <w:spacing w:after="120" w:line="276" w:lineRule="auto"/>
        <w:jc w:val="both"/>
        <w:rPr>
          <w:rFonts w:ascii="Calibri" w:hAnsi="Calibri"/>
          <w:b/>
          <w:bCs/>
          <w:color w:val="000000"/>
          <w:sz w:val="24"/>
          <w:lang w:eastAsia="en-GB"/>
        </w:rPr>
      </w:pPr>
      <w:hyperlink w:history="1" r:id="rId45">
        <w:r w:rsidR="00EB14D3">
          <w:rPr>
            <w:color w:val="0000FF"/>
            <w:sz w:val="20"/>
            <w:szCs w:val="20"/>
            <w:lang w:eastAsia="en-GB"/>
          </w:rPr>
          <w:fldChar w:fldCharType="begin"/>
        </w:r>
        <w:r w:rsidR="00EB14D3">
          <w:rPr>
            <w:color w:val="0000FF"/>
            <w:sz w:val="20"/>
            <w:szCs w:val="20"/>
            <w:lang w:eastAsia="en-GB"/>
          </w:rPr>
          <w:instrText xml:space="preserve"> INCLUDEPICTURE  "cid:image016.png@01D5A5CC.2935A2B0" \* MERGEFORMATINET </w:instrText>
        </w:r>
        <w:r w:rsidR="00EB14D3">
          <w:rPr>
            <w:color w:val="0000FF"/>
            <w:sz w:val="20"/>
            <w:szCs w:val="20"/>
            <w:lang w:eastAsia="en-GB"/>
          </w:rPr>
          <w:fldChar w:fldCharType="separate"/>
        </w:r>
        <w:r w:rsidR="004E03F2">
          <w:rPr>
            <w:color w:val="0000FF"/>
            <w:sz w:val="20"/>
            <w:szCs w:val="20"/>
            <w:lang w:eastAsia="en-GB"/>
          </w:rPr>
          <w:fldChar w:fldCharType="begin"/>
        </w:r>
        <w:r w:rsidR="004E03F2">
          <w:rPr>
            <w:color w:val="0000FF"/>
            <w:sz w:val="20"/>
            <w:szCs w:val="20"/>
            <w:lang w:eastAsia="en-GB"/>
          </w:rPr>
          <w:instrText xml:space="preserve"> INCLUDEPICTURE  "cid:image016.png@01D5A5CC.2935A2B0" \* MERGEFORMATINET </w:instrText>
        </w:r>
        <w:r w:rsidR="004E03F2">
          <w:rPr>
            <w:color w:val="0000FF"/>
            <w:sz w:val="20"/>
            <w:szCs w:val="20"/>
            <w:lang w:eastAsia="en-GB"/>
          </w:rPr>
          <w:fldChar w:fldCharType="separate"/>
        </w:r>
        <w:r w:rsidR="00F5450A">
          <w:rPr>
            <w:color w:val="0000FF"/>
            <w:sz w:val="20"/>
            <w:szCs w:val="20"/>
            <w:lang w:eastAsia="en-GB"/>
          </w:rPr>
          <w:fldChar w:fldCharType="begin"/>
        </w:r>
        <w:r w:rsidR="00F5450A">
          <w:rPr>
            <w:color w:val="0000FF"/>
            <w:sz w:val="20"/>
            <w:szCs w:val="20"/>
            <w:lang w:eastAsia="en-GB"/>
          </w:rPr>
          <w:instrText xml:space="preserve"> INCLUDEPICTURE  "cid:image016.png@01D5A5CC.2935A2B0" \* MERGEFORMATINET </w:instrText>
        </w:r>
        <w:r w:rsidR="00F5450A">
          <w:rPr>
            <w:color w:val="0000FF"/>
            <w:sz w:val="20"/>
            <w:szCs w:val="20"/>
            <w:lang w:eastAsia="en-GB"/>
          </w:rPr>
          <w:fldChar w:fldCharType="separate"/>
        </w:r>
        <w:r w:rsidR="00A516B1">
          <w:rPr>
            <w:color w:val="0000FF"/>
            <w:sz w:val="20"/>
            <w:szCs w:val="20"/>
            <w:lang w:eastAsia="en-GB"/>
          </w:rPr>
          <w:fldChar w:fldCharType="begin"/>
        </w:r>
        <w:r w:rsidR="00A516B1">
          <w:rPr>
            <w:color w:val="0000FF"/>
            <w:sz w:val="20"/>
            <w:szCs w:val="20"/>
            <w:lang w:eastAsia="en-GB"/>
          </w:rPr>
          <w:instrText xml:space="preserve"> INCLUDEPICTURE  "cid:image016.png@01D5A5CC.2935A2B0" \* MERGEFORMATINET </w:instrText>
        </w:r>
        <w:r w:rsidR="00A516B1">
          <w:rPr>
            <w:color w:val="0000FF"/>
            <w:sz w:val="20"/>
            <w:szCs w:val="20"/>
            <w:lang w:eastAsia="en-GB"/>
          </w:rPr>
          <w:fldChar w:fldCharType="separate"/>
        </w:r>
        <w:r w:rsidR="00C16DA5">
          <w:rPr>
            <w:color w:val="0000FF"/>
            <w:sz w:val="20"/>
            <w:szCs w:val="20"/>
            <w:lang w:eastAsia="en-GB"/>
          </w:rPr>
          <w:fldChar w:fldCharType="begin"/>
        </w:r>
        <w:r w:rsidR="00C16DA5">
          <w:rPr>
            <w:color w:val="0000FF"/>
            <w:sz w:val="20"/>
            <w:szCs w:val="20"/>
            <w:lang w:eastAsia="en-GB"/>
          </w:rPr>
          <w:instrText xml:space="preserve"> INCLUDEPICTURE  "cid:image016.png@01D5A5CC.2935A2B0" \* MERGEFORMATINET </w:instrText>
        </w:r>
        <w:r w:rsidR="00C16DA5">
          <w:rPr>
            <w:color w:val="0000FF"/>
            <w:sz w:val="20"/>
            <w:szCs w:val="20"/>
            <w:lang w:eastAsia="en-GB"/>
          </w:rPr>
          <w:fldChar w:fldCharType="separate"/>
        </w:r>
        <w:r w:rsidR="00B55EF7">
          <w:rPr>
            <w:color w:val="0000FF"/>
            <w:sz w:val="20"/>
            <w:szCs w:val="20"/>
            <w:lang w:eastAsia="en-GB"/>
          </w:rPr>
          <w:fldChar w:fldCharType="begin"/>
        </w:r>
        <w:r w:rsidR="00B55EF7">
          <w:rPr>
            <w:color w:val="0000FF"/>
            <w:sz w:val="20"/>
            <w:szCs w:val="20"/>
            <w:lang w:eastAsia="en-GB"/>
          </w:rPr>
          <w:instrText xml:space="preserve"> INCLUDEPICTURE  "cid:image016.png@01D5A5CC.2935A2B0" \* MERGEFORMATINET </w:instrText>
        </w:r>
        <w:r w:rsidR="00B55EF7">
          <w:rPr>
            <w:color w:val="0000FF"/>
            <w:sz w:val="20"/>
            <w:szCs w:val="20"/>
            <w:lang w:eastAsia="en-GB"/>
          </w:rPr>
          <w:fldChar w:fldCharType="separate"/>
        </w:r>
        <w:r w:rsidR="003F6726">
          <w:rPr>
            <w:color w:val="0000FF"/>
            <w:sz w:val="20"/>
            <w:szCs w:val="20"/>
            <w:lang w:eastAsia="en-GB"/>
          </w:rPr>
          <w:fldChar w:fldCharType="begin"/>
        </w:r>
        <w:r w:rsidR="003F6726">
          <w:rPr>
            <w:color w:val="0000FF"/>
            <w:sz w:val="20"/>
            <w:szCs w:val="20"/>
            <w:lang w:eastAsia="en-GB"/>
          </w:rPr>
          <w:instrText xml:space="preserve"> INCLUDEPICTURE  "cid:image016.png@01D5A5CC.2935A2B0" \* MERGEFORMATINET </w:instrText>
        </w:r>
        <w:r w:rsidR="003F6726">
          <w:rPr>
            <w:color w:val="0000FF"/>
            <w:sz w:val="20"/>
            <w:szCs w:val="20"/>
            <w:lang w:eastAsia="en-GB"/>
          </w:rPr>
          <w:fldChar w:fldCharType="separate"/>
        </w:r>
        <w:r w:rsidR="00D07572">
          <w:rPr>
            <w:color w:val="0000FF"/>
            <w:sz w:val="20"/>
            <w:szCs w:val="20"/>
            <w:lang w:eastAsia="en-GB"/>
          </w:rPr>
          <w:fldChar w:fldCharType="begin"/>
        </w:r>
        <w:r w:rsidR="00D07572">
          <w:rPr>
            <w:color w:val="0000FF"/>
            <w:sz w:val="20"/>
            <w:szCs w:val="20"/>
            <w:lang w:eastAsia="en-GB"/>
          </w:rPr>
          <w:instrText xml:space="preserve"> INCLUDEPICTURE  "cid:image016.png@01D5A5CC.2935A2B0" \* MERGEFORMATINET </w:instrText>
        </w:r>
        <w:r w:rsidR="00D07572">
          <w:rPr>
            <w:color w:val="0000FF"/>
            <w:sz w:val="20"/>
            <w:szCs w:val="20"/>
            <w:lang w:eastAsia="en-GB"/>
          </w:rPr>
          <w:fldChar w:fldCharType="separate"/>
        </w:r>
        <w:r>
          <w:rPr>
            <w:color w:val="0000FF"/>
            <w:sz w:val="20"/>
            <w:szCs w:val="20"/>
            <w:lang w:eastAsia="en-GB"/>
          </w:rPr>
          <w:fldChar w:fldCharType="begin"/>
        </w:r>
        <w:r>
          <w:rPr>
            <w:color w:val="0000FF"/>
            <w:sz w:val="20"/>
            <w:szCs w:val="20"/>
            <w:lang w:eastAsia="en-GB"/>
          </w:rPr>
          <w:instrText xml:space="preserve"> </w:instrText>
        </w:r>
        <w:r>
          <w:rPr>
            <w:color w:val="0000FF"/>
            <w:sz w:val="20"/>
            <w:szCs w:val="20"/>
            <w:lang w:eastAsia="en-GB"/>
          </w:rPr>
          <w:instrText>INCLUDEPICTURE  "cid:image016.png@01D5A5CC.2935A2B0" \* MERGEFORMATINET</w:instrText>
        </w:r>
        <w:r>
          <w:rPr>
            <w:color w:val="0000FF"/>
            <w:sz w:val="20"/>
            <w:szCs w:val="20"/>
            <w:lang w:eastAsia="en-GB"/>
          </w:rPr>
          <w:instrText xml:space="preserve"> </w:instrText>
        </w:r>
        <w:r>
          <w:rPr>
            <w:color w:val="0000FF"/>
            <w:sz w:val="20"/>
            <w:szCs w:val="20"/>
            <w:lang w:eastAsia="en-GB"/>
          </w:rPr>
          <w:fldChar w:fldCharType="separate"/>
        </w:r>
        <w:r>
          <w:rPr>
            <w:color w:val="0000FF"/>
            <w:sz w:val="20"/>
            <w:szCs w:val="20"/>
            <w:lang w:eastAsia="en-GB"/>
          </w:rPr>
          <w:pict>
            <v:shape id="_x0000_i1031" style="width:43pt;height:43pt" alt="Image result for large print" type="#_x0000_t75">
              <v:imagedata r:id="rId11" r:href="rId46"/>
            </v:shape>
          </w:pict>
        </w:r>
        <w:r>
          <w:rPr>
            <w:color w:val="0000FF"/>
            <w:sz w:val="20"/>
            <w:szCs w:val="20"/>
            <w:lang w:eastAsia="en-GB"/>
          </w:rPr>
          <w:fldChar w:fldCharType="end"/>
        </w:r>
        <w:r w:rsidR="00D07572">
          <w:rPr>
            <w:color w:val="0000FF"/>
            <w:sz w:val="20"/>
            <w:szCs w:val="20"/>
            <w:lang w:eastAsia="en-GB"/>
          </w:rPr>
          <w:fldChar w:fldCharType="end"/>
        </w:r>
        <w:r w:rsidR="003F6726">
          <w:rPr>
            <w:color w:val="0000FF"/>
            <w:sz w:val="20"/>
            <w:szCs w:val="20"/>
            <w:lang w:eastAsia="en-GB"/>
          </w:rPr>
          <w:fldChar w:fldCharType="end"/>
        </w:r>
        <w:r w:rsidR="00B55EF7">
          <w:rPr>
            <w:color w:val="0000FF"/>
            <w:sz w:val="20"/>
            <w:szCs w:val="20"/>
            <w:lang w:eastAsia="en-GB"/>
          </w:rPr>
          <w:fldChar w:fldCharType="end"/>
        </w:r>
        <w:r w:rsidR="00C16DA5">
          <w:rPr>
            <w:color w:val="0000FF"/>
            <w:sz w:val="20"/>
            <w:szCs w:val="20"/>
            <w:lang w:eastAsia="en-GB"/>
          </w:rPr>
          <w:fldChar w:fldCharType="end"/>
        </w:r>
        <w:r w:rsidR="00A516B1">
          <w:rPr>
            <w:color w:val="0000FF"/>
            <w:sz w:val="20"/>
            <w:szCs w:val="20"/>
            <w:lang w:eastAsia="en-GB"/>
          </w:rPr>
          <w:fldChar w:fldCharType="end"/>
        </w:r>
        <w:r w:rsidR="00F5450A">
          <w:rPr>
            <w:color w:val="0000FF"/>
            <w:sz w:val="20"/>
            <w:szCs w:val="20"/>
            <w:lang w:eastAsia="en-GB"/>
          </w:rPr>
          <w:fldChar w:fldCharType="end"/>
        </w:r>
        <w:r w:rsidR="004E03F2">
          <w:rPr>
            <w:color w:val="0000FF"/>
            <w:sz w:val="20"/>
            <w:szCs w:val="20"/>
            <w:lang w:eastAsia="en-GB"/>
          </w:rPr>
          <w:fldChar w:fldCharType="end"/>
        </w:r>
        <w:r w:rsidR="00EB14D3">
          <w:rPr>
            <w:color w:val="0000FF"/>
            <w:sz w:val="20"/>
            <w:szCs w:val="20"/>
            <w:lang w:eastAsia="en-GB"/>
          </w:rPr>
          <w:fldChar w:fldCharType="end"/>
        </w:r>
      </w:hyperlink>
      <w:hyperlink w:history="1" r:id="rId47">
        <w:r w:rsidR="00EB14D3">
          <w:rPr>
            <w:color w:val="0000FF"/>
            <w:sz w:val="20"/>
            <w:szCs w:val="20"/>
            <w:lang w:eastAsia="en-GB"/>
          </w:rPr>
          <w:fldChar w:fldCharType="begin"/>
        </w:r>
        <w:r w:rsidR="00EB14D3">
          <w:rPr>
            <w:color w:val="0000FF"/>
            <w:sz w:val="20"/>
            <w:szCs w:val="20"/>
            <w:lang w:eastAsia="en-GB"/>
          </w:rPr>
          <w:instrText xml:space="preserve"> INCLUDEPICTURE  "cid:image017.png@01D5A5CC.2935A2B0" \* MERGEFORMATINET </w:instrText>
        </w:r>
        <w:r w:rsidR="00EB14D3">
          <w:rPr>
            <w:color w:val="0000FF"/>
            <w:sz w:val="20"/>
            <w:szCs w:val="20"/>
            <w:lang w:eastAsia="en-GB"/>
          </w:rPr>
          <w:fldChar w:fldCharType="separate"/>
        </w:r>
        <w:r w:rsidR="004E03F2">
          <w:rPr>
            <w:color w:val="0000FF"/>
            <w:sz w:val="20"/>
            <w:szCs w:val="20"/>
            <w:lang w:eastAsia="en-GB"/>
          </w:rPr>
          <w:fldChar w:fldCharType="begin"/>
        </w:r>
        <w:r w:rsidR="004E03F2">
          <w:rPr>
            <w:color w:val="0000FF"/>
            <w:sz w:val="20"/>
            <w:szCs w:val="20"/>
            <w:lang w:eastAsia="en-GB"/>
          </w:rPr>
          <w:instrText xml:space="preserve"> INCLUDEPICTURE  "cid:image017.png@01D5A5CC.2935A2B0" \* MERGEFORMATINET </w:instrText>
        </w:r>
        <w:r w:rsidR="004E03F2">
          <w:rPr>
            <w:color w:val="0000FF"/>
            <w:sz w:val="20"/>
            <w:szCs w:val="20"/>
            <w:lang w:eastAsia="en-GB"/>
          </w:rPr>
          <w:fldChar w:fldCharType="separate"/>
        </w:r>
        <w:r w:rsidR="00F5450A">
          <w:rPr>
            <w:color w:val="0000FF"/>
            <w:sz w:val="20"/>
            <w:szCs w:val="20"/>
            <w:lang w:eastAsia="en-GB"/>
          </w:rPr>
          <w:fldChar w:fldCharType="begin"/>
        </w:r>
        <w:r w:rsidR="00F5450A">
          <w:rPr>
            <w:color w:val="0000FF"/>
            <w:sz w:val="20"/>
            <w:szCs w:val="20"/>
            <w:lang w:eastAsia="en-GB"/>
          </w:rPr>
          <w:instrText xml:space="preserve"> INCLUDEPICTURE  "cid:image017.png@01D5A5CC.2935A2B0" \* MERGEFORMATINET </w:instrText>
        </w:r>
        <w:r w:rsidR="00F5450A">
          <w:rPr>
            <w:color w:val="0000FF"/>
            <w:sz w:val="20"/>
            <w:szCs w:val="20"/>
            <w:lang w:eastAsia="en-GB"/>
          </w:rPr>
          <w:fldChar w:fldCharType="separate"/>
        </w:r>
        <w:r w:rsidR="00A516B1">
          <w:rPr>
            <w:color w:val="0000FF"/>
            <w:sz w:val="20"/>
            <w:szCs w:val="20"/>
            <w:lang w:eastAsia="en-GB"/>
          </w:rPr>
          <w:fldChar w:fldCharType="begin"/>
        </w:r>
        <w:r w:rsidR="00A516B1">
          <w:rPr>
            <w:color w:val="0000FF"/>
            <w:sz w:val="20"/>
            <w:szCs w:val="20"/>
            <w:lang w:eastAsia="en-GB"/>
          </w:rPr>
          <w:instrText xml:space="preserve"> INCLUDEPICTURE  "cid:image017.png@01D5A5CC.2935A2B0" \* MERGEFORMATINET </w:instrText>
        </w:r>
        <w:r w:rsidR="00A516B1">
          <w:rPr>
            <w:color w:val="0000FF"/>
            <w:sz w:val="20"/>
            <w:szCs w:val="20"/>
            <w:lang w:eastAsia="en-GB"/>
          </w:rPr>
          <w:fldChar w:fldCharType="separate"/>
        </w:r>
        <w:r w:rsidR="00C16DA5">
          <w:rPr>
            <w:color w:val="0000FF"/>
            <w:sz w:val="20"/>
            <w:szCs w:val="20"/>
            <w:lang w:eastAsia="en-GB"/>
          </w:rPr>
          <w:fldChar w:fldCharType="begin"/>
        </w:r>
        <w:r w:rsidR="00C16DA5">
          <w:rPr>
            <w:color w:val="0000FF"/>
            <w:sz w:val="20"/>
            <w:szCs w:val="20"/>
            <w:lang w:eastAsia="en-GB"/>
          </w:rPr>
          <w:instrText xml:space="preserve"> INCLUDEPICTURE  "cid:image017.png@01D5A5CC.2935A2B0" \* MERGEFORMATINET </w:instrText>
        </w:r>
        <w:r w:rsidR="00C16DA5">
          <w:rPr>
            <w:color w:val="0000FF"/>
            <w:sz w:val="20"/>
            <w:szCs w:val="20"/>
            <w:lang w:eastAsia="en-GB"/>
          </w:rPr>
          <w:fldChar w:fldCharType="separate"/>
        </w:r>
        <w:r w:rsidR="00B55EF7">
          <w:rPr>
            <w:color w:val="0000FF"/>
            <w:sz w:val="20"/>
            <w:szCs w:val="20"/>
            <w:lang w:eastAsia="en-GB"/>
          </w:rPr>
          <w:fldChar w:fldCharType="begin"/>
        </w:r>
        <w:r w:rsidR="00B55EF7">
          <w:rPr>
            <w:color w:val="0000FF"/>
            <w:sz w:val="20"/>
            <w:szCs w:val="20"/>
            <w:lang w:eastAsia="en-GB"/>
          </w:rPr>
          <w:instrText xml:space="preserve"> INCLUDEPICTURE  "cid:image017.png@01D5A5CC.2935A2B0" \* MERGEFORMATINET </w:instrText>
        </w:r>
        <w:r w:rsidR="00B55EF7">
          <w:rPr>
            <w:color w:val="0000FF"/>
            <w:sz w:val="20"/>
            <w:szCs w:val="20"/>
            <w:lang w:eastAsia="en-GB"/>
          </w:rPr>
          <w:fldChar w:fldCharType="separate"/>
        </w:r>
        <w:r w:rsidR="003F6726">
          <w:rPr>
            <w:color w:val="0000FF"/>
            <w:sz w:val="20"/>
            <w:szCs w:val="20"/>
            <w:lang w:eastAsia="en-GB"/>
          </w:rPr>
          <w:fldChar w:fldCharType="begin"/>
        </w:r>
        <w:r w:rsidR="003F6726">
          <w:rPr>
            <w:color w:val="0000FF"/>
            <w:sz w:val="20"/>
            <w:szCs w:val="20"/>
            <w:lang w:eastAsia="en-GB"/>
          </w:rPr>
          <w:instrText xml:space="preserve"> INCLUDEPICTURE  "cid:image017.png@01D5A5CC.2935A2B0" \* MERGEFORMATINET </w:instrText>
        </w:r>
        <w:r w:rsidR="003F6726">
          <w:rPr>
            <w:color w:val="0000FF"/>
            <w:sz w:val="20"/>
            <w:szCs w:val="20"/>
            <w:lang w:eastAsia="en-GB"/>
          </w:rPr>
          <w:fldChar w:fldCharType="separate"/>
        </w:r>
        <w:r w:rsidR="00D07572">
          <w:rPr>
            <w:color w:val="0000FF"/>
            <w:sz w:val="20"/>
            <w:szCs w:val="20"/>
            <w:lang w:eastAsia="en-GB"/>
          </w:rPr>
          <w:fldChar w:fldCharType="begin"/>
        </w:r>
        <w:r w:rsidR="00D07572">
          <w:rPr>
            <w:color w:val="0000FF"/>
            <w:sz w:val="20"/>
            <w:szCs w:val="20"/>
            <w:lang w:eastAsia="en-GB"/>
          </w:rPr>
          <w:instrText xml:space="preserve"> INCLUDEPICTURE  "cid:image017.png@01D5A5CC.2935A2B0" \* MERGEFORMATINET </w:instrText>
        </w:r>
        <w:r w:rsidR="00D07572">
          <w:rPr>
            <w:color w:val="0000FF"/>
            <w:sz w:val="20"/>
            <w:szCs w:val="20"/>
            <w:lang w:eastAsia="en-GB"/>
          </w:rPr>
          <w:fldChar w:fldCharType="separate"/>
        </w:r>
        <w:r>
          <w:rPr>
            <w:color w:val="0000FF"/>
            <w:sz w:val="20"/>
            <w:szCs w:val="20"/>
            <w:lang w:eastAsia="en-GB"/>
          </w:rPr>
          <w:fldChar w:fldCharType="begin"/>
        </w:r>
        <w:r>
          <w:rPr>
            <w:color w:val="0000FF"/>
            <w:sz w:val="20"/>
            <w:szCs w:val="20"/>
            <w:lang w:eastAsia="en-GB"/>
          </w:rPr>
          <w:instrText xml:space="preserve"> </w:instrText>
        </w:r>
        <w:r>
          <w:rPr>
            <w:color w:val="0000FF"/>
            <w:sz w:val="20"/>
            <w:szCs w:val="20"/>
            <w:lang w:eastAsia="en-GB"/>
          </w:rPr>
          <w:instrText>INCLUDEPICTURE  "cid:image017.png@01D5A5CC.2935A2B0" \* MERGEFORMATINET</w:instrText>
        </w:r>
        <w:r>
          <w:rPr>
            <w:color w:val="0000FF"/>
            <w:sz w:val="20"/>
            <w:szCs w:val="20"/>
            <w:lang w:eastAsia="en-GB"/>
          </w:rPr>
          <w:instrText xml:space="preserve"> </w:instrText>
        </w:r>
        <w:r>
          <w:rPr>
            <w:color w:val="0000FF"/>
            <w:sz w:val="20"/>
            <w:szCs w:val="20"/>
            <w:lang w:eastAsia="en-GB"/>
          </w:rPr>
          <w:fldChar w:fldCharType="separate"/>
        </w:r>
        <w:r>
          <w:rPr>
            <w:color w:val="0000FF"/>
            <w:sz w:val="20"/>
            <w:szCs w:val="20"/>
            <w:lang w:eastAsia="en-GB"/>
          </w:rPr>
          <w:pict>
            <v:shape id="_x0000_i1032" style="width:45.15pt;height:45.15pt" alt="Related image" type="#_x0000_t75">
              <v:imagedata r:id="rId14" r:href="rId48"/>
            </v:shape>
          </w:pict>
        </w:r>
        <w:r>
          <w:rPr>
            <w:color w:val="0000FF"/>
            <w:sz w:val="20"/>
            <w:szCs w:val="20"/>
            <w:lang w:eastAsia="en-GB"/>
          </w:rPr>
          <w:fldChar w:fldCharType="end"/>
        </w:r>
        <w:r w:rsidR="00D07572">
          <w:rPr>
            <w:color w:val="0000FF"/>
            <w:sz w:val="20"/>
            <w:szCs w:val="20"/>
            <w:lang w:eastAsia="en-GB"/>
          </w:rPr>
          <w:fldChar w:fldCharType="end"/>
        </w:r>
        <w:r w:rsidR="003F6726">
          <w:rPr>
            <w:color w:val="0000FF"/>
            <w:sz w:val="20"/>
            <w:szCs w:val="20"/>
            <w:lang w:eastAsia="en-GB"/>
          </w:rPr>
          <w:fldChar w:fldCharType="end"/>
        </w:r>
        <w:r w:rsidR="00B55EF7">
          <w:rPr>
            <w:color w:val="0000FF"/>
            <w:sz w:val="20"/>
            <w:szCs w:val="20"/>
            <w:lang w:eastAsia="en-GB"/>
          </w:rPr>
          <w:fldChar w:fldCharType="end"/>
        </w:r>
        <w:r w:rsidR="00C16DA5">
          <w:rPr>
            <w:color w:val="0000FF"/>
            <w:sz w:val="20"/>
            <w:szCs w:val="20"/>
            <w:lang w:eastAsia="en-GB"/>
          </w:rPr>
          <w:fldChar w:fldCharType="end"/>
        </w:r>
        <w:r w:rsidR="00A516B1">
          <w:rPr>
            <w:color w:val="0000FF"/>
            <w:sz w:val="20"/>
            <w:szCs w:val="20"/>
            <w:lang w:eastAsia="en-GB"/>
          </w:rPr>
          <w:fldChar w:fldCharType="end"/>
        </w:r>
        <w:r w:rsidR="00F5450A">
          <w:rPr>
            <w:color w:val="0000FF"/>
            <w:sz w:val="20"/>
            <w:szCs w:val="20"/>
            <w:lang w:eastAsia="en-GB"/>
          </w:rPr>
          <w:fldChar w:fldCharType="end"/>
        </w:r>
        <w:r w:rsidR="004E03F2">
          <w:rPr>
            <w:color w:val="0000FF"/>
            <w:sz w:val="20"/>
            <w:szCs w:val="20"/>
            <w:lang w:eastAsia="en-GB"/>
          </w:rPr>
          <w:fldChar w:fldCharType="end"/>
        </w:r>
        <w:r w:rsidR="00EB14D3">
          <w:rPr>
            <w:color w:val="0000FF"/>
            <w:sz w:val="20"/>
            <w:szCs w:val="20"/>
            <w:lang w:eastAsia="en-GB"/>
          </w:rPr>
          <w:fldChar w:fldCharType="end"/>
        </w:r>
      </w:hyperlink>
      <w:hyperlink w:tooltip="&quot;Braille&quot; " w:history="1" r:id="rId49">
        <w:r w:rsidR="00EB14D3">
          <w:rPr>
            <w:color w:val="0000FF"/>
            <w:sz w:val="20"/>
            <w:szCs w:val="20"/>
            <w:lang w:eastAsia="en-GB"/>
          </w:rPr>
          <w:fldChar w:fldCharType="begin"/>
        </w:r>
        <w:r w:rsidR="00EB14D3">
          <w:rPr>
            <w:color w:val="0000FF"/>
            <w:sz w:val="20"/>
            <w:szCs w:val="20"/>
            <w:lang w:eastAsia="en-GB"/>
          </w:rPr>
          <w:instrText xml:space="preserve"> INCLUDEPICTURE  "cid:image018.png@01D5A5CC.2935A2B0" \* MERGEFORMATINET </w:instrText>
        </w:r>
        <w:r w:rsidR="00EB14D3">
          <w:rPr>
            <w:color w:val="0000FF"/>
            <w:sz w:val="20"/>
            <w:szCs w:val="20"/>
            <w:lang w:eastAsia="en-GB"/>
          </w:rPr>
          <w:fldChar w:fldCharType="separate"/>
        </w:r>
        <w:r w:rsidR="004E03F2">
          <w:rPr>
            <w:color w:val="0000FF"/>
            <w:sz w:val="20"/>
            <w:szCs w:val="20"/>
            <w:lang w:eastAsia="en-GB"/>
          </w:rPr>
          <w:fldChar w:fldCharType="begin"/>
        </w:r>
        <w:r w:rsidR="004E03F2">
          <w:rPr>
            <w:color w:val="0000FF"/>
            <w:sz w:val="20"/>
            <w:szCs w:val="20"/>
            <w:lang w:eastAsia="en-GB"/>
          </w:rPr>
          <w:instrText xml:space="preserve"> INCLUDEPICTURE  "cid:image018.png@01D5A5CC.2935A2B0" \* MERGEFORMATINET </w:instrText>
        </w:r>
        <w:r w:rsidR="004E03F2">
          <w:rPr>
            <w:color w:val="0000FF"/>
            <w:sz w:val="20"/>
            <w:szCs w:val="20"/>
            <w:lang w:eastAsia="en-GB"/>
          </w:rPr>
          <w:fldChar w:fldCharType="separate"/>
        </w:r>
        <w:r w:rsidR="00F5450A">
          <w:rPr>
            <w:color w:val="0000FF"/>
            <w:sz w:val="20"/>
            <w:szCs w:val="20"/>
            <w:lang w:eastAsia="en-GB"/>
          </w:rPr>
          <w:fldChar w:fldCharType="begin"/>
        </w:r>
        <w:r w:rsidR="00F5450A">
          <w:rPr>
            <w:color w:val="0000FF"/>
            <w:sz w:val="20"/>
            <w:szCs w:val="20"/>
            <w:lang w:eastAsia="en-GB"/>
          </w:rPr>
          <w:instrText xml:space="preserve"> INCLUDEPICTURE  "cid:image018.png@01D5A5CC.2935A2B0" \* MERGEFORMATINET </w:instrText>
        </w:r>
        <w:r w:rsidR="00F5450A">
          <w:rPr>
            <w:color w:val="0000FF"/>
            <w:sz w:val="20"/>
            <w:szCs w:val="20"/>
            <w:lang w:eastAsia="en-GB"/>
          </w:rPr>
          <w:fldChar w:fldCharType="separate"/>
        </w:r>
        <w:r w:rsidR="00A516B1">
          <w:rPr>
            <w:color w:val="0000FF"/>
            <w:sz w:val="20"/>
            <w:szCs w:val="20"/>
            <w:lang w:eastAsia="en-GB"/>
          </w:rPr>
          <w:fldChar w:fldCharType="begin"/>
        </w:r>
        <w:r w:rsidR="00A516B1">
          <w:rPr>
            <w:color w:val="0000FF"/>
            <w:sz w:val="20"/>
            <w:szCs w:val="20"/>
            <w:lang w:eastAsia="en-GB"/>
          </w:rPr>
          <w:instrText xml:space="preserve"> INCLUDEPICTURE  "cid:image018.png@01D5A5CC.2935A2B0" \* MERGEFORMATINET </w:instrText>
        </w:r>
        <w:r w:rsidR="00A516B1">
          <w:rPr>
            <w:color w:val="0000FF"/>
            <w:sz w:val="20"/>
            <w:szCs w:val="20"/>
            <w:lang w:eastAsia="en-GB"/>
          </w:rPr>
          <w:fldChar w:fldCharType="separate"/>
        </w:r>
        <w:r w:rsidR="00C16DA5">
          <w:rPr>
            <w:color w:val="0000FF"/>
            <w:sz w:val="20"/>
            <w:szCs w:val="20"/>
            <w:lang w:eastAsia="en-GB"/>
          </w:rPr>
          <w:fldChar w:fldCharType="begin"/>
        </w:r>
        <w:r w:rsidR="00C16DA5">
          <w:rPr>
            <w:color w:val="0000FF"/>
            <w:sz w:val="20"/>
            <w:szCs w:val="20"/>
            <w:lang w:eastAsia="en-GB"/>
          </w:rPr>
          <w:instrText xml:space="preserve"> INCLUDEPICTURE  "cid:image018.png@01D5A5CC.2935A2B0" \* MERGEFORMATINET </w:instrText>
        </w:r>
        <w:r w:rsidR="00C16DA5">
          <w:rPr>
            <w:color w:val="0000FF"/>
            <w:sz w:val="20"/>
            <w:szCs w:val="20"/>
            <w:lang w:eastAsia="en-GB"/>
          </w:rPr>
          <w:fldChar w:fldCharType="separate"/>
        </w:r>
        <w:r w:rsidR="00B55EF7">
          <w:rPr>
            <w:color w:val="0000FF"/>
            <w:sz w:val="20"/>
            <w:szCs w:val="20"/>
            <w:lang w:eastAsia="en-GB"/>
          </w:rPr>
          <w:fldChar w:fldCharType="begin"/>
        </w:r>
        <w:r w:rsidR="00B55EF7">
          <w:rPr>
            <w:color w:val="0000FF"/>
            <w:sz w:val="20"/>
            <w:szCs w:val="20"/>
            <w:lang w:eastAsia="en-GB"/>
          </w:rPr>
          <w:instrText xml:space="preserve"> INCLUDEPICTURE  "cid:image018.png@01D5A5CC.2935A2B0" \* MERGEFORMATINET </w:instrText>
        </w:r>
        <w:r w:rsidR="00B55EF7">
          <w:rPr>
            <w:color w:val="0000FF"/>
            <w:sz w:val="20"/>
            <w:szCs w:val="20"/>
            <w:lang w:eastAsia="en-GB"/>
          </w:rPr>
          <w:fldChar w:fldCharType="separate"/>
        </w:r>
        <w:r w:rsidR="003F6726">
          <w:rPr>
            <w:color w:val="0000FF"/>
            <w:sz w:val="20"/>
            <w:szCs w:val="20"/>
            <w:lang w:eastAsia="en-GB"/>
          </w:rPr>
          <w:fldChar w:fldCharType="begin"/>
        </w:r>
        <w:r w:rsidR="003F6726">
          <w:rPr>
            <w:color w:val="0000FF"/>
            <w:sz w:val="20"/>
            <w:szCs w:val="20"/>
            <w:lang w:eastAsia="en-GB"/>
          </w:rPr>
          <w:instrText xml:space="preserve"> INCLUDEPICTURE  "cid:image018.png@01D5A5CC.2935A2B0" \* MERGEFORMATINET </w:instrText>
        </w:r>
        <w:r w:rsidR="003F6726">
          <w:rPr>
            <w:color w:val="0000FF"/>
            <w:sz w:val="20"/>
            <w:szCs w:val="20"/>
            <w:lang w:eastAsia="en-GB"/>
          </w:rPr>
          <w:fldChar w:fldCharType="separate"/>
        </w:r>
        <w:r w:rsidR="00D07572">
          <w:rPr>
            <w:color w:val="0000FF"/>
            <w:sz w:val="20"/>
            <w:szCs w:val="20"/>
            <w:lang w:eastAsia="en-GB"/>
          </w:rPr>
          <w:fldChar w:fldCharType="begin"/>
        </w:r>
        <w:r w:rsidR="00D07572">
          <w:rPr>
            <w:color w:val="0000FF"/>
            <w:sz w:val="20"/>
            <w:szCs w:val="20"/>
            <w:lang w:eastAsia="en-GB"/>
          </w:rPr>
          <w:instrText xml:space="preserve"> INCLUDEPICTURE  "cid:image018.png@01D5A5CC.2935A2B0" \* MERGEFORMATINET </w:instrText>
        </w:r>
        <w:r w:rsidR="00D07572">
          <w:rPr>
            <w:color w:val="0000FF"/>
            <w:sz w:val="20"/>
            <w:szCs w:val="20"/>
            <w:lang w:eastAsia="en-GB"/>
          </w:rPr>
          <w:fldChar w:fldCharType="separate"/>
        </w:r>
        <w:r>
          <w:rPr>
            <w:color w:val="0000FF"/>
            <w:sz w:val="20"/>
            <w:szCs w:val="20"/>
            <w:lang w:eastAsia="en-GB"/>
          </w:rPr>
          <w:fldChar w:fldCharType="begin"/>
        </w:r>
        <w:r>
          <w:rPr>
            <w:color w:val="0000FF"/>
            <w:sz w:val="20"/>
            <w:szCs w:val="20"/>
            <w:lang w:eastAsia="en-GB"/>
          </w:rPr>
          <w:instrText xml:space="preserve"> </w:instrText>
        </w:r>
        <w:r>
          <w:rPr>
            <w:color w:val="0000FF"/>
            <w:sz w:val="20"/>
            <w:szCs w:val="20"/>
            <w:lang w:eastAsia="en-GB"/>
          </w:rPr>
          <w:instrText>INCLUDEPICTURE  "cid:image018.png@01D5A5CC.2935A2B0" \* MERGEFORMATINET</w:instrText>
        </w:r>
        <w:r>
          <w:rPr>
            <w:color w:val="0000FF"/>
            <w:sz w:val="20"/>
            <w:szCs w:val="20"/>
            <w:lang w:eastAsia="en-GB"/>
          </w:rPr>
          <w:instrText xml:space="preserve"> </w:instrText>
        </w:r>
        <w:r>
          <w:rPr>
            <w:color w:val="0000FF"/>
            <w:sz w:val="20"/>
            <w:szCs w:val="20"/>
            <w:lang w:eastAsia="en-GB"/>
          </w:rPr>
          <w:fldChar w:fldCharType="separate"/>
        </w:r>
        <w:r>
          <w:rPr>
            <w:color w:val="0000FF"/>
            <w:sz w:val="20"/>
            <w:szCs w:val="20"/>
            <w:lang w:eastAsia="en-GB"/>
          </w:rPr>
          <w:pict>
            <v:shape id="_x0000_i1033" style="width:43pt;height:43pt" alt="iconps-braille@2x" type="#_x0000_t75">
              <v:imagedata r:id="rId17" r:href="rId50"/>
            </v:shape>
          </w:pict>
        </w:r>
        <w:r>
          <w:rPr>
            <w:color w:val="0000FF"/>
            <w:sz w:val="20"/>
            <w:szCs w:val="20"/>
            <w:lang w:eastAsia="en-GB"/>
          </w:rPr>
          <w:fldChar w:fldCharType="end"/>
        </w:r>
        <w:r w:rsidR="00D07572">
          <w:rPr>
            <w:color w:val="0000FF"/>
            <w:sz w:val="20"/>
            <w:szCs w:val="20"/>
            <w:lang w:eastAsia="en-GB"/>
          </w:rPr>
          <w:fldChar w:fldCharType="end"/>
        </w:r>
        <w:r w:rsidR="003F6726">
          <w:rPr>
            <w:color w:val="0000FF"/>
            <w:sz w:val="20"/>
            <w:szCs w:val="20"/>
            <w:lang w:eastAsia="en-GB"/>
          </w:rPr>
          <w:fldChar w:fldCharType="end"/>
        </w:r>
        <w:r w:rsidR="00B55EF7">
          <w:rPr>
            <w:color w:val="0000FF"/>
            <w:sz w:val="20"/>
            <w:szCs w:val="20"/>
            <w:lang w:eastAsia="en-GB"/>
          </w:rPr>
          <w:fldChar w:fldCharType="end"/>
        </w:r>
        <w:r w:rsidR="00C16DA5">
          <w:rPr>
            <w:color w:val="0000FF"/>
            <w:sz w:val="20"/>
            <w:szCs w:val="20"/>
            <w:lang w:eastAsia="en-GB"/>
          </w:rPr>
          <w:fldChar w:fldCharType="end"/>
        </w:r>
        <w:r w:rsidR="00A516B1">
          <w:rPr>
            <w:color w:val="0000FF"/>
            <w:sz w:val="20"/>
            <w:szCs w:val="20"/>
            <w:lang w:eastAsia="en-GB"/>
          </w:rPr>
          <w:fldChar w:fldCharType="end"/>
        </w:r>
        <w:r w:rsidR="00F5450A">
          <w:rPr>
            <w:color w:val="0000FF"/>
            <w:sz w:val="20"/>
            <w:szCs w:val="20"/>
            <w:lang w:eastAsia="en-GB"/>
          </w:rPr>
          <w:fldChar w:fldCharType="end"/>
        </w:r>
        <w:r w:rsidR="004E03F2">
          <w:rPr>
            <w:color w:val="0000FF"/>
            <w:sz w:val="20"/>
            <w:szCs w:val="20"/>
            <w:lang w:eastAsia="en-GB"/>
          </w:rPr>
          <w:fldChar w:fldCharType="end"/>
        </w:r>
        <w:r w:rsidR="00EB14D3">
          <w:rPr>
            <w:color w:val="0000FF"/>
            <w:sz w:val="20"/>
            <w:szCs w:val="20"/>
            <w:lang w:eastAsia="en-GB"/>
          </w:rPr>
          <w:fldChar w:fldCharType="end"/>
        </w:r>
      </w:hyperlink>
    </w:p>
    <w:p w:rsidR="00144064" w:rsidP="003F6726" w:rsidRDefault="00144064">
      <w:pPr>
        <w:autoSpaceDE w:val="0"/>
        <w:autoSpaceDN w:val="0"/>
        <w:spacing w:after="120" w:line="276" w:lineRule="auto"/>
        <w:jc w:val="both"/>
        <w:rPr>
          <w:rFonts w:ascii="Calibri" w:hAnsi="Calibri"/>
          <w:b/>
          <w:bCs/>
          <w:color w:val="000000"/>
          <w:sz w:val="24"/>
          <w:lang w:eastAsia="en-GB"/>
        </w:rPr>
      </w:pPr>
    </w:p>
    <w:p w:rsidR="003F6726" w:rsidP="003F6726" w:rsidRDefault="003F6726">
      <w:pPr>
        <w:autoSpaceDE w:val="0"/>
        <w:autoSpaceDN w:val="0"/>
        <w:spacing w:after="120" w:line="276" w:lineRule="auto"/>
        <w:jc w:val="both"/>
        <w:rPr>
          <w:rFonts w:ascii="Calibri" w:hAnsi="Calibri"/>
          <w:b/>
          <w:bCs/>
          <w:color w:val="000000"/>
          <w:sz w:val="24"/>
          <w:lang w:eastAsia="en-GB"/>
        </w:rPr>
      </w:pPr>
    </w:p>
    <w:p w:rsidR="003F6726" w:rsidP="003F6726" w:rsidRDefault="003F6726">
      <w:pPr>
        <w:autoSpaceDE w:val="0"/>
        <w:autoSpaceDN w:val="0"/>
        <w:spacing w:after="120" w:line="276" w:lineRule="auto"/>
        <w:jc w:val="both"/>
        <w:rPr>
          <w:rFonts w:ascii="Calibri" w:hAnsi="Calibri"/>
          <w:b/>
          <w:bCs/>
          <w:color w:val="000000"/>
          <w:sz w:val="24"/>
          <w:lang w:eastAsia="en-GB"/>
        </w:rPr>
      </w:pPr>
    </w:p>
    <w:p w:rsidR="00D07572" w:rsidP="003F6726" w:rsidRDefault="00D07572">
      <w:pPr>
        <w:autoSpaceDE w:val="0"/>
        <w:autoSpaceDN w:val="0"/>
        <w:spacing w:after="120" w:line="276" w:lineRule="auto"/>
        <w:jc w:val="both"/>
        <w:rPr>
          <w:rFonts w:ascii="Calibri" w:hAnsi="Calibri"/>
          <w:b/>
          <w:bCs/>
          <w:color w:val="000000"/>
          <w:sz w:val="24"/>
          <w:lang w:eastAsia="en-GB"/>
        </w:rPr>
      </w:pPr>
    </w:p>
    <w:p w:rsidR="00D07572" w:rsidP="003F6726" w:rsidRDefault="00D07572">
      <w:pPr>
        <w:autoSpaceDE w:val="0"/>
        <w:autoSpaceDN w:val="0"/>
        <w:spacing w:after="120" w:line="276" w:lineRule="auto"/>
        <w:jc w:val="both"/>
        <w:rPr>
          <w:rFonts w:ascii="Calibri" w:hAnsi="Calibri"/>
          <w:b/>
          <w:bCs/>
          <w:color w:val="000000"/>
          <w:sz w:val="24"/>
          <w:lang w:eastAsia="en-GB"/>
        </w:rPr>
      </w:pPr>
    </w:p>
    <w:p w:rsidR="00D07572" w:rsidP="003F6726" w:rsidRDefault="00D07572">
      <w:pPr>
        <w:autoSpaceDE w:val="0"/>
        <w:autoSpaceDN w:val="0"/>
        <w:spacing w:after="120" w:line="276" w:lineRule="auto"/>
        <w:jc w:val="both"/>
        <w:rPr>
          <w:rFonts w:ascii="Calibri" w:hAnsi="Calibri"/>
          <w:b/>
          <w:bCs/>
          <w:color w:val="000000"/>
          <w:sz w:val="24"/>
          <w:lang w:eastAsia="en-GB"/>
        </w:rPr>
      </w:pPr>
    </w:p>
    <w:p w:rsidR="00D07572" w:rsidP="003F6726" w:rsidRDefault="00D07572">
      <w:pPr>
        <w:autoSpaceDE w:val="0"/>
        <w:autoSpaceDN w:val="0"/>
        <w:spacing w:after="120" w:line="276" w:lineRule="auto"/>
        <w:jc w:val="both"/>
        <w:rPr>
          <w:rFonts w:ascii="Calibri" w:hAnsi="Calibri"/>
          <w:b/>
          <w:bCs/>
          <w:color w:val="000000"/>
          <w:sz w:val="24"/>
          <w:lang w:eastAsia="en-GB"/>
        </w:rPr>
      </w:pPr>
    </w:p>
    <w:p w:rsidR="00D07572" w:rsidP="003F6726" w:rsidRDefault="00D07572">
      <w:pPr>
        <w:autoSpaceDE w:val="0"/>
        <w:autoSpaceDN w:val="0"/>
        <w:spacing w:after="120" w:line="276" w:lineRule="auto"/>
        <w:jc w:val="both"/>
        <w:rPr>
          <w:rFonts w:ascii="Calibri" w:hAnsi="Calibri"/>
          <w:b/>
          <w:bCs/>
          <w:color w:val="000000"/>
          <w:sz w:val="24"/>
          <w:lang w:eastAsia="en-GB"/>
        </w:rPr>
      </w:pPr>
    </w:p>
    <w:p w:rsidR="003F6726" w:rsidP="003F6726" w:rsidRDefault="003F6726">
      <w:pPr>
        <w:autoSpaceDE w:val="0"/>
        <w:autoSpaceDN w:val="0"/>
        <w:spacing w:after="120" w:line="276" w:lineRule="auto"/>
        <w:jc w:val="both"/>
        <w:rPr>
          <w:rFonts w:ascii="Calibri" w:hAnsi="Calibri"/>
          <w:b/>
          <w:bCs/>
          <w:color w:val="000000"/>
          <w:sz w:val="24"/>
          <w:lang w:eastAsia="en-GB"/>
        </w:rPr>
      </w:pPr>
    </w:p>
    <w:p w:rsidRPr="00144064" w:rsidR="003F6726" w:rsidP="003F6726" w:rsidRDefault="003F6726">
      <w:pPr>
        <w:autoSpaceDE w:val="0"/>
        <w:autoSpaceDN w:val="0"/>
        <w:spacing w:after="120" w:line="276" w:lineRule="auto"/>
        <w:jc w:val="both"/>
        <w:rPr>
          <w:rFonts w:ascii="Calibri" w:hAnsi="Calibri"/>
          <w:b/>
          <w:bCs/>
          <w:color w:val="000000"/>
          <w:sz w:val="24"/>
          <w:lang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000" w:firstRow="0" w:lastRow="0" w:firstColumn="0" w:lastColumn="0" w:noHBand="0" w:noVBand="0"/>
      </w:tblPr>
      <w:tblGrid>
        <w:gridCol w:w="9003"/>
      </w:tblGrid>
      <w:tr w:rsidRPr="00896827" w:rsidR="00EB14D3" w:rsidTr="00F5450A">
        <w:tc>
          <w:tcPr>
            <w:tcW w:w="9003" w:type="dxa"/>
            <w:shd w:val="clear" w:color="auto" w:fill="000000"/>
          </w:tcPr>
          <w:p w:rsidRPr="00896827" w:rsidR="00EB14D3" w:rsidP="003F6726" w:rsidRDefault="00EB14D3">
            <w:pPr>
              <w:keepNext/>
              <w:spacing w:after="0"/>
              <w:jc w:val="both"/>
              <w:outlineLvl w:val="0"/>
              <w:rPr>
                <w:rFonts w:ascii="Arial" w:hAnsi="Arial" w:cs="Arial"/>
                <w:b/>
                <w:bCs/>
                <w:color w:val="FFFFFF"/>
                <w:sz w:val="28"/>
                <w:szCs w:val="28"/>
              </w:rPr>
            </w:pPr>
            <w:bookmarkStart w:name="_Toc29827876" w:id="53"/>
            <w:r w:rsidRPr="00896827">
              <w:rPr>
                <w:rFonts w:ascii="Arial" w:hAnsi="Arial" w:cs="Arial"/>
                <w:b/>
                <w:bCs/>
                <w:color w:val="FFFFFF"/>
                <w:sz w:val="36"/>
                <w:szCs w:val="28"/>
              </w:rPr>
              <w:lastRenderedPageBreak/>
              <w:t>Section 8: Contact</w:t>
            </w:r>
            <w:bookmarkEnd w:id="53"/>
          </w:p>
        </w:tc>
      </w:tr>
    </w:tbl>
    <w:p w:rsidRPr="00896827" w:rsidR="00EB14D3" w:rsidP="003F6726" w:rsidRDefault="00EB14D3">
      <w:pPr>
        <w:spacing w:after="0"/>
        <w:jc w:val="both"/>
        <w:rPr>
          <w:rFonts w:ascii="Arial" w:hAnsi="Arial" w:cs="Arial"/>
          <w:b/>
          <w:bCs/>
          <w:sz w:val="28"/>
          <w:szCs w:val="28"/>
        </w:rPr>
      </w:pPr>
    </w:p>
    <w:p w:rsidRPr="00896827" w:rsidR="00EB14D3" w:rsidP="003F6726" w:rsidRDefault="00EB14D3">
      <w:pPr>
        <w:spacing w:after="0"/>
        <w:jc w:val="both"/>
        <w:outlineLvl w:val="2"/>
        <w:rPr>
          <w:rFonts w:ascii="Arial" w:hAnsi="Arial" w:cs="Arial"/>
          <w:b/>
          <w:bCs/>
          <w:sz w:val="28"/>
          <w:szCs w:val="28"/>
        </w:rPr>
      </w:pPr>
      <w:bookmarkStart w:name="_Toc29827877" w:id="54"/>
      <w:r w:rsidRPr="00896827">
        <w:rPr>
          <w:rFonts w:ascii="Arial" w:hAnsi="Arial" w:cs="Arial"/>
          <w:b/>
          <w:bCs/>
          <w:sz w:val="28"/>
          <w:szCs w:val="28"/>
        </w:rPr>
        <w:t>8.1 How to Contact Us</w:t>
      </w:r>
      <w:bookmarkEnd w:id="54"/>
    </w:p>
    <w:p w:rsidRPr="00896827" w:rsidR="00EB14D3" w:rsidP="003F6726" w:rsidRDefault="00EB14D3">
      <w:pPr>
        <w:spacing w:after="0"/>
        <w:jc w:val="both"/>
        <w:rPr>
          <w:rFonts w:ascii="Arial" w:hAnsi="Arial" w:cs="Arial"/>
          <w:sz w:val="28"/>
          <w:szCs w:val="28"/>
        </w:rPr>
      </w:pPr>
    </w:p>
    <w:p w:rsidRPr="00896827" w:rsidR="00EB14D3" w:rsidP="003F6726" w:rsidRDefault="00EB14D3">
      <w:pPr>
        <w:spacing w:after="0"/>
        <w:jc w:val="both"/>
        <w:rPr>
          <w:rFonts w:ascii="Arial" w:hAnsi="Arial" w:cs="Arial"/>
          <w:sz w:val="28"/>
          <w:szCs w:val="28"/>
        </w:rPr>
      </w:pPr>
      <w:r w:rsidRPr="00896827">
        <w:rPr>
          <w:rFonts w:ascii="Arial" w:hAnsi="Arial" w:cs="Arial"/>
          <w:sz w:val="28"/>
          <w:szCs w:val="28"/>
        </w:rPr>
        <w:t>If you would like to comment or have any questions about this Strategic Equality Plan please contact the Corporate Human Resources Equality Team as stated below:</w:t>
      </w:r>
    </w:p>
    <w:p w:rsidRPr="00896827" w:rsidR="00EB14D3" w:rsidP="003F6726" w:rsidRDefault="00EB14D3">
      <w:pPr>
        <w:spacing w:after="0"/>
        <w:jc w:val="both"/>
        <w:rPr>
          <w:rFonts w:ascii="Arial" w:hAnsi="Arial" w:cs="Arial"/>
          <w:sz w:val="28"/>
          <w:szCs w:val="28"/>
        </w:rPr>
      </w:pPr>
    </w:p>
    <w:p w:rsidRPr="00896827" w:rsidR="00EB14D3" w:rsidP="003F6726" w:rsidRDefault="00EB14D3">
      <w:pPr>
        <w:tabs>
          <w:tab w:val="left" w:pos="1276"/>
        </w:tabs>
        <w:spacing w:after="0"/>
        <w:jc w:val="both"/>
        <w:rPr>
          <w:rFonts w:ascii="Arial" w:hAnsi="Arial" w:cs="Arial"/>
          <w:sz w:val="28"/>
          <w:szCs w:val="28"/>
        </w:rPr>
      </w:pPr>
      <w:r w:rsidRPr="00896827">
        <w:rPr>
          <w:rFonts w:ascii="Arial" w:hAnsi="Arial" w:cs="Arial"/>
          <w:noProof/>
          <w:sz w:val="28"/>
          <w:szCs w:val="28"/>
          <w:lang w:eastAsia="en-GB"/>
        </w:rPr>
        <w:drawing>
          <wp:inline distT="0" distB="0" distL="0" distR="0">
            <wp:extent cx="304800" cy="30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rsidRPr="00896827">
        <w:rPr>
          <w:rFonts w:ascii="Arial" w:hAnsi="Arial" w:cs="Arial"/>
          <w:sz w:val="28"/>
          <w:szCs w:val="28"/>
        </w:rPr>
        <w:tab/>
        <w:t xml:space="preserve">Phone: </w:t>
      </w:r>
      <w:r w:rsidRPr="00896827">
        <w:rPr>
          <w:rFonts w:ascii="Arial" w:hAnsi="Arial" w:cs="Arial"/>
          <w:sz w:val="28"/>
          <w:szCs w:val="28"/>
        </w:rPr>
        <w:tab/>
        <w:t xml:space="preserve">01492 </w:t>
      </w:r>
      <w:r w:rsidRPr="00896827">
        <w:rPr>
          <w:rFonts w:ascii="Arial" w:hAnsi="Arial" w:cs="Arial"/>
          <w:color w:val="000000"/>
          <w:sz w:val="28"/>
          <w:szCs w:val="28"/>
        </w:rPr>
        <w:t>576225 or 01492 576301</w:t>
      </w:r>
    </w:p>
    <w:p w:rsidRPr="00896827" w:rsidR="00EB14D3" w:rsidP="003F6726" w:rsidRDefault="00EB14D3">
      <w:pPr>
        <w:tabs>
          <w:tab w:val="left" w:pos="1276"/>
        </w:tabs>
        <w:spacing w:after="0"/>
        <w:jc w:val="both"/>
        <w:rPr>
          <w:rFonts w:ascii="Arial" w:hAnsi="Arial" w:cs="Arial"/>
          <w:sz w:val="28"/>
          <w:szCs w:val="28"/>
        </w:rPr>
      </w:pPr>
      <w:r w:rsidRPr="00896827">
        <w:rPr>
          <w:rFonts w:ascii="Arial" w:hAnsi="Arial" w:cs="Arial"/>
          <w:noProof/>
          <w:sz w:val="28"/>
          <w:szCs w:val="28"/>
          <w:lang w:eastAsia="en-GB"/>
        </w:rPr>
        <w:drawing>
          <wp:inline distT="0" distB="0" distL="0" distR="0">
            <wp:extent cx="466725" cy="4667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r w:rsidRPr="00896827">
        <w:rPr>
          <w:rFonts w:ascii="Arial" w:hAnsi="Arial" w:cs="Arial"/>
          <w:sz w:val="28"/>
          <w:szCs w:val="28"/>
        </w:rPr>
        <w:t xml:space="preserve">     </w:t>
      </w:r>
      <w:r w:rsidRPr="00896827">
        <w:rPr>
          <w:rFonts w:ascii="Arial" w:hAnsi="Arial" w:cs="Arial"/>
          <w:sz w:val="28"/>
          <w:szCs w:val="28"/>
        </w:rPr>
        <w:tab/>
        <w:t>Post:</w:t>
      </w:r>
      <w:r w:rsidRPr="00896827">
        <w:rPr>
          <w:rFonts w:ascii="Arial" w:hAnsi="Arial" w:cs="Arial"/>
          <w:sz w:val="28"/>
          <w:szCs w:val="28"/>
        </w:rPr>
        <w:tab/>
      </w:r>
      <w:r w:rsidRPr="00896827">
        <w:rPr>
          <w:rFonts w:ascii="Arial" w:hAnsi="Arial" w:cs="Arial"/>
          <w:sz w:val="28"/>
          <w:szCs w:val="28"/>
        </w:rPr>
        <w:tab/>
        <w:t>Corporate Human Resources Equality Team</w:t>
      </w:r>
    </w:p>
    <w:p w:rsidRPr="00896827" w:rsidR="00EB14D3" w:rsidP="003F6726" w:rsidRDefault="00EB14D3">
      <w:pPr>
        <w:spacing w:after="0"/>
        <w:jc w:val="both"/>
        <w:rPr>
          <w:rFonts w:ascii="Arial" w:hAnsi="Arial" w:cs="Arial"/>
          <w:sz w:val="28"/>
          <w:szCs w:val="28"/>
        </w:rPr>
      </w:pPr>
      <w:r w:rsidRPr="00896827">
        <w:rPr>
          <w:rFonts w:ascii="Arial" w:hAnsi="Arial" w:cs="Arial"/>
          <w:sz w:val="28"/>
          <w:szCs w:val="28"/>
        </w:rPr>
        <w:tab/>
      </w:r>
      <w:r w:rsidRPr="00896827">
        <w:rPr>
          <w:rFonts w:ascii="Arial" w:hAnsi="Arial" w:cs="Arial"/>
          <w:sz w:val="28"/>
          <w:szCs w:val="28"/>
        </w:rPr>
        <w:tab/>
      </w:r>
      <w:r w:rsidRPr="00896827">
        <w:rPr>
          <w:rFonts w:ascii="Arial" w:hAnsi="Arial" w:cs="Arial"/>
          <w:sz w:val="28"/>
          <w:szCs w:val="28"/>
        </w:rPr>
        <w:tab/>
      </w:r>
      <w:r w:rsidRPr="00896827">
        <w:rPr>
          <w:rFonts w:ascii="Arial" w:hAnsi="Arial" w:cs="Arial"/>
          <w:sz w:val="28"/>
          <w:szCs w:val="28"/>
        </w:rPr>
        <w:tab/>
        <w:t>Conwy County Borough Council</w:t>
      </w:r>
    </w:p>
    <w:p w:rsidR="00EB14D3" w:rsidP="003F6726" w:rsidRDefault="00EB14D3">
      <w:pPr>
        <w:spacing w:after="0"/>
        <w:jc w:val="both"/>
        <w:rPr>
          <w:rFonts w:ascii="Arial" w:hAnsi="Arial" w:cs="Arial"/>
          <w:bCs/>
          <w:sz w:val="28"/>
          <w:szCs w:val="28"/>
          <w:lang w:val="cy-GB"/>
        </w:rPr>
      </w:pPr>
      <w:r w:rsidRPr="00896827">
        <w:rPr>
          <w:rFonts w:ascii="Arial" w:hAnsi="Arial" w:cs="Arial"/>
          <w:sz w:val="28"/>
          <w:szCs w:val="28"/>
        </w:rPr>
        <w:t xml:space="preserve">                            </w:t>
      </w:r>
      <w:r w:rsidRPr="00896827">
        <w:rPr>
          <w:rFonts w:ascii="Arial" w:hAnsi="Arial" w:cs="Arial"/>
          <w:sz w:val="28"/>
          <w:szCs w:val="28"/>
        </w:rPr>
        <w:tab/>
      </w:r>
      <w:r w:rsidR="00B55EF7">
        <w:rPr>
          <w:rFonts w:ascii="Arial" w:hAnsi="Arial" w:cs="Arial"/>
          <w:bCs/>
          <w:sz w:val="28"/>
          <w:szCs w:val="28"/>
          <w:lang w:val="cy-GB"/>
        </w:rPr>
        <w:t xml:space="preserve">PO </w:t>
      </w:r>
      <w:proofErr w:type="spellStart"/>
      <w:r w:rsidR="00B55EF7">
        <w:rPr>
          <w:rFonts w:ascii="Arial" w:hAnsi="Arial" w:cs="Arial"/>
          <w:bCs/>
          <w:sz w:val="28"/>
          <w:szCs w:val="28"/>
          <w:lang w:val="cy-GB"/>
        </w:rPr>
        <w:t>Box</w:t>
      </w:r>
      <w:proofErr w:type="spellEnd"/>
      <w:r w:rsidR="00B55EF7">
        <w:rPr>
          <w:rFonts w:ascii="Arial" w:hAnsi="Arial" w:cs="Arial"/>
          <w:bCs/>
          <w:sz w:val="28"/>
          <w:szCs w:val="28"/>
          <w:lang w:val="cy-GB"/>
        </w:rPr>
        <w:t xml:space="preserve"> 1</w:t>
      </w:r>
    </w:p>
    <w:p w:rsidRPr="00B55EF7" w:rsidR="00B55EF7" w:rsidP="003F6726" w:rsidRDefault="00B55EF7">
      <w:pPr>
        <w:spacing w:after="0"/>
        <w:jc w:val="both"/>
        <w:rPr>
          <w:rFonts w:ascii="Arial" w:hAnsi="Arial" w:cs="Arial"/>
          <w:bCs/>
          <w:sz w:val="28"/>
          <w:szCs w:val="28"/>
          <w:lang w:val="cy-GB"/>
        </w:rPr>
      </w:pPr>
      <w:r>
        <w:rPr>
          <w:rFonts w:ascii="Arial" w:hAnsi="Arial" w:cs="Arial"/>
          <w:bCs/>
          <w:sz w:val="28"/>
          <w:szCs w:val="28"/>
          <w:lang w:val="cy-GB"/>
        </w:rPr>
        <w:tab/>
      </w:r>
      <w:r>
        <w:rPr>
          <w:rFonts w:ascii="Arial" w:hAnsi="Arial" w:cs="Arial"/>
          <w:bCs/>
          <w:sz w:val="28"/>
          <w:szCs w:val="28"/>
          <w:lang w:val="cy-GB"/>
        </w:rPr>
        <w:tab/>
      </w:r>
      <w:r>
        <w:rPr>
          <w:rFonts w:ascii="Arial" w:hAnsi="Arial" w:cs="Arial"/>
          <w:bCs/>
          <w:sz w:val="28"/>
          <w:szCs w:val="28"/>
          <w:lang w:val="cy-GB"/>
        </w:rPr>
        <w:tab/>
      </w:r>
      <w:r>
        <w:rPr>
          <w:rFonts w:ascii="Arial" w:hAnsi="Arial" w:cs="Arial"/>
          <w:bCs/>
          <w:sz w:val="28"/>
          <w:szCs w:val="28"/>
          <w:lang w:val="cy-GB"/>
        </w:rPr>
        <w:tab/>
        <w:t>Conwy</w:t>
      </w:r>
    </w:p>
    <w:p w:rsidRPr="00896827" w:rsidR="00EB14D3" w:rsidP="003F6726" w:rsidRDefault="00EB14D3">
      <w:pPr>
        <w:spacing w:after="0"/>
        <w:jc w:val="both"/>
        <w:rPr>
          <w:rFonts w:ascii="Arial" w:hAnsi="Arial" w:cs="Arial"/>
          <w:sz w:val="28"/>
          <w:szCs w:val="28"/>
        </w:rPr>
      </w:pPr>
      <w:r w:rsidRPr="00896827">
        <w:rPr>
          <w:rFonts w:ascii="Arial" w:hAnsi="Arial" w:cs="Arial"/>
          <w:sz w:val="28"/>
          <w:szCs w:val="28"/>
        </w:rPr>
        <w:tab/>
      </w:r>
      <w:r w:rsidRPr="00896827">
        <w:rPr>
          <w:rFonts w:ascii="Arial" w:hAnsi="Arial" w:cs="Arial"/>
          <w:sz w:val="28"/>
          <w:szCs w:val="28"/>
        </w:rPr>
        <w:tab/>
      </w:r>
      <w:r w:rsidRPr="00896827">
        <w:rPr>
          <w:rFonts w:ascii="Arial" w:hAnsi="Arial" w:cs="Arial"/>
          <w:sz w:val="28"/>
          <w:szCs w:val="28"/>
        </w:rPr>
        <w:tab/>
      </w:r>
      <w:r w:rsidRPr="00896827">
        <w:rPr>
          <w:rFonts w:ascii="Arial" w:hAnsi="Arial" w:cs="Arial"/>
          <w:sz w:val="28"/>
          <w:szCs w:val="28"/>
        </w:rPr>
        <w:tab/>
        <w:t>LL</w:t>
      </w:r>
      <w:r w:rsidR="00B55EF7">
        <w:rPr>
          <w:rFonts w:ascii="Arial" w:hAnsi="Arial" w:cs="Arial"/>
          <w:sz w:val="28"/>
          <w:szCs w:val="28"/>
        </w:rPr>
        <w:t>30 9GN</w:t>
      </w:r>
    </w:p>
    <w:p w:rsidRPr="00896827" w:rsidR="00EB14D3" w:rsidP="003F6726" w:rsidRDefault="00EB14D3">
      <w:pPr>
        <w:tabs>
          <w:tab w:val="left" w:pos="1276"/>
        </w:tabs>
        <w:spacing w:after="0"/>
        <w:jc w:val="both"/>
        <w:rPr>
          <w:rFonts w:ascii="Arial" w:hAnsi="Arial" w:cs="Arial"/>
          <w:sz w:val="28"/>
          <w:szCs w:val="28"/>
        </w:rPr>
      </w:pPr>
      <w:r w:rsidRPr="00896827">
        <w:rPr>
          <w:rFonts w:ascii="Arial" w:hAnsi="Arial" w:cs="Arial"/>
          <w:noProof/>
          <w:sz w:val="28"/>
          <w:szCs w:val="28"/>
          <w:lang w:eastAsia="en-GB"/>
        </w:rPr>
        <w:drawing>
          <wp:inline distT="0" distB="0" distL="0" distR="0">
            <wp:extent cx="466725" cy="409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725" cy="409575"/>
                    </a:xfrm>
                    <a:prstGeom prst="rect">
                      <a:avLst/>
                    </a:prstGeom>
                    <a:noFill/>
                  </pic:spPr>
                </pic:pic>
              </a:graphicData>
            </a:graphic>
          </wp:inline>
        </w:drawing>
      </w:r>
      <w:r w:rsidRPr="00896827">
        <w:rPr>
          <w:rFonts w:ascii="Arial" w:hAnsi="Arial" w:cs="Arial"/>
          <w:sz w:val="28"/>
          <w:szCs w:val="28"/>
        </w:rPr>
        <w:tab/>
        <w:t>E-mail:</w:t>
      </w:r>
      <w:r w:rsidRPr="00896827">
        <w:rPr>
          <w:rFonts w:ascii="Arial" w:hAnsi="Arial" w:cs="Arial"/>
          <w:sz w:val="28"/>
          <w:szCs w:val="28"/>
        </w:rPr>
        <w:tab/>
      </w:r>
      <w:r w:rsidRPr="00896827">
        <w:rPr>
          <w:rFonts w:ascii="Arial" w:hAnsi="Arial" w:cs="Arial"/>
          <w:sz w:val="28"/>
          <w:szCs w:val="28"/>
        </w:rPr>
        <w:tab/>
      </w:r>
      <w:hyperlink w:history="1" r:id="rId54">
        <w:r w:rsidRPr="00896827">
          <w:rPr>
            <w:rFonts w:ascii="Arial" w:hAnsi="Arial" w:cs="Arial"/>
            <w:b/>
            <w:bCs/>
            <w:sz w:val="28"/>
            <w:szCs w:val="28"/>
            <w:u w:val="single"/>
          </w:rPr>
          <w:t>equalities@conwy.gov.uk</w:t>
        </w:r>
      </w:hyperlink>
    </w:p>
    <w:p w:rsidRPr="00896827" w:rsidR="00EB14D3" w:rsidP="003F6726" w:rsidRDefault="00EB14D3">
      <w:pPr>
        <w:tabs>
          <w:tab w:val="left" w:pos="1276"/>
        </w:tabs>
        <w:spacing w:after="0"/>
        <w:jc w:val="both"/>
        <w:rPr>
          <w:rFonts w:ascii="Arial" w:hAnsi="Arial" w:cs="Arial"/>
          <w:sz w:val="28"/>
          <w:szCs w:val="28"/>
        </w:rPr>
      </w:pPr>
      <w:r w:rsidRPr="00896827">
        <w:rPr>
          <w:rFonts w:ascii="Arial" w:hAnsi="Arial" w:cs="Arial"/>
          <w:noProof/>
          <w:color w:val="0000FF"/>
          <w:sz w:val="28"/>
          <w:szCs w:val="28"/>
          <w:lang w:eastAsia="en-GB"/>
        </w:rPr>
        <w:drawing>
          <wp:inline distT="0" distB="0" distL="0" distR="0">
            <wp:extent cx="449580" cy="434975"/>
            <wp:effectExtent l="0" t="0" r="7620" b="3175"/>
            <wp:docPr id="3" name="Picture 3" descr="Image result for icon for website">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con for website">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l="12614" t="5789" r="13425" b="24490"/>
                    <a:stretch>
                      <a:fillRect/>
                    </a:stretch>
                  </pic:blipFill>
                  <pic:spPr bwMode="auto">
                    <a:xfrm>
                      <a:off x="0" y="0"/>
                      <a:ext cx="449580" cy="434975"/>
                    </a:xfrm>
                    <a:prstGeom prst="rect">
                      <a:avLst/>
                    </a:prstGeom>
                    <a:noFill/>
                    <a:ln>
                      <a:noFill/>
                    </a:ln>
                  </pic:spPr>
                </pic:pic>
              </a:graphicData>
            </a:graphic>
          </wp:inline>
        </w:drawing>
      </w:r>
      <w:r w:rsidRPr="00896827">
        <w:rPr>
          <w:rFonts w:ascii="Arial" w:hAnsi="Arial" w:cs="Arial"/>
          <w:sz w:val="28"/>
          <w:szCs w:val="28"/>
        </w:rPr>
        <w:tab/>
        <w:t>Website link:</w:t>
      </w:r>
      <w:r w:rsidRPr="00896827">
        <w:rPr>
          <w:rFonts w:ascii="Arial" w:hAnsi="Arial" w:cs="Arial"/>
          <w:sz w:val="28"/>
          <w:szCs w:val="28"/>
        </w:rPr>
        <w:tab/>
      </w:r>
      <w:hyperlink w:history="1" r:id="rId57">
        <w:r w:rsidRPr="00896827">
          <w:rPr>
            <w:rFonts w:ascii="Arial" w:hAnsi="Arial" w:cs="Arial"/>
            <w:b/>
            <w:sz w:val="28"/>
            <w:szCs w:val="28"/>
            <w:u w:val="single"/>
          </w:rPr>
          <w:t>www.conwy.gov.uk</w:t>
        </w:r>
      </w:hyperlink>
    </w:p>
    <w:p w:rsidR="00EB14D3" w:rsidP="003F6726" w:rsidRDefault="00EB14D3">
      <w:pPr>
        <w:spacing w:after="0"/>
        <w:jc w:val="both"/>
        <w:rPr>
          <w:rFonts w:ascii="Arial" w:hAnsi="Arial" w:cs="Arial"/>
          <w:sz w:val="28"/>
          <w:szCs w:val="28"/>
        </w:rPr>
      </w:pPr>
    </w:p>
    <w:p w:rsidR="00896827" w:rsidP="003F6726" w:rsidRDefault="00896827">
      <w:pPr>
        <w:spacing w:after="0"/>
        <w:jc w:val="both"/>
        <w:rPr>
          <w:rFonts w:ascii="Arial" w:hAnsi="Arial" w:cs="Arial"/>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000" w:firstRow="0" w:lastRow="0" w:firstColumn="0" w:lastColumn="0" w:noHBand="0" w:noVBand="0"/>
      </w:tblPr>
      <w:tblGrid>
        <w:gridCol w:w="9060"/>
      </w:tblGrid>
      <w:tr w:rsidRPr="009E7F7E" w:rsidR="00EB14D3" w:rsidTr="00896827">
        <w:tc>
          <w:tcPr>
            <w:tcW w:w="9060" w:type="dxa"/>
            <w:shd w:val="clear" w:color="auto" w:fill="000000"/>
          </w:tcPr>
          <w:p w:rsidRPr="00896827" w:rsidR="00EB14D3" w:rsidP="003F6726" w:rsidRDefault="00EB14D3">
            <w:pPr>
              <w:keepNext/>
              <w:jc w:val="both"/>
              <w:outlineLvl w:val="0"/>
              <w:rPr>
                <w:rFonts w:ascii="Arial" w:hAnsi="Arial" w:cs="Arial"/>
                <w:b/>
                <w:bCs/>
                <w:color w:val="FFFFFF"/>
                <w:sz w:val="36"/>
              </w:rPr>
            </w:pPr>
            <w:r w:rsidRPr="009E7F7E">
              <w:rPr>
                <w:rFonts w:cs="Arial"/>
                <w:u w:val="single"/>
              </w:rPr>
              <w:br w:type="page"/>
            </w:r>
            <w:bookmarkStart w:name="_Toc29827878" w:id="55"/>
            <w:r w:rsidRPr="00896827">
              <w:rPr>
                <w:rFonts w:ascii="Arial" w:hAnsi="Arial" w:cs="Arial"/>
                <w:b/>
                <w:bCs/>
                <w:color w:val="FFFFFF"/>
                <w:sz w:val="36"/>
              </w:rPr>
              <w:t>Appendices</w:t>
            </w:r>
            <w:bookmarkEnd w:id="55"/>
          </w:p>
        </w:tc>
      </w:tr>
    </w:tbl>
    <w:p w:rsidRPr="00896827" w:rsidR="00EB14D3" w:rsidP="003F6726" w:rsidRDefault="00EB14D3">
      <w:pPr>
        <w:jc w:val="both"/>
        <w:rPr>
          <w:rFonts w:ascii="Arial" w:hAnsi="Arial" w:cs="Arial"/>
        </w:rPr>
      </w:pPr>
    </w:p>
    <w:p w:rsidRPr="00BB41B4" w:rsidR="00EB14D3" w:rsidP="003F6726" w:rsidRDefault="00EB14D3">
      <w:pPr>
        <w:pStyle w:val="Heading1"/>
        <w:ind w:left="2268" w:hanging="2268"/>
        <w:jc w:val="both"/>
        <w:rPr>
          <w:u w:val="none"/>
        </w:rPr>
      </w:pPr>
      <w:bookmarkStart w:name="_Toc212016788" w:id="56"/>
      <w:bookmarkStart w:name="_Toc29827879" w:id="57"/>
      <w:r w:rsidRPr="00BB41B4">
        <w:rPr>
          <w:u w:val="none"/>
        </w:rPr>
        <w:t>Appendix 1</w:t>
      </w:r>
      <w:r w:rsidRPr="00BB41B4" w:rsidR="0057340A">
        <w:rPr>
          <w:u w:val="none"/>
        </w:rPr>
        <w:t>:</w:t>
      </w:r>
      <w:r w:rsidRPr="00BB41B4" w:rsidR="0057340A">
        <w:rPr>
          <w:u w:val="none"/>
        </w:rPr>
        <w:tab/>
      </w:r>
      <w:r w:rsidRPr="00BB41B4">
        <w:rPr>
          <w:u w:val="none"/>
        </w:rPr>
        <w:t>Strategic Equality Action Plan</w:t>
      </w:r>
      <w:bookmarkEnd w:id="56"/>
      <w:bookmarkEnd w:id="57"/>
      <w:r w:rsidRPr="00BB41B4">
        <w:rPr>
          <w:u w:val="none"/>
        </w:rPr>
        <w:t xml:space="preserve"> </w:t>
      </w:r>
    </w:p>
    <w:p w:rsidRPr="00BB41B4" w:rsidR="00EB14D3" w:rsidP="003F6726" w:rsidRDefault="00EB14D3">
      <w:pPr>
        <w:pStyle w:val="Heading1"/>
        <w:ind w:left="2268" w:hanging="2268"/>
        <w:jc w:val="both"/>
        <w:rPr>
          <w:u w:val="none"/>
        </w:rPr>
      </w:pPr>
      <w:bookmarkStart w:name="_Toc29827880" w:id="58"/>
      <w:r w:rsidRPr="00BB41B4">
        <w:rPr>
          <w:u w:val="none"/>
        </w:rPr>
        <w:t>Appendix 2</w:t>
      </w:r>
      <w:r w:rsidRPr="00BB41B4" w:rsidR="0057340A">
        <w:rPr>
          <w:u w:val="none"/>
        </w:rPr>
        <w:t>:</w:t>
      </w:r>
      <w:r w:rsidRPr="00BB41B4">
        <w:rPr>
          <w:u w:val="none"/>
        </w:rPr>
        <w:t xml:space="preserve"> </w:t>
      </w:r>
      <w:r w:rsidRPr="00BB41B4" w:rsidR="0057340A">
        <w:rPr>
          <w:u w:val="none"/>
        </w:rPr>
        <w:tab/>
      </w:r>
      <w:r w:rsidRPr="00BB41B4">
        <w:rPr>
          <w:u w:val="none"/>
        </w:rPr>
        <w:t>North Wales Public Sector Equality Network: Background Data and Research Document</w:t>
      </w:r>
      <w:bookmarkEnd w:id="58"/>
      <w:r w:rsidRPr="00BB41B4">
        <w:rPr>
          <w:u w:val="none"/>
        </w:rPr>
        <w:t xml:space="preserve"> </w:t>
      </w:r>
    </w:p>
    <w:p w:rsidRPr="00BB41B4" w:rsidR="0057340A" w:rsidP="003F6726" w:rsidRDefault="0057340A">
      <w:pPr>
        <w:pStyle w:val="Heading1"/>
        <w:ind w:left="2268" w:hanging="2268"/>
        <w:jc w:val="both"/>
        <w:rPr>
          <w:u w:val="none"/>
        </w:rPr>
      </w:pPr>
      <w:bookmarkStart w:name="_Toc29827881" w:id="59"/>
      <w:r w:rsidRPr="00BB41B4">
        <w:rPr>
          <w:u w:val="none"/>
        </w:rPr>
        <w:t>Appendix 3:</w:t>
      </w:r>
      <w:r w:rsidRPr="00BB41B4">
        <w:rPr>
          <w:u w:val="none"/>
        </w:rPr>
        <w:tab/>
        <w:t>Equality Objectives Mapped against Relevant Plans</w:t>
      </w:r>
      <w:bookmarkEnd w:id="59"/>
    </w:p>
    <w:p w:rsidRPr="00896827" w:rsidR="0057340A" w:rsidP="003F6726" w:rsidRDefault="0057340A">
      <w:pPr>
        <w:jc w:val="both"/>
        <w:rPr>
          <w:rFonts w:ascii="Arial" w:hAnsi="Arial" w:cs="Arial"/>
          <w:b/>
        </w:rPr>
      </w:pPr>
    </w:p>
    <w:p w:rsidRPr="0057340A" w:rsidR="0057340A" w:rsidP="003F6726" w:rsidRDefault="0057340A">
      <w:pPr>
        <w:jc w:val="both"/>
        <w:rPr>
          <w:rFonts w:ascii="Arial" w:hAnsi="Arial" w:cs="Arial"/>
          <w:sz w:val="28"/>
          <w:szCs w:val="32"/>
        </w:rPr>
      </w:pPr>
    </w:p>
    <w:p w:rsidRPr="00EB14D3" w:rsidR="002D7072" w:rsidP="003F6726" w:rsidRDefault="00EB14D3">
      <w:pPr>
        <w:ind w:right="1273"/>
        <w:jc w:val="both"/>
      </w:pPr>
      <w:r w:rsidRPr="00896827">
        <w:rPr>
          <w:rFonts w:ascii="Arial" w:hAnsi="Arial" w:cs="Arial"/>
          <w:b/>
        </w:rPr>
        <w:t>Appendices are available from the Equality &amp; Dive</w:t>
      </w:r>
      <w:r w:rsidR="00762F70">
        <w:rPr>
          <w:rFonts w:ascii="Arial" w:hAnsi="Arial" w:cs="Arial"/>
          <w:b/>
        </w:rPr>
        <w:t>rsity section of the website at</w:t>
      </w:r>
      <w:r w:rsidRPr="00896827">
        <w:rPr>
          <w:rFonts w:ascii="Arial" w:hAnsi="Arial" w:cs="Arial"/>
          <w:b/>
        </w:rPr>
        <w:t xml:space="preserve"> </w:t>
      </w:r>
      <w:hyperlink w:history="1" r:id="rId58">
        <w:r w:rsidRPr="00896827" w:rsidR="00896827">
          <w:rPr>
            <w:rStyle w:val="Hyperlink"/>
            <w:rFonts w:ascii="Arial" w:hAnsi="Arial" w:cs="Arial"/>
            <w:b/>
          </w:rPr>
          <w:t>Equality and diversity</w:t>
        </w:r>
      </w:hyperlink>
    </w:p>
    <w:sectPr w:rsidRPr="00EB14D3" w:rsidR="002D7072" w:rsidSect="00A33EF7">
      <w:headerReference w:type="default" r:id="rId59"/>
      <w:footerReference w:type="default" r:id="rId60"/>
      <w:pgSz w:w="11906" w:h="16838"/>
      <w:pgMar w:top="567" w:right="851" w:bottom="567" w:left="1985"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6DA5" w:rsidRDefault="00C16DA5" w:rsidP="00EF1AE7">
      <w:pPr>
        <w:spacing w:after="0" w:line="240" w:lineRule="auto"/>
      </w:pPr>
      <w:r>
        <w:separator/>
      </w:r>
    </w:p>
  </w:endnote>
  <w:endnote w:type="continuationSeparator" w:id="0">
    <w:p w:rsidR="00C16DA5" w:rsidRDefault="00C16DA5" w:rsidP="00EF1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DA5" w:rsidRDefault="00C16D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16DA5" w:rsidRDefault="00C16D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DA5" w:rsidRDefault="00C16DA5">
    <w:pPr>
      <w:pStyle w:val="Footer"/>
      <w:jc w:val="center"/>
    </w:pPr>
  </w:p>
  <w:p w:rsidR="00C16DA5" w:rsidRDefault="00C16DA5">
    <w:pPr>
      <w:pStyle w:val="Head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DA5" w:rsidRDefault="00C16D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240040"/>
      <w:docPartObj>
        <w:docPartGallery w:val="Page Numbers (Bottom of Page)"/>
        <w:docPartUnique/>
      </w:docPartObj>
    </w:sdtPr>
    <w:sdtEndPr>
      <w:rPr>
        <w:noProof/>
      </w:rPr>
    </w:sdtEndPr>
    <w:sdtContent>
      <w:p w:rsidR="00C16DA5" w:rsidRDefault="00C16DA5">
        <w:pPr>
          <w:pStyle w:val="Footer"/>
          <w:jc w:val="center"/>
        </w:pPr>
        <w:r>
          <w:fldChar w:fldCharType="begin"/>
        </w:r>
        <w:r>
          <w:instrText xml:space="preserve"> PAGE   \* MERGEFORMAT </w:instrText>
        </w:r>
        <w:r>
          <w:fldChar w:fldCharType="separate"/>
        </w:r>
        <w:r w:rsidR="00096B90">
          <w:rPr>
            <w:noProof/>
          </w:rPr>
          <w:t>30</w:t>
        </w:r>
        <w:r>
          <w:rPr>
            <w:noProof/>
          </w:rPr>
          <w:fldChar w:fldCharType="end"/>
        </w:r>
      </w:p>
    </w:sdtContent>
  </w:sdt>
  <w:p w:rsidR="00C16DA5" w:rsidRDefault="00C16DA5">
    <w:pPr>
      <w:pStyle w:val="Head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6DA5" w:rsidRDefault="00C16DA5" w:rsidP="00EF1AE7">
      <w:pPr>
        <w:spacing w:after="0" w:line="240" w:lineRule="auto"/>
      </w:pPr>
      <w:r>
        <w:separator/>
      </w:r>
    </w:p>
  </w:footnote>
  <w:footnote w:type="continuationSeparator" w:id="0">
    <w:p w:rsidR="00C16DA5" w:rsidRDefault="00C16DA5" w:rsidP="00EF1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DA5" w:rsidRDefault="00C16D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DA5" w:rsidRDefault="00C16DA5">
    <w:pPr>
      <w:pStyle w:val="Header"/>
      <w:jc w:val="cent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DA5" w:rsidRDefault="00C16D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DA5" w:rsidRDefault="00096B90" w:rsidP="00762F70">
    <w:pPr>
      <w:pStyle w:val="Header"/>
      <w:tabs>
        <w:tab w:val="clear" w:pos="4513"/>
        <w:tab w:val="clear" w:pos="9026"/>
        <w:tab w:val="left" w:pos="1198"/>
      </w:tabs>
    </w:pPr>
    <w:sdt>
      <w:sdtPr>
        <w:id w:val="-1241325527"/>
        <w:docPartObj>
          <w:docPartGallery w:val="Watermarks"/>
          <w:docPartUnique/>
        </w:docPartObj>
      </w:sdtPr>
      <w:sdtEndPr/>
      <w:sdtContent>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94080" o:spid="_x0000_s2059" type="#_x0000_t75" style="position:absolute;margin-left:-99.55pt;margin-top:-1in;width:595.2pt;height:841.9pt;z-index:-251658752;mso-position-horizontal-relative:margin;mso-position-vertical-relative:margin" o:allowincell="f">
              <v:imagedata r:id="rId1" o:title="Generic Poster Template - A4 Portrait (3)"/>
              <w10:wrap anchorx="margin" anchory="margin"/>
            </v:shape>
          </w:pict>
        </w:r>
      </w:sdtContent>
    </w:sdt>
    <w:r w:rsidR="00C16DA5">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191D"/>
    <w:multiLevelType w:val="hybridMultilevel"/>
    <w:tmpl w:val="2CBEF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56524"/>
    <w:multiLevelType w:val="hybridMultilevel"/>
    <w:tmpl w:val="DB609A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D542E"/>
    <w:multiLevelType w:val="hybridMultilevel"/>
    <w:tmpl w:val="7B4237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4108FB"/>
    <w:multiLevelType w:val="hybridMultilevel"/>
    <w:tmpl w:val="71786386"/>
    <w:lvl w:ilvl="0" w:tplc="08090001">
      <w:start w:val="1"/>
      <w:numFmt w:val="bullet"/>
      <w:lvlText w:val=""/>
      <w:lvlJc w:val="left"/>
      <w:pPr>
        <w:tabs>
          <w:tab w:val="num" w:pos="804"/>
        </w:tabs>
        <w:ind w:left="804" w:hanging="360"/>
      </w:pPr>
      <w:rPr>
        <w:rFonts w:ascii="Symbol" w:hAnsi="Symbol" w:hint="default"/>
      </w:rPr>
    </w:lvl>
    <w:lvl w:ilvl="1" w:tplc="08090003" w:tentative="1">
      <w:start w:val="1"/>
      <w:numFmt w:val="bullet"/>
      <w:lvlText w:val="o"/>
      <w:lvlJc w:val="left"/>
      <w:pPr>
        <w:tabs>
          <w:tab w:val="num" w:pos="1524"/>
        </w:tabs>
        <w:ind w:left="1524" w:hanging="360"/>
      </w:pPr>
      <w:rPr>
        <w:rFonts w:ascii="Courier New" w:hAnsi="Courier New" w:cs="Courier New" w:hint="default"/>
      </w:rPr>
    </w:lvl>
    <w:lvl w:ilvl="2" w:tplc="08090005" w:tentative="1">
      <w:start w:val="1"/>
      <w:numFmt w:val="bullet"/>
      <w:lvlText w:val=""/>
      <w:lvlJc w:val="left"/>
      <w:pPr>
        <w:tabs>
          <w:tab w:val="num" w:pos="2244"/>
        </w:tabs>
        <w:ind w:left="2244" w:hanging="360"/>
      </w:pPr>
      <w:rPr>
        <w:rFonts w:ascii="Wingdings" w:hAnsi="Wingdings" w:hint="default"/>
      </w:rPr>
    </w:lvl>
    <w:lvl w:ilvl="3" w:tplc="08090001" w:tentative="1">
      <w:start w:val="1"/>
      <w:numFmt w:val="bullet"/>
      <w:lvlText w:val=""/>
      <w:lvlJc w:val="left"/>
      <w:pPr>
        <w:tabs>
          <w:tab w:val="num" w:pos="2964"/>
        </w:tabs>
        <w:ind w:left="2964" w:hanging="360"/>
      </w:pPr>
      <w:rPr>
        <w:rFonts w:ascii="Symbol" w:hAnsi="Symbol" w:hint="default"/>
      </w:rPr>
    </w:lvl>
    <w:lvl w:ilvl="4" w:tplc="08090003" w:tentative="1">
      <w:start w:val="1"/>
      <w:numFmt w:val="bullet"/>
      <w:lvlText w:val="o"/>
      <w:lvlJc w:val="left"/>
      <w:pPr>
        <w:tabs>
          <w:tab w:val="num" w:pos="3684"/>
        </w:tabs>
        <w:ind w:left="3684" w:hanging="360"/>
      </w:pPr>
      <w:rPr>
        <w:rFonts w:ascii="Courier New" w:hAnsi="Courier New" w:cs="Courier New" w:hint="default"/>
      </w:rPr>
    </w:lvl>
    <w:lvl w:ilvl="5" w:tplc="08090005" w:tentative="1">
      <w:start w:val="1"/>
      <w:numFmt w:val="bullet"/>
      <w:lvlText w:val=""/>
      <w:lvlJc w:val="left"/>
      <w:pPr>
        <w:tabs>
          <w:tab w:val="num" w:pos="4404"/>
        </w:tabs>
        <w:ind w:left="4404" w:hanging="360"/>
      </w:pPr>
      <w:rPr>
        <w:rFonts w:ascii="Wingdings" w:hAnsi="Wingdings" w:hint="default"/>
      </w:rPr>
    </w:lvl>
    <w:lvl w:ilvl="6" w:tplc="08090001" w:tentative="1">
      <w:start w:val="1"/>
      <w:numFmt w:val="bullet"/>
      <w:lvlText w:val=""/>
      <w:lvlJc w:val="left"/>
      <w:pPr>
        <w:tabs>
          <w:tab w:val="num" w:pos="5124"/>
        </w:tabs>
        <w:ind w:left="5124" w:hanging="360"/>
      </w:pPr>
      <w:rPr>
        <w:rFonts w:ascii="Symbol" w:hAnsi="Symbol" w:hint="default"/>
      </w:rPr>
    </w:lvl>
    <w:lvl w:ilvl="7" w:tplc="08090003" w:tentative="1">
      <w:start w:val="1"/>
      <w:numFmt w:val="bullet"/>
      <w:lvlText w:val="o"/>
      <w:lvlJc w:val="left"/>
      <w:pPr>
        <w:tabs>
          <w:tab w:val="num" w:pos="5844"/>
        </w:tabs>
        <w:ind w:left="5844" w:hanging="360"/>
      </w:pPr>
      <w:rPr>
        <w:rFonts w:ascii="Courier New" w:hAnsi="Courier New" w:cs="Courier New" w:hint="default"/>
      </w:rPr>
    </w:lvl>
    <w:lvl w:ilvl="8" w:tplc="08090005" w:tentative="1">
      <w:start w:val="1"/>
      <w:numFmt w:val="bullet"/>
      <w:lvlText w:val=""/>
      <w:lvlJc w:val="left"/>
      <w:pPr>
        <w:tabs>
          <w:tab w:val="num" w:pos="6564"/>
        </w:tabs>
        <w:ind w:left="6564" w:hanging="360"/>
      </w:pPr>
      <w:rPr>
        <w:rFonts w:ascii="Wingdings" w:hAnsi="Wingdings" w:hint="default"/>
      </w:rPr>
    </w:lvl>
  </w:abstractNum>
  <w:abstractNum w:abstractNumId="4" w15:restartNumberingAfterBreak="0">
    <w:nsid w:val="148B5F84"/>
    <w:multiLevelType w:val="hybridMultilevel"/>
    <w:tmpl w:val="216EFC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7C5B88"/>
    <w:multiLevelType w:val="multilevel"/>
    <w:tmpl w:val="85E406E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080ED1"/>
    <w:multiLevelType w:val="hybridMultilevel"/>
    <w:tmpl w:val="154A11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6750C2"/>
    <w:multiLevelType w:val="hybridMultilevel"/>
    <w:tmpl w:val="D778AA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624B8C"/>
    <w:multiLevelType w:val="multilevel"/>
    <w:tmpl w:val="EEFE06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2E859D8"/>
    <w:multiLevelType w:val="hybridMultilevel"/>
    <w:tmpl w:val="027838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803CC"/>
    <w:multiLevelType w:val="multilevel"/>
    <w:tmpl w:val="CF5234F4"/>
    <w:lvl w:ilvl="0">
      <w:start w:val="1"/>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7EB22BC"/>
    <w:multiLevelType w:val="multilevel"/>
    <w:tmpl w:val="97EA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D9556B"/>
    <w:multiLevelType w:val="hybridMultilevel"/>
    <w:tmpl w:val="68E809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2B046DE0"/>
    <w:multiLevelType w:val="multilevel"/>
    <w:tmpl w:val="DFD6A1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C711B1C"/>
    <w:multiLevelType w:val="hybridMultilevel"/>
    <w:tmpl w:val="D018A3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795DA5"/>
    <w:multiLevelType w:val="hybridMultilevel"/>
    <w:tmpl w:val="8996D6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0D655E"/>
    <w:multiLevelType w:val="hybridMultilevel"/>
    <w:tmpl w:val="4C6E87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6603B9"/>
    <w:multiLevelType w:val="hybridMultilevel"/>
    <w:tmpl w:val="0CA0B33A"/>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7112BE"/>
    <w:multiLevelType w:val="hybridMultilevel"/>
    <w:tmpl w:val="FA02E49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3B0DF1"/>
    <w:multiLevelType w:val="hybridMultilevel"/>
    <w:tmpl w:val="2856C93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112D80"/>
    <w:multiLevelType w:val="hybridMultilevel"/>
    <w:tmpl w:val="8C32F096"/>
    <w:lvl w:ilvl="0" w:tplc="08090001">
      <w:start w:val="1"/>
      <w:numFmt w:val="bullet"/>
      <w:lvlText w:val=""/>
      <w:lvlJc w:val="left"/>
      <w:pPr>
        <w:tabs>
          <w:tab w:val="num" w:pos="800"/>
        </w:tabs>
        <w:ind w:left="800" w:hanging="360"/>
      </w:pPr>
      <w:rPr>
        <w:rFonts w:ascii="Symbol" w:hAnsi="Symbol" w:hint="default"/>
      </w:rPr>
    </w:lvl>
    <w:lvl w:ilvl="1" w:tplc="08090003" w:tentative="1">
      <w:start w:val="1"/>
      <w:numFmt w:val="bullet"/>
      <w:lvlText w:val="o"/>
      <w:lvlJc w:val="left"/>
      <w:pPr>
        <w:tabs>
          <w:tab w:val="num" w:pos="1520"/>
        </w:tabs>
        <w:ind w:left="1520" w:hanging="360"/>
      </w:pPr>
      <w:rPr>
        <w:rFonts w:ascii="Courier New" w:hAnsi="Courier New" w:cs="Courier New" w:hint="default"/>
      </w:rPr>
    </w:lvl>
    <w:lvl w:ilvl="2" w:tplc="08090005" w:tentative="1">
      <w:start w:val="1"/>
      <w:numFmt w:val="bullet"/>
      <w:lvlText w:val=""/>
      <w:lvlJc w:val="left"/>
      <w:pPr>
        <w:tabs>
          <w:tab w:val="num" w:pos="2240"/>
        </w:tabs>
        <w:ind w:left="2240" w:hanging="360"/>
      </w:pPr>
      <w:rPr>
        <w:rFonts w:ascii="Wingdings" w:hAnsi="Wingdings" w:hint="default"/>
      </w:rPr>
    </w:lvl>
    <w:lvl w:ilvl="3" w:tplc="08090001" w:tentative="1">
      <w:start w:val="1"/>
      <w:numFmt w:val="bullet"/>
      <w:lvlText w:val=""/>
      <w:lvlJc w:val="left"/>
      <w:pPr>
        <w:tabs>
          <w:tab w:val="num" w:pos="2960"/>
        </w:tabs>
        <w:ind w:left="2960" w:hanging="360"/>
      </w:pPr>
      <w:rPr>
        <w:rFonts w:ascii="Symbol" w:hAnsi="Symbol" w:hint="default"/>
      </w:rPr>
    </w:lvl>
    <w:lvl w:ilvl="4" w:tplc="08090003" w:tentative="1">
      <w:start w:val="1"/>
      <w:numFmt w:val="bullet"/>
      <w:lvlText w:val="o"/>
      <w:lvlJc w:val="left"/>
      <w:pPr>
        <w:tabs>
          <w:tab w:val="num" w:pos="3680"/>
        </w:tabs>
        <w:ind w:left="3680" w:hanging="360"/>
      </w:pPr>
      <w:rPr>
        <w:rFonts w:ascii="Courier New" w:hAnsi="Courier New" w:cs="Courier New" w:hint="default"/>
      </w:rPr>
    </w:lvl>
    <w:lvl w:ilvl="5" w:tplc="08090005" w:tentative="1">
      <w:start w:val="1"/>
      <w:numFmt w:val="bullet"/>
      <w:lvlText w:val=""/>
      <w:lvlJc w:val="left"/>
      <w:pPr>
        <w:tabs>
          <w:tab w:val="num" w:pos="4400"/>
        </w:tabs>
        <w:ind w:left="4400" w:hanging="360"/>
      </w:pPr>
      <w:rPr>
        <w:rFonts w:ascii="Wingdings" w:hAnsi="Wingdings" w:hint="default"/>
      </w:rPr>
    </w:lvl>
    <w:lvl w:ilvl="6" w:tplc="08090001" w:tentative="1">
      <w:start w:val="1"/>
      <w:numFmt w:val="bullet"/>
      <w:lvlText w:val=""/>
      <w:lvlJc w:val="left"/>
      <w:pPr>
        <w:tabs>
          <w:tab w:val="num" w:pos="5120"/>
        </w:tabs>
        <w:ind w:left="5120" w:hanging="360"/>
      </w:pPr>
      <w:rPr>
        <w:rFonts w:ascii="Symbol" w:hAnsi="Symbol" w:hint="default"/>
      </w:rPr>
    </w:lvl>
    <w:lvl w:ilvl="7" w:tplc="08090003" w:tentative="1">
      <w:start w:val="1"/>
      <w:numFmt w:val="bullet"/>
      <w:lvlText w:val="o"/>
      <w:lvlJc w:val="left"/>
      <w:pPr>
        <w:tabs>
          <w:tab w:val="num" w:pos="5840"/>
        </w:tabs>
        <w:ind w:left="5840" w:hanging="360"/>
      </w:pPr>
      <w:rPr>
        <w:rFonts w:ascii="Courier New" w:hAnsi="Courier New" w:cs="Courier New" w:hint="default"/>
      </w:rPr>
    </w:lvl>
    <w:lvl w:ilvl="8" w:tplc="08090005" w:tentative="1">
      <w:start w:val="1"/>
      <w:numFmt w:val="bullet"/>
      <w:lvlText w:val=""/>
      <w:lvlJc w:val="left"/>
      <w:pPr>
        <w:tabs>
          <w:tab w:val="num" w:pos="6560"/>
        </w:tabs>
        <w:ind w:left="6560" w:hanging="360"/>
      </w:pPr>
      <w:rPr>
        <w:rFonts w:ascii="Wingdings" w:hAnsi="Wingdings" w:hint="default"/>
      </w:rPr>
    </w:lvl>
  </w:abstractNum>
  <w:abstractNum w:abstractNumId="21" w15:restartNumberingAfterBreak="0">
    <w:nsid w:val="35024101"/>
    <w:multiLevelType w:val="hybridMultilevel"/>
    <w:tmpl w:val="40380E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F07BD5"/>
    <w:multiLevelType w:val="hybridMultilevel"/>
    <w:tmpl w:val="F6F81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341919"/>
    <w:multiLevelType w:val="hybridMultilevel"/>
    <w:tmpl w:val="03F63E56"/>
    <w:lvl w:ilvl="0" w:tplc="08090001">
      <w:start w:val="1"/>
      <w:numFmt w:val="bullet"/>
      <w:lvlText w:val=""/>
      <w:lvlJc w:val="left"/>
      <w:pPr>
        <w:tabs>
          <w:tab w:val="num" w:pos="800"/>
        </w:tabs>
        <w:ind w:left="800" w:hanging="360"/>
      </w:pPr>
      <w:rPr>
        <w:rFonts w:ascii="Symbol" w:hAnsi="Symbol" w:hint="default"/>
      </w:rPr>
    </w:lvl>
    <w:lvl w:ilvl="1" w:tplc="08090003" w:tentative="1">
      <w:start w:val="1"/>
      <w:numFmt w:val="bullet"/>
      <w:lvlText w:val="o"/>
      <w:lvlJc w:val="left"/>
      <w:pPr>
        <w:tabs>
          <w:tab w:val="num" w:pos="1520"/>
        </w:tabs>
        <w:ind w:left="1520" w:hanging="360"/>
      </w:pPr>
      <w:rPr>
        <w:rFonts w:ascii="Courier New" w:hAnsi="Courier New" w:cs="Courier New" w:hint="default"/>
      </w:rPr>
    </w:lvl>
    <w:lvl w:ilvl="2" w:tplc="08090005" w:tentative="1">
      <w:start w:val="1"/>
      <w:numFmt w:val="bullet"/>
      <w:lvlText w:val=""/>
      <w:lvlJc w:val="left"/>
      <w:pPr>
        <w:tabs>
          <w:tab w:val="num" w:pos="2240"/>
        </w:tabs>
        <w:ind w:left="2240" w:hanging="360"/>
      </w:pPr>
      <w:rPr>
        <w:rFonts w:ascii="Wingdings" w:hAnsi="Wingdings" w:hint="default"/>
      </w:rPr>
    </w:lvl>
    <w:lvl w:ilvl="3" w:tplc="08090001" w:tentative="1">
      <w:start w:val="1"/>
      <w:numFmt w:val="bullet"/>
      <w:lvlText w:val=""/>
      <w:lvlJc w:val="left"/>
      <w:pPr>
        <w:tabs>
          <w:tab w:val="num" w:pos="2960"/>
        </w:tabs>
        <w:ind w:left="2960" w:hanging="360"/>
      </w:pPr>
      <w:rPr>
        <w:rFonts w:ascii="Symbol" w:hAnsi="Symbol" w:hint="default"/>
      </w:rPr>
    </w:lvl>
    <w:lvl w:ilvl="4" w:tplc="08090003" w:tentative="1">
      <w:start w:val="1"/>
      <w:numFmt w:val="bullet"/>
      <w:lvlText w:val="o"/>
      <w:lvlJc w:val="left"/>
      <w:pPr>
        <w:tabs>
          <w:tab w:val="num" w:pos="3680"/>
        </w:tabs>
        <w:ind w:left="3680" w:hanging="360"/>
      </w:pPr>
      <w:rPr>
        <w:rFonts w:ascii="Courier New" w:hAnsi="Courier New" w:cs="Courier New" w:hint="default"/>
      </w:rPr>
    </w:lvl>
    <w:lvl w:ilvl="5" w:tplc="08090005" w:tentative="1">
      <w:start w:val="1"/>
      <w:numFmt w:val="bullet"/>
      <w:lvlText w:val=""/>
      <w:lvlJc w:val="left"/>
      <w:pPr>
        <w:tabs>
          <w:tab w:val="num" w:pos="4400"/>
        </w:tabs>
        <w:ind w:left="4400" w:hanging="360"/>
      </w:pPr>
      <w:rPr>
        <w:rFonts w:ascii="Wingdings" w:hAnsi="Wingdings" w:hint="default"/>
      </w:rPr>
    </w:lvl>
    <w:lvl w:ilvl="6" w:tplc="08090001" w:tentative="1">
      <w:start w:val="1"/>
      <w:numFmt w:val="bullet"/>
      <w:lvlText w:val=""/>
      <w:lvlJc w:val="left"/>
      <w:pPr>
        <w:tabs>
          <w:tab w:val="num" w:pos="5120"/>
        </w:tabs>
        <w:ind w:left="5120" w:hanging="360"/>
      </w:pPr>
      <w:rPr>
        <w:rFonts w:ascii="Symbol" w:hAnsi="Symbol" w:hint="default"/>
      </w:rPr>
    </w:lvl>
    <w:lvl w:ilvl="7" w:tplc="08090003" w:tentative="1">
      <w:start w:val="1"/>
      <w:numFmt w:val="bullet"/>
      <w:lvlText w:val="o"/>
      <w:lvlJc w:val="left"/>
      <w:pPr>
        <w:tabs>
          <w:tab w:val="num" w:pos="5840"/>
        </w:tabs>
        <w:ind w:left="5840" w:hanging="360"/>
      </w:pPr>
      <w:rPr>
        <w:rFonts w:ascii="Courier New" w:hAnsi="Courier New" w:cs="Courier New" w:hint="default"/>
      </w:rPr>
    </w:lvl>
    <w:lvl w:ilvl="8" w:tplc="08090005" w:tentative="1">
      <w:start w:val="1"/>
      <w:numFmt w:val="bullet"/>
      <w:lvlText w:val=""/>
      <w:lvlJc w:val="left"/>
      <w:pPr>
        <w:tabs>
          <w:tab w:val="num" w:pos="6560"/>
        </w:tabs>
        <w:ind w:left="6560" w:hanging="360"/>
      </w:pPr>
      <w:rPr>
        <w:rFonts w:ascii="Wingdings" w:hAnsi="Wingdings" w:hint="default"/>
      </w:rPr>
    </w:lvl>
  </w:abstractNum>
  <w:abstractNum w:abstractNumId="24" w15:restartNumberingAfterBreak="0">
    <w:nsid w:val="41715FED"/>
    <w:multiLevelType w:val="hybridMultilevel"/>
    <w:tmpl w:val="852A20EE"/>
    <w:lvl w:ilvl="0" w:tplc="08090001">
      <w:start w:val="1"/>
      <w:numFmt w:val="bullet"/>
      <w:lvlText w:val=""/>
      <w:lvlJc w:val="left"/>
      <w:pPr>
        <w:tabs>
          <w:tab w:val="num" w:pos="720"/>
        </w:tabs>
        <w:ind w:left="720" w:hanging="360"/>
      </w:pPr>
      <w:rPr>
        <w:rFonts w:ascii="Symbol" w:hAnsi="Symbol" w:hint="default"/>
      </w:rPr>
    </w:lvl>
    <w:lvl w:ilvl="1" w:tplc="B0D689B2">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BA4A10"/>
    <w:multiLevelType w:val="hybridMultilevel"/>
    <w:tmpl w:val="2926F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2E27D4"/>
    <w:multiLevelType w:val="hybridMultilevel"/>
    <w:tmpl w:val="67E2C3F8"/>
    <w:lvl w:ilvl="0" w:tplc="0809000F">
      <w:start w:val="1"/>
      <w:numFmt w:val="decimal"/>
      <w:lvlText w:val="%1."/>
      <w:lvlJc w:val="left"/>
      <w:pPr>
        <w:ind w:left="2345"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7B135E"/>
    <w:multiLevelType w:val="hybridMultilevel"/>
    <w:tmpl w:val="86DE7D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123C96"/>
    <w:multiLevelType w:val="hybridMultilevel"/>
    <w:tmpl w:val="0D9EAF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000915"/>
    <w:multiLevelType w:val="hybridMultilevel"/>
    <w:tmpl w:val="203E42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61174E"/>
    <w:multiLevelType w:val="hybridMultilevel"/>
    <w:tmpl w:val="7B8055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2B0805"/>
    <w:multiLevelType w:val="hybridMultilevel"/>
    <w:tmpl w:val="BC14DB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B3372F"/>
    <w:multiLevelType w:val="hybridMultilevel"/>
    <w:tmpl w:val="7F323E9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BE7186"/>
    <w:multiLevelType w:val="hybridMultilevel"/>
    <w:tmpl w:val="0040FB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D27662"/>
    <w:multiLevelType w:val="hybridMultilevel"/>
    <w:tmpl w:val="C6CC1EA2"/>
    <w:lvl w:ilvl="0" w:tplc="08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35" w15:restartNumberingAfterBreak="0">
    <w:nsid w:val="6CB24102"/>
    <w:multiLevelType w:val="hybridMultilevel"/>
    <w:tmpl w:val="3D08E7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807314"/>
    <w:multiLevelType w:val="hybridMultilevel"/>
    <w:tmpl w:val="39EECB42"/>
    <w:lvl w:ilvl="0" w:tplc="08090001">
      <w:start w:val="1"/>
      <w:numFmt w:val="bullet"/>
      <w:lvlText w:val=""/>
      <w:lvlJc w:val="left"/>
      <w:pPr>
        <w:tabs>
          <w:tab w:val="num" w:pos="800"/>
        </w:tabs>
        <w:ind w:left="800" w:hanging="360"/>
      </w:pPr>
      <w:rPr>
        <w:rFonts w:ascii="Symbol" w:hAnsi="Symbol" w:hint="default"/>
      </w:rPr>
    </w:lvl>
    <w:lvl w:ilvl="1" w:tplc="08090003" w:tentative="1">
      <w:start w:val="1"/>
      <w:numFmt w:val="bullet"/>
      <w:lvlText w:val="o"/>
      <w:lvlJc w:val="left"/>
      <w:pPr>
        <w:tabs>
          <w:tab w:val="num" w:pos="1520"/>
        </w:tabs>
        <w:ind w:left="1520" w:hanging="360"/>
      </w:pPr>
      <w:rPr>
        <w:rFonts w:ascii="Courier New" w:hAnsi="Courier New" w:cs="Courier New" w:hint="default"/>
      </w:rPr>
    </w:lvl>
    <w:lvl w:ilvl="2" w:tplc="08090005" w:tentative="1">
      <w:start w:val="1"/>
      <w:numFmt w:val="bullet"/>
      <w:lvlText w:val=""/>
      <w:lvlJc w:val="left"/>
      <w:pPr>
        <w:tabs>
          <w:tab w:val="num" w:pos="2240"/>
        </w:tabs>
        <w:ind w:left="2240" w:hanging="360"/>
      </w:pPr>
      <w:rPr>
        <w:rFonts w:ascii="Wingdings" w:hAnsi="Wingdings" w:hint="default"/>
      </w:rPr>
    </w:lvl>
    <w:lvl w:ilvl="3" w:tplc="08090001" w:tentative="1">
      <w:start w:val="1"/>
      <w:numFmt w:val="bullet"/>
      <w:lvlText w:val=""/>
      <w:lvlJc w:val="left"/>
      <w:pPr>
        <w:tabs>
          <w:tab w:val="num" w:pos="2960"/>
        </w:tabs>
        <w:ind w:left="2960" w:hanging="360"/>
      </w:pPr>
      <w:rPr>
        <w:rFonts w:ascii="Symbol" w:hAnsi="Symbol" w:hint="default"/>
      </w:rPr>
    </w:lvl>
    <w:lvl w:ilvl="4" w:tplc="08090003" w:tentative="1">
      <w:start w:val="1"/>
      <w:numFmt w:val="bullet"/>
      <w:lvlText w:val="o"/>
      <w:lvlJc w:val="left"/>
      <w:pPr>
        <w:tabs>
          <w:tab w:val="num" w:pos="3680"/>
        </w:tabs>
        <w:ind w:left="3680" w:hanging="360"/>
      </w:pPr>
      <w:rPr>
        <w:rFonts w:ascii="Courier New" w:hAnsi="Courier New" w:cs="Courier New" w:hint="default"/>
      </w:rPr>
    </w:lvl>
    <w:lvl w:ilvl="5" w:tplc="08090005" w:tentative="1">
      <w:start w:val="1"/>
      <w:numFmt w:val="bullet"/>
      <w:lvlText w:val=""/>
      <w:lvlJc w:val="left"/>
      <w:pPr>
        <w:tabs>
          <w:tab w:val="num" w:pos="4400"/>
        </w:tabs>
        <w:ind w:left="4400" w:hanging="360"/>
      </w:pPr>
      <w:rPr>
        <w:rFonts w:ascii="Wingdings" w:hAnsi="Wingdings" w:hint="default"/>
      </w:rPr>
    </w:lvl>
    <w:lvl w:ilvl="6" w:tplc="08090001" w:tentative="1">
      <w:start w:val="1"/>
      <w:numFmt w:val="bullet"/>
      <w:lvlText w:val=""/>
      <w:lvlJc w:val="left"/>
      <w:pPr>
        <w:tabs>
          <w:tab w:val="num" w:pos="5120"/>
        </w:tabs>
        <w:ind w:left="5120" w:hanging="360"/>
      </w:pPr>
      <w:rPr>
        <w:rFonts w:ascii="Symbol" w:hAnsi="Symbol" w:hint="default"/>
      </w:rPr>
    </w:lvl>
    <w:lvl w:ilvl="7" w:tplc="08090003" w:tentative="1">
      <w:start w:val="1"/>
      <w:numFmt w:val="bullet"/>
      <w:lvlText w:val="o"/>
      <w:lvlJc w:val="left"/>
      <w:pPr>
        <w:tabs>
          <w:tab w:val="num" w:pos="5840"/>
        </w:tabs>
        <w:ind w:left="5840" w:hanging="360"/>
      </w:pPr>
      <w:rPr>
        <w:rFonts w:ascii="Courier New" w:hAnsi="Courier New" w:cs="Courier New" w:hint="default"/>
      </w:rPr>
    </w:lvl>
    <w:lvl w:ilvl="8" w:tplc="08090005" w:tentative="1">
      <w:start w:val="1"/>
      <w:numFmt w:val="bullet"/>
      <w:lvlText w:val=""/>
      <w:lvlJc w:val="left"/>
      <w:pPr>
        <w:tabs>
          <w:tab w:val="num" w:pos="6560"/>
        </w:tabs>
        <w:ind w:left="6560" w:hanging="360"/>
      </w:pPr>
      <w:rPr>
        <w:rFonts w:ascii="Wingdings" w:hAnsi="Wingdings" w:hint="default"/>
      </w:rPr>
    </w:lvl>
  </w:abstractNum>
  <w:abstractNum w:abstractNumId="37" w15:restartNumberingAfterBreak="0">
    <w:nsid w:val="7A636B7C"/>
    <w:multiLevelType w:val="hybridMultilevel"/>
    <w:tmpl w:val="A3E04E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A4781D"/>
    <w:multiLevelType w:val="hybridMultilevel"/>
    <w:tmpl w:val="6A8E2B8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EB6121"/>
    <w:multiLevelType w:val="multilevel"/>
    <w:tmpl w:val="DB280B9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4"/>
  </w:num>
  <w:num w:numId="2">
    <w:abstractNumId w:val="17"/>
  </w:num>
  <w:num w:numId="3">
    <w:abstractNumId w:val="23"/>
  </w:num>
  <w:num w:numId="4">
    <w:abstractNumId w:val="4"/>
  </w:num>
  <w:num w:numId="5">
    <w:abstractNumId w:val="30"/>
  </w:num>
  <w:num w:numId="6">
    <w:abstractNumId w:val="24"/>
  </w:num>
  <w:num w:numId="7">
    <w:abstractNumId w:val="7"/>
  </w:num>
  <w:num w:numId="8">
    <w:abstractNumId w:val="16"/>
  </w:num>
  <w:num w:numId="9">
    <w:abstractNumId w:val="9"/>
  </w:num>
  <w:num w:numId="10">
    <w:abstractNumId w:val="18"/>
  </w:num>
  <w:num w:numId="11">
    <w:abstractNumId w:val="27"/>
  </w:num>
  <w:num w:numId="12">
    <w:abstractNumId w:val="35"/>
  </w:num>
  <w:num w:numId="13">
    <w:abstractNumId w:val="29"/>
  </w:num>
  <w:num w:numId="14">
    <w:abstractNumId w:val="36"/>
  </w:num>
  <w:num w:numId="15">
    <w:abstractNumId w:val="37"/>
  </w:num>
  <w:num w:numId="16">
    <w:abstractNumId w:val="2"/>
  </w:num>
  <w:num w:numId="17">
    <w:abstractNumId w:val="20"/>
  </w:num>
  <w:num w:numId="18">
    <w:abstractNumId w:val="32"/>
  </w:num>
  <w:num w:numId="19">
    <w:abstractNumId w:val="33"/>
  </w:num>
  <w:num w:numId="20">
    <w:abstractNumId w:val="34"/>
  </w:num>
  <w:num w:numId="21">
    <w:abstractNumId w:val="3"/>
  </w:num>
  <w:num w:numId="22">
    <w:abstractNumId w:val="28"/>
  </w:num>
  <w:num w:numId="23">
    <w:abstractNumId w:val="11"/>
  </w:num>
  <w:num w:numId="24">
    <w:abstractNumId w:val="15"/>
  </w:num>
  <w:num w:numId="25">
    <w:abstractNumId w:val="0"/>
  </w:num>
  <w:num w:numId="26">
    <w:abstractNumId w:val="26"/>
  </w:num>
  <w:num w:numId="27">
    <w:abstractNumId w:val="31"/>
  </w:num>
  <w:num w:numId="28">
    <w:abstractNumId w:val="1"/>
  </w:num>
  <w:num w:numId="29">
    <w:abstractNumId w:val="21"/>
  </w:num>
  <w:num w:numId="30">
    <w:abstractNumId w:val="19"/>
  </w:num>
  <w:num w:numId="31">
    <w:abstractNumId w:val="38"/>
  </w:num>
  <w:num w:numId="32">
    <w:abstractNumId w:val="6"/>
  </w:num>
  <w:num w:numId="33">
    <w:abstractNumId w:val="10"/>
  </w:num>
  <w:num w:numId="34">
    <w:abstractNumId w:val="13"/>
  </w:num>
  <w:num w:numId="35">
    <w:abstractNumId w:val="8"/>
  </w:num>
  <w:num w:numId="36">
    <w:abstractNumId w:val="5"/>
  </w:num>
  <w:num w:numId="37">
    <w:abstractNumId w:val="12"/>
  </w:num>
  <w:num w:numId="38">
    <w:abstractNumId w:val="39"/>
  </w:num>
  <w:num w:numId="39">
    <w:abstractNumId w:val="22"/>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AE7"/>
    <w:rsid w:val="0004068C"/>
    <w:rsid w:val="00096B90"/>
    <w:rsid w:val="00144064"/>
    <w:rsid w:val="001E30F3"/>
    <w:rsid w:val="00274F35"/>
    <w:rsid w:val="002A27B6"/>
    <w:rsid w:val="002D7072"/>
    <w:rsid w:val="003F6726"/>
    <w:rsid w:val="004505A5"/>
    <w:rsid w:val="00497D4A"/>
    <w:rsid w:val="004E03F2"/>
    <w:rsid w:val="0057340A"/>
    <w:rsid w:val="005B29E4"/>
    <w:rsid w:val="0065560B"/>
    <w:rsid w:val="00660039"/>
    <w:rsid w:val="00676F5E"/>
    <w:rsid w:val="00694CF7"/>
    <w:rsid w:val="006D410A"/>
    <w:rsid w:val="00762F70"/>
    <w:rsid w:val="00796285"/>
    <w:rsid w:val="007B1C51"/>
    <w:rsid w:val="007F05AC"/>
    <w:rsid w:val="007F1839"/>
    <w:rsid w:val="00896827"/>
    <w:rsid w:val="008E06DB"/>
    <w:rsid w:val="00A33EF7"/>
    <w:rsid w:val="00A516B1"/>
    <w:rsid w:val="00B55EF7"/>
    <w:rsid w:val="00BB41B4"/>
    <w:rsid w:val="00C16DA5"/>
    <w:rsid w:val="00C8034B"/>
    <w:rsid w:val="00C80628"/>
    <w:rsid w:val="00CC0668"/>
    <w:rsid w:val="00D07572"/>
    <w:rsid w:val="00DA3879"/>
    <w:rsid w:val="00E15C73"/>
    <w:rsid w:val="00EB14D3"/>
    <w:rsid w:val="00EF1AE7"/>
    <w:rsid w:val="00F5450A"/>
    <w:rsid w:val="00F64DC5"/>
    <w:rsid w:val="00FA4B50"/>
    <w:rsid w:val="00FD7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2CF9E955-3110-4F1F-8320-648DE0A2C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B14D3"/>
    <w:pPr>
      <w:keepNext/>
      <w:spacing w:after="0" w:line="240" w:lineRule="auto"/>
      <w:outlineLvl w:val="0"/>
    </w:pPr>
    <w:rPr>
      <w:rFonts w:ascii="Arial" w:eastAsia="Times New Roman" w:hAnsi="Arial" w:cs="Arial"/>
      <w:sz w:val="28"/>
      <w:szCs w:val="24"/>
      <w:u w:val="single"/>
    </w:rPr>
  </w:style>
  <w:style w:type="paragraph" w:styleId="Heading2">
    <w:name w:val="heading 2"/>
    <w:basedOn w:val="Normal"/>
    <w:next w:val="Normal"/>
    <w:link w:val="Heading2Char"/>
    <w:qFormat/>
    <w:rsid w:val="00EB14D3"/>
    <w:pPr>
      <w:keepNext/>
      <w:spacing w:after="0" w:line="240" w:lineRule="auto"/>
      <w:outlineLvl w:val="1"/>
    </w:pPr>
    <w:rPr>
      <w:rFonts w:ascii="Arial" w:eastAsia="Times New Roman" w:hAnsi="Arial" w:cs="Arial"/>
      <w:b/>
      <w:bCs/>
      <w:sz w:val="28"/>
      <w:szCs w:val="24"/>
    </w:rPr>
  </w:style>
  <w:style w:type="paragraph" w:styleId="Heading3">
    <w:name w:val="heading 3"/>
    <w:basedOn w:val="Normal"/>
    <w:next w:val="Normal"/>
    <w:link w:val="Heading3Char"/>
    <w:qFormat/>
    <w:rsid w:val="00EB14D3"/>
    <w:pPr>
      <w:keepNext/>
      <w:spacing w:after="0" w:line="240" w:lineRule="auto"/>
      <w:jc w:val="both"/>
      <w:outlineLvl w:val="2"/>
    </w:pPr>
    <w:rPr>
      <w:rFonts w:ascii="Arial" w:eastAsia="Times New Roman" w:hAnsi="Arial" w:cs="Arial"/>
      <w:b/>
      <w:bCs/>
      <w:sz w:val="28"/>
      <w:szCs w:val="24"/>
    </w:rPr>
  </w:style>
  <w:style w:type="paragraph" w:styleId="Heading4">
    <w:name w:val="heading 4"/>
    <w:basedOn w:val="Normal"/>
    <w:next w:val="Normal"/>
    <w:link w:val="Heading4Char"/>
    <w:qFormat/>
    <w:rsid w:val="00EB14D3"/>
    <w:pPr>
      <w:keepNext/>
      <w:spacing w:after="0" w:line="240" w:lineRule="auto"/>
      <w:jc w:val="both"/>
      <w:outlineLvl w:val="3"/>
    </w:pPr>
    <w:rPr>
      <w:rFonts w:ascii="Arial" w:eastAsia="Times New Roman" w:hAnsi="Arial" w:cs="Arial"/>
      <w:sz w:val="28"/>
      <w:szCs w:val="24"/>
      <w:u w:val="single"/>
    </w:rPr>
  </w:style>
  <w:style w:type="paragraph" w:styleId="Heading5">
    <w:name w:val="heading 5"/>
    <w:basedOn w:val="Normal"/>
    <w:next w:val="Normal"/>
    <w:link w:val="Heading5Char"/>
    <w:qFormat/>
    <w:rsid w:val="00EB14D3"/>
    <w:pPr>
      <w:keepNext/>
      <w:spacing w:after="0" w:line="240" w:lineRule="auto"/>
      <w:jc w:val="right"/>
      <w:outlineLvl w:val="4"/>
    </w:pPr>
    <w:rPr>
      <w:rFonts w:ascii="Arial" w:eastAsia="Times New Roman" w:hAnsi="Arial" w:cs="Arial"/>
      <w:b/>
      <w:bCs/>
      <w:sz w:val="28"/>
      <w:szCs w:val="24"/>
    </w:rPr>
  </w:style>
  <w:style w:type="paragraph" w:styleId="Heading6">
    <w:name w:val="heading 6"/>
    <w:basedOn w:val="Normal"/>
    <w:next w:val="Normal"/>
    <w:link w:val="Heading6Char"/>
    <w:qFormat/>
    <w:rsid w:val="00EB14D3"/>
    <w:pPr>
      <w:keepNext/>
      <w:spacing w:after="0" w:line="240" w:lineRule="auto"/>
      <w:ind w:left="360"/>
      <w:jc w:val="center"/>
      <w:outlineLvl w:val="5"/>
    </w:pPr>
    <w:rPr>
      <w:rFonts w:ascii="Arial" w:eastAsia="Times New Roman" w:hAnsi="Arial" w:cs="Arial"/>
      <w:sz w:val="28"/>
      <w:szCs w:val="24"/>
    </w:rPr>
  </w:style>
  <w:style w:type="paragraph" w:styleId="Heading7">
    <w:name w:val="heading 7"/>
    <w:basedOn w:val="Normal"/>
    <w:next w:val="Normal"/>
    <w:link w:val="Heading7Char"/>
    <w:qFormat/>
    <w:rsid w:val="00EB14D3"/>
    <w:pPr>
      <w:keepNext/>
      <w:spacing w:after="0" w:line="240" w:lineRule="auto"/>
      <w:jc w:val="right"/>
      <w:outlineLvl w:val="6"/>
    </w:pPr>
    <w:rPr>
      <w:rFonts w:ascii="Arial" w:eastAsia="Times New Roman" w:hAnsi="Arial" w:cs="Arial"/>
      <w:sz w:val="28"/>
      <w:szCs w:val="24"/>
    </w:rPr>
  </w:style>
  <w:style w:type="paragraph" w:styleId="Heading8">
    <w:name w:val="heading 8"/>
    <w:basedOn w:val="Normal"/>
    <w:next w:val="Normal"/>
    <w:link w:val="Heading8Char"/>
    <w:qFormat/>
    <w:rsid w:val="00EB14D3"/>
    <w:pPr>
      <w:keepNext/>
      <w:spacing w:after="0" w:line="240" w:lineRule="auto"/>
      <w:outlineLvl w:val="7"/>
    </w:pPr>
    <w:rPr>
      <w:rFonts w:ascii="Arial" w:eastAsia="Times New Roman" w:hAnsi="Arial" w:cs="Arial"/>
      <w:sz w:val="28"/>
      <w:szCs w:val="24"/>
    </w:rPr>
  </w:style>
  <w:style w:type="paragraph" w:styleId="Heading9">
    <w:name w:val="heading 9"/>
    <w:basedOn w:val="Normal"/>
    <w:next w:val="Normal"/>
    <w:link w:val="Heading9Char"/>
    <w:qFormat/>
    <w:rsid w:val="00EB14D3"/>
    <w:pPr>
      <w:keepNext/>
      <w:spacing w:after="0" w:line="240" w:lineRule="auto"/>
      <w:jc w:val="center"/>
      <w:outlineLvl w:val="8"/>
    </w:pPr>
    <w:rPr>
      <w:rFonts w:ascii="Arial" w:eastAsia="Times New Roman" w:hAnsi="Arial"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F1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AE7"/>
  </w:style>
  <w:style w:type="paragraph" w:styleId="Footer">
    <w:name w:val="footer"/>
    <w:basedOn w:val="Normal"/>
    <w:link w:val="FooterChar"/>
    <w:uiPriority w:val="99"/>
    <w:unhideWhenUsed/>
    <w:rsid w:val="00EF1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AE7"/>
  </w:style>
  <w:style w:type="paragraph" w:customStyle="1" w:styleId="EgressHeaderStyleOfficialLabel">
    <w:name w:val="EgressHeaderStyleOfficialLabel"/>
    <w:basedOn w:val="Normal"/>
    <w:semiHidden/>
    <w:rsid w:val="00EF1AE7"/>
    <w:pPr>
      <w:shd w:val="clear" w:color="auto" w:fill="008C00"/>
      <w:spacing w:after="0"/>
      <w:jc w:val="right"/>
    </w:pPr>
    <w:rPr>
      <w:rFonts w:ascii="Arial" w:hAnsi="Arial" w:cs="Arial"/>
      <w:color w:val="000000"/>
      <w:sz w:val="26"/>
    </w:rPr>
  </w:style>
  <w:style w:type="paragraph" w:customStyle="1" w:styleId="EgressFooterStyleOfficialLabel">
    <w:name w:val="EgressFooterStyleOfficialLabel"/>
    <w:basedOn w:val="Normal"/>
    <w:semiHidden/>
    <w:rsid w:val="00EF1AE7"/>
    <w:pPr>
      <w:spacing w:after="0"/>
      <w:jc w:val="center"/>
    </w:pPr>
    <w:rPr>
      <w:rFonts w:ascii="Calibri" w:hAnsi="Calibri" w:cs="Calibri"/>
      <w:color w:val="000000"/>
      <w:sz w:val="24"/>
    </w:rPr>
  </w:style>
  <w:style w:type="character" w:customStyle="1" w:styleId="Heading1Char">
    <w:name w:val="Heading 1 Char"/>
    <w:basedOn w:val="DefaultParagraphFont"/>
    <w:link w:val="Heading1"/>
    <w:rsid w:val="00EB14D3"/>
    <w:rPr>
      <w:rFonts w:ascii="Arial" w:eastAsia="Times New Roman" w:hAnsi="Arial" w:cs="Arial"/>
      <w:sz w:val="28"/>
      <w:szCs w:val="24"/>
      <w:u w:val="single"/>
    </w:rPr>
  </w:style>
  <w:style w:type="character" w:customStyle="1" w:styleId="Heading2Char">
    <w:name w:val="Heading 2 Char"/>
    <w:basedOn w:val="DefaultParagraphFont"/>
    <w:link w:val="Heading2"/>
    <w:rsid w:val="00EB14D3"/>
    <w:rPr>
      <w:rFonts w:ascii="Arial" w:eastAsia="Times New Roman" w:hAnsi="Arial" w:cs="Arial"/>
      <w:b/>
      <w:bCs/>
      <w:sz w:val="28"/>
      <w:szCs w:val="24"/>
    </w:rPr>
  </w:style>
  <w:style w:type="character" w:customStyle="1" w:styleId="Heading3Char">
    <w:name w:val="Heading 3 Char"/>
    <w:basedOn w:val="DefaultParagraphFont"/>
    <w:link w:val="Heading3"/>
    <w:rsid w:val="00EB14D3"/>
    <w:rPr>
      <w:rFonts w:ascii="Arial" w:eastAsia="Times New Roman" w:hAnsi="Arial" w:cs="Arial"/>
      <w:b/>
      <w:bCs/>
      <w:sz w:val="28"/>
      <w:szCs w:val="24"/>
    </w:rPr>
  </w:style>
  <w:style w:type="character" w:customStyle="1" w:styleId="Heading4Char">
    <w:name w:val="Heading 4 Char"/>
    <w:basedOn w:val="DefaultParagraphFont"/>
    <w:link w:val="Heading4"/>
    <w:rsid w:val="00EB14D3"/>
    <w:rPr>
      <w:rFonts w:ascii="Arial" w:eastAsia="Times New Roman" w:hAnsi="Arial" w:cs="Arial"/>
      <w:sz w:val="28"/>
      <w:szCs w:val="24"/>
      <w:u w:val="single"/>
    </w:rPr>
  </w:style>
  <w:style w:type="character" w:customStyle="1" w:styleId="Heading5Char">
    <w:name w:val="Heading 5 Char"/>
    <w:basedOn w:val="DefaultParagraphFont"/>
    <w:link w:val="Heading5"/>
    <w:rsid w:val="00EB14D3"/>
    <w:rPr>
      <w:rFonts w:ascii="Arial" w:eastAsia="Times New Roman" w:hAnsi="Arial" w:cs="Arial"/>
      <w:b/>
      <w:bCs/>
      <w:sz w:val="28"/>
      <w:szCs w:val="24"/>
    </w:rPr>
  </w:style>
  <w:style w:type="character" w:customStyle="1" w:styleId="Heading6Char">
    <w:name w:val="Heading 6 Char"/>
    <w:basedOn w:val="DefaultParagraphFont"/>
    <w:link w:val="Heading6"/>
    <w:rsid w:val="00EB14D3"/>
    <w:rPr>
      <w:rFonts w:ascii="Arial" w:eastAsia="Times New Roman" w:hAnsi="Arial" w:cs="Arial"/>
      <w:sz w:val="28"/>
      <w:szCs w:val="24"/>
    </w:rPr>
  </w:style>
  <w:style w:type="character" w:customStyle="1" w:styleId="Heading7Char">
    <w:name w:val="Heading 7 Char"/>
    <w:basedOn w:val="DefaultParagraphFont"/>
    <w:link w:val="Heading7"/>
    <w:rsid w:val="00EB14D3"/>
    <w:rPr>
      <w:rFonts w:ascii="Arial" w:eastAsia="Times New Roman" w:hAnsi="Arial" w:cs="Arial"/>
      <w:sz w:val="28"/>
      <w:szCs w:val="24"/>
    </w:rPr>
  </w:style>
  <w:style w:type="character" w:customStyle="1" w:styleId="Heading8Char">
    <w:name w:val="Heading 8 Char"/>
    <w:basedOn w:val="DefaultParagraphFont"/>
    <w:link w:val="Heading8"/>
    <w:rsid w:val="00EB14D3"/>
    <w:rPr>
      <w:rFonts w:ascii="Arial" w:eastAsia="Times New Roman" w:hAnsi="Arial" w:cs="Arial"/>
      <w:sz w:val="28"/>
      <w:szCs w:val="24"/>
    </w:rPr>
  </w:style>
  <w:style w:type="character" w:customStyle="1" w:styleId="Heading9Char">
    <w:name w:val="Heading 9 Char"/>
    <w:basedOn w:val="DefaultParagraphFont"/>
    <w:link w:val="Heading9"/>
    <w:rsid w:val="00EB14D3"/>
    <w:rPr>
      <w:rFonts w:ascii="Arial" w:eastAsia="Times New Roman" w:hAnsi="Arial" w:cs="Times New Roman"/>
      <w:b/>
      <w:bCs/>
      <w:sz w:val="28"/>
      <w:szCs w:val="24"/>
    </w:rPr>
  </w:style>
  <w:style w:type="paragraph" w:styleId="BodyText">
    <w:name w:val="Body Text"/>
    <w:basedOn w:val="Normal"/>
    <w:link w:val="BodyTextChar"/>
    <w:rsid w:val="00EB14D3"/>
    <w:pPr>
      <w:spacing w:after="0" w:line="240" w:lineRule="auto"/>
      <w:jc w:val="both"/>
    </w:pPr>
    <w:rPr>
      <w:rFonts w:ascii="Arial" w:eastAsia="Times New Roman" w:hAnsi="Arial" w:cs="Arial"/>
      <w:sz w:val="28"/>
      <w:szCs w:val="24"/>
    </w:rPr>
  </w:style>
  <w:style w:type="character" w:customStyle="1" w:styleId="BodyTextChar">
    <w:name w:val="Body Text Char"/>
    <w:basedOn w:val="DefaultParagraphFont"/>
    <w:link w:val="BodyText"/>
    <w:rsid w:val="00EB14D3"/>
    <w:rPr>
      <w:rFonts w:ascii="Arial" w:eastAsia="Times New Roman" w:hAnsi="Arial" w:cs="Arial"/>
      <w:sz w:val="28"/>
      <w:szCs w:val="24"/>
    </w:rPr>
  </w:style>
  <w:style w:type="paragraph" w:styleId="BodyText2">
    <w:name w:val="Body Text 2"/>
    <w:basedOn w:val="Normal"/>
    <w:link w:val="BodyText2Char"/>
    <w:rsid w:val="00EB14D3"/>
    <w:pPr>
      <w:spacing w:after="0" w:line="240" w:lineRule="auto"/>
      <w:jc w:val="both"/>
    </w:pPr>
    <w:rPr>
      <w:rFonts w:ascii="Arial" w:eastAsia="Times New Roman" w:hAnsi="Arial" w:cs="Arial"/>
      <w:b/>
      <w:bCs/>
      <w:sz w:val="28"/>
      <w:szCs w:val="24"/>
    </w:rPr>
  </w:style>
  <w:style w:type="character" w:customStyle="1" w:styleId="BodyText2Char">
    <w:name w:val="Body Text 2 Char"/>
    <w:basedOn w:val="DefaultParagraphFont"/>
    <w:link w:val="BodyText2"/>
    <w:rsid w:val="00EB14D3"/>
    <w:rPr>
      <w:rFonts w:ascii="Arial" w:eastAsia="Times New Roman" w:hAnsi="Arial" w:cs="Arial"/>
      <w:b/>
      <w:bCs/>
      <w:sz w:val="28"/>
      <w:szCs w:val="24"/>
    </w:rPr>
  </w:style>
  <w:style w:type="character" w:styleId="Hyperlink">
    <w:name w:val="Hyperlink"/>
    <w:uiPriority w:val="99"/>
    <w:rsid w:val="00EB14D3"/>
    <w:rPr>
      <w:color w:val="0000FF"/>
      <w:u w:val="single"/>
    </w:rPr>
  </w:style>
  <w:style w:type="paragraph" w:styleId="BodyTextIndent2">
    <w:name w:val="Body Text Indent 2"/>
    <w:basedOn w:val="Normal"/>
    <w:link w:val="BodyTextIndent2Char"/>
    <w:rsid w:val="00EB14D3"/>
    <w:pPr>
      <w:spacing w:after="0" w:line="240" w:lineRule="auto"/>
      <w:ind w:left="360"/>
      <w:jc w:val="both"/>
    </w:pPr>
    <w:rPr>
      <w:rFonts w:ascii="Arial" w:eastAsia="Times New Roman" w:hAnsi="Arial" w:cs="Arial"/>
      <w:sz w:val="28"/>
      <w:szCs w:val="24"/>
    </w:rPr>
  </w:style>
  <w:style w:type="character" w:customStyle="1" w:styleId="BodyTextIndent2Char">
    <w:name w:val="Body Text Indent 2 Char"/>
    <w:basedOn w:val="DefaultParagraphFont"/>
    <w:link w:val="BodyTextIndent2"/>
    <w:rsid w:val="00EB14D3"/>
    <w:rPr>
      <w:rFonts w:ascii="Arial" w:eastAsia="Times New Roman" w:hAnsi="Arial" w:cs="Arial"/>
      <w:sz w:val="28"/>
      <w:szCs w:val="24"/>
    </w:rPr>
  </w:style>
  <w:style w:type="paragraph" w:styleId="BodyTextIndent3">
    <w:name w:val="Body Text Indent 3"/>
    <w:basedOn w:val="Normal"/>
    <w:link w:val="BodyTextIndent3Char"/>
    <w:rsid w:val="00EB14D3"/>
    <w:pPr>
      <w:pBdr>
        <w:top w:val="single" w:sz="4" w:space="1" w:color="auto"/>
        <w:left w:val="single" w:sz="4" w:space="4" w:color="auto"/>
        <w:bottom w:val="single" w:sz="4" w:space="1" w:color="auto"/>
        <w:right w:val="single" w:sz="4" w:space="4" w:color="auto"/>
      </w:pBdr>
      <w:spacing w:after="0" w:line="240" w:lineRule="auto"/>
      <w:ind w:firstLine="180"/>
      <w:jc w:val="both"/>
    </w:pPr>
    <w:rPr>
      <w:rFonts w:ascii="Arial" w:eastAsia="Times New Roman" w:hAnsi="Arial" w:cs="Arial"/>
      <w:sz w:val="28"/>
      <w:szCs w:val="24"/>
    </w:rPr>
  </w:style>
  <w:style w:type="character" w:customStyle="1" w:styleId="BodyTextIndent3Char">
    <w:name w:val="Body Text Indent 3 Char"/>
    <w:basedOn w:val="DefaultParagraphFont"/>
    <w:link w:val="BodyTextIndent3"/>
    <w:rsid w:val="00EB14D3"/>
    <w:rPr>
      <w:rFonts w:ascii="Arial" w:eastAsia="Times New Roman" w:hAnsi="Arial" w:cs="Arial"/>
      <w:sz w:val="28"/>
      <w:szCs w:val="24"/>
    </w:rPr>
  </w:style>
  <w:style w:type="paragraph" w:styleId="BodyText3">
    <w:name w:val="Body Text 3"/>
    <w:basedOn w:val="Normal"/>
    <w:link w:val="BodyText3Char"/>
    <w:rsid w:val="00EB14D3"/>
    <w:pPr>
      <w:pBdr>
        <w:top w:val="single" w:sz="4" w:space="1" w:color="auto"/>
        <w:left w:val="single" w:sz="4" w:space="4" w:color="auto"/>
        <w:bottom w:val="single" w:sz="4" w:space="1" w:color="auto"/>
        <w:right w:val="single" w:sz="4" w:space="4" w:color="auto"/>
      </w:pBdr>
      <w:spacing w:after="0" w:line="240" w:lineRule="auto"/>
    </w:pPr>
    <w:rPr>
      <w:rFonts w:ascii="Arial" w:eastAsia="Times New Roman" w:hAnsi="Arial" w:cs="Arial"/>
      <w:sz w:val="28"/>
      <w:szCs w:val="24"/>
    </w:rPr>
  </w:style>
  <w:style w:type="character" w:customStyle="1" w:styleId="BodyText3Char">
    <w:name w:val="Body Text 3 Char"/>
    <w:basedOn w:val="DefaultParagraphFont"/>
    <w:link w:val="BodyText3"/>
    <w:rsid w:val="00EB14D3"/>
    <w:rPr>
      <w:rFonts w:ascii="Arial" w:eastAsia="Times New Roman" w:hAnsi="Arial" w:cs="Arial"/>
      <w:sz w:val="28"/>
      <w:szCs w:val="24"/>
    </w:rPr>
  </w:style>
  <w:style w:type="character" w:styleId="PageNumber">
    <w:name w:val="page number"/>
    <w:basedOn w:val="DefaultParagraphFont"/>
    <w:rsid w:val="00EB14D3"/>
  </w:style>
  <w:style w:type="paragraph" w:customStyle="1" w:styleId="Default">
    <w:name w:val="Default"/>
    <w:rsid w:val="00EB14D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rsid w:val="00EB14D3"/>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Indent">
    <w:name w:val="Body Text Indent"/>
    <w:basedOn w:val="Normal"/>
    <w:link w:val="BodyTextIndentChar"/>
    <w:rsid w:val="00EB14D3"/>
    <w:pPr>
      <w:spacing w:after="0" w:line="240" w:lineRule="auto"/>
      <w:ind w:left="720"/>
    </w:pPr>
    <w:rPr>
      <w:rFonts w:ascii="Arial" w:eastAsia="Times New Roman" w:hAnsi="Arial" w:cs="Arial"/>
      <w:szCs w:val="24"/>
    </w:rPr>
  </w:style>
  <w:style w:type="character" w:customStyle="1" w:styleId="BodyTextIndentChar">
    <w:name w:val="Body Text Indent Char"/>
    <w:basedOn w:val="DefaultParagraphFont"/>
    <w:link w:val="BodyTextIndent"/>
    <w:rsid w:val="00EB14D3"/>
    <w:rPr>
      <w:rFonts w:ascii="Arial" w:eastAsia="Times New Roman" w:hAnsi="Arial" w:cs="Arial"/>
      <w:szCs w:val="24"/>
    </w:rPr>
  </w:style>
  <w:style w:type="character" w:styleId="FollowedHyperlink">
    <w:name w:val="FollowedHyperlink"/>
    <w:rsid w:val="00EB14D3"/>
    <w:rPr>
      <w:color w:val="800080"/>
      <w:u w:val="single"/>
    </w:rPr>
  </w:style>
  <w:style w:type="character" w:styleId="Strong">
    <w:name w:val="Strong"/>
    <w:qFormat/>
    <w:rsid w:val="00EB14D3"/>
    <w:rPr>
      <w:b/>
      <w:bCs/>
    </w:rPr>
  </w:style>
  <w:style w:type="paragraph" w:styleId="TOC1">
    <w:name w:val="toc 1"/>
    <w:basedOn w:val="Normal"/>
    <w:next w:val="Normal"/>
    <w:autoRedefine/>
    <w:uiPriority w:val="39"/>
    <w:rsid w:val="00EB14D3"/>
    <w:pPr>
      <w:tabs>
        <w:tab w:val="right" w:leader="dot" w:pos="9060"/>
      </w:tabs>
      <w:spacing w:before="240" w:after="0" w:line="240" w:lineRule="auto"/>
    </w:pPr>
    <w:rPr>
      <w:rFonts w:ascii="Arial" w:eastAsia="Times New Roman" w:hAnsi="Arial" w:cs="Arial"/>
      <w:b/>
      <w:bCs/>
      <w:caps/>
      <w:noProof/>
      <w:sz w:val="28"/>
      <w:szCs w:val="28"/>
      <w:u w:color="FF0000"/>
    </w:rPr>
  </w:style>
  <w:style w:type="paragraph" w:styleId="TOC2">
    <w:name w:val="toc 2"/>
    <w:basedOn w:val="Normal"/>
    <w:next w:val="Normal"/>
    <w:autoRedefine/>
    <w:semiHidden/>
    <w:rsid w:val="00EB14D3"/>
    <w:pPr>
      <w:spacing w:before="240" w:after="0" w:line="240" w:lineRule="auto"/>
    </w:pPr>
    <w:rPr>
      <w:rFonts w:ascii="Arial" w:eastAsia="Times New Roman" w:hAnsi="Arial" w:cs="Times New Roman"/>
      <w:b/>
      <w:bCs/>
      <w:sz w:val="28"/>
      <w:szCs w:val="20"/>
    </w:rPr>
  </w:style>
  <w:style w:type="paragraph" w:styleId="TOC3">
    <w:name w:val="toc 3"/>
    <w:basedOn w:val="Normal"/>
    <w:next w:val="Normal"/>
    <w:autoRedefine/>
    <w:uiPriority w:val="39"/>
    <w:rsid w:val="00EB14D3"/>
    <w:pPr>
      <w:tabs>
        <w:tab w:val="right" w:leader="dot" w:pos="9060"/>
      </w:tabs>
      <w:spacing w:after="0" w:line="240" w:lineRule="auto"/>
      <w:ind w:left="280"/>
    </w:pPr>
    <w:rPr>
      <w:rFonts w:ascii="Arial" w:eastAsia="Times New Roman" w:hAnsi="Arial" w:cs="Times New Roman"/>
      <w:b/>
      <w:noProof/>
      <w:sz w:val="28"/>
      <w:szCs w:val="20"/>
    </w:rPr>
  </w:style>
  <w:style w:type="paragraph" w:styleId="TOC4">
    <w:name w:val="toc 4"/>
    <w:basedOn w:val="Normal"/>
    <w:next w:val="Normal"/>
    <w:autoRedefine/>
    <w:semiHidden/>
    <w:rsid w:val="00EB14D3"/>
    <w:pPr>
      <w:tabs>
        <w:tab w:val="right" w:leader="dot" w:pos="9060"/>
      </w:tabs>
      <w:spacing w:after="0" w:line="240" w:lineRule="auto"/>
      <w:ind w:left="560"/>
    </w:pPr>
    <w:rPr>
      <w:rFonts w:ascii="Arial" w:eastAsia="Times New Roman" w:hAnsi="Arial" w:cs="Times New Roman"/>
      <w:b/>
      <w:noProof/>
      <w:sz w:val="28"/>
      <w:szCs w:val="20"/>
    </w:rPr>
  </w:style>
  <w:style w:type="paragraph" w:styleId="TOC5">
    <w:name w:val="toc 5"/>
    <w:basedOn w:val="Normal"/>
    <w:next w:val="Normal"/>
    <w:autoRedefine/>
    <w:semiHidden/>
    <w:rsid w:val="00EB14D3"/>
    <w:pPr>
      <w:tabs>
        <w:tab w:val="right" w:leader="dot" w:pos="9060"/>
      </w:tabs>
      <w:spacing w:after="0" w:line="240" w:lineRule="auto"/>
      <w:ind w:left="840"/>
    </w:pPr>
    <w:rPr>
      <w:rFonts w:ascii="Arial" w:eastAsia="Times New Roman" w:hAnsi="Arial" w:cs="Arial"/>
      <w:noProof/>
      <w:sz w:val="28"/>
      <w:szCs w:val="28"/>
    </w:rPr>
  </w:style>
  <w:style w:type="paragraph" w:styleId="TOC6">
    <w:name w:val="toc 6"/>
    <w:basedOn w:val="Normal"/>
    <w:next w:val="Normal"/>
    <w:autoRedefine/>
    <w:semiHidden/>
    <w:rsid w:val="00EB14D3"/>
    <w:pPr>
      <w:spacing w:after="0" w:line="240" w:lineRule="auto"/>
      <w:ind w:left="1120"/>
    </w:pPr>
    <w:rPr>
      <w:rFonts w:ascii="Times New Roman" w:eastAsia="Times New Roman" w:hAnsi="Times New Roman" w:cs="Times New Roman"/>
      <w:sz w:val="20"/>
      <w:szCs w:val="20"/>
    </w:rPr>
  </w:style>
  <w:style w:type="paragraph" w:styleId="TOC7">
    <w:name w:val="toc 7"/>
    <w:basedOn w:val="Normal"/>
    <w:next w:val="Normal"/>
    <w:autoRedefine/>
    <w:semiHidden/>
    <w:rsid w:val="00EB14D3"/>
    <w:pPr>
      <w:spacing w:after="0" w:line="240" w:lineRule="auto"/>
      <w:ind w:left="1400"/>
    </w:pPr>
    <w:rPr>
      <w:rFonts w:ascii="Times New Roman" w:eastAsia="Times New Roman" w:hAnsi="Times New Roman" w:cs="Times New Roman"/>
      <w:sz w:val="20"/>
      <w:szCs w:val="20"/>
    </w:rPr>
  </w:style>
  <w:style w:type="paragraph" w:styleId="TOC8">
    <w:name w:val="toc 8"/>
    <w:basedOn w:val="Normal"/>
    <w:next w:val="Normal"/>
    <w:autoRedefine/>
    <w:semiHidden/>
    <w:rsid w:val="00EB14D3"/>
    <w:pPr>
      <w:spacing w:after="0" w:line="240" w:lineRule="auto"/>
      <w:ind w:left="1680"/>
    </w:pPr>
    <w:rPr>
      <w:rFonts w:ascii="Times New Roman" w:eastAsia="Times New Roman" w:hAnsi="Times New Roman" w:cs="Times New Roman"/>
      <w:sz w:val="20"/>
      <w:szCs w:val="20"/>
    </w:rPr>
  </w:style>
  <w:style w:type="paragraph" w:styleId="TOC9">
    <w:name w:val="toc 9"/>
    <w:basedOn w:val="Normal"/>
    <w:next w:val="Normal"/>
    <w:autoRedefine/>
    <w:semiHidden/>
    <w:rsid w:val="00EB14D3"/>
    <w:pPr>
      <w:spacing w:after="0" w:line="240" w:lineRule="auto"/>
      <w:ind w:left="1960"/>
    </w:pPr>
    <w:rPr>
      <w:rFonts w:ascii="Times New Roman" w:eastAsia="Times New Roman" w:hAnsi="Times New Roman" w:cs="Times New Roman"/>
      <w:sz w:val="20"/>
      <w:szCs w:val="20"/>
    </w:rPr>
  </w:style>
  <w:style w:type="table" w:styleId="TableGrid">
    <w:name w:val="Table Grid"/>
    <w:basedOn w:val="TableNormal"/>
    <w:uiPriority w:val="39"/>
    <w:rsid w:val="00EB14D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7">
    <w:name w:val="CM37"/>
    <w:basedOn w:val="Default"/>
    <w:next w:val="Default"/>
    <w:rsid w:val="00EB14D3"/>
    <w:rPr>
      <w:rFonts w:ascii="Tw Cen MT" w:hAnsi="Tw Cen MT" w:cs="Times New Roman"/>
      <w:color w:val="auto"/>
    </w:rPr>
  </w:style>
  <w:style w:type="paragraph" w:customStyle="1" w:styleId="CM27">
    <w:name w:val="CM27"/>
    <w:basedOn w:val="Default"/>
    <w:next w:val="Default"/>
    <w:rsid w:val="00EB14D3"/>
    <w:rPr>
      <w:rFonts w:ascii="Tw Cen MT" w:hAnsi="Tw Cen MT" w:cs="Times New Roman"/>
      <w:color w:val="auto"/>
    </w:rPr>
  </w:style>
  <w:style w:type="paragraph" w:customStyle="1" w:styleId="CM32">
    <w:name w:val="CM32"/>
    <w:basedOn w:val="Default"/>
    <w:next w:val="Default"/>
    <w:rsid w:val="00EB14D3"/>
    <w:rPr>
      <w:rFonts w:ascii="Tw Cen MT" w:hAnsi="Tw Cen MT" w:cs="Times New Roman"/>
      <w:color w:val="auto"/>
    </w:rPr>
  </w:style>
  <w:style w:type="paragraph" w:styleId="BalloonText">
    <w:name w:val="Balloon Text"/>
    <w:basedOn w:val="Normal"/>
    <w:link w:val="BalloonTextChar"/>
    <w:semiHidden/>
    <w:rsid w:val="00EB14D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EB14D3"/>
    <w:rPr>
      <w:rFonts w:ascii="Tahoma" w:eastAsia="Times New Roman" w:hAnsi="Tahoma" w:cs="Tahoma"/>
      <w:sz w:val="16"/>
      <w:szCs w:val="16"/>
    </w:rPr>
  </w:style>
  <w:style w:type="paragraph" w:styleId="FootnoteText">
    <w:name w:val="footnote text"/>
    <w:basedOn w:val="Normal"/>
    <w:link w:val="FootnoteTextChar"/>
    <w:semiHidden/>
    <w:rsid w:val="00EB14D3"/>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EB14D3"/>
    <w:rPr>
      <w:rFonts w:ascii="Times New Roman" w:eastAsia="Times New Roman" w:hAnsi="Times New Roman" w:cs="Times New Roman"/>
      <w:sz w:val="20"/>
      <w:szCs w:val="20"/>
      <w:lang w:eastAsia="en-GB"/>
    </w:rPr>
  </w:style>
  <w:style w:type="character" w:styleId="FootnoteReference">
    <w:name w:val="footnote reference"/>
    <w:semiHidden/>
    <w:rsid w:val="00EB14D3"/>
    <w:rPr>
      <w:vertAlign w:val="superscript"/>
    </w:rPr>
  </w:style>
  <w:style w:type="character" w:styleId="CommentReference">
    <w:name w:val="annotation reference"/>
    <w:rsid w:val="00EB14D3"/>
    <w:rPr>
      <w:sz w:val="16"/>
      <w:szCs w:val="16"/>
    </w:rPr>
  </w:style>
  <w:style w:type="paragraph" w:styleId="CommentText">
    <w:name w:val="annotation text"/>
    <w:basedOn w:val="Normal"/>
    <w:link w:val="CommentTextChar"/>
    <w:rsid w:val="00EB14D3"/>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EB14D3"/>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EB14D3"/>
    <w:rPr>
      <w:b/>
      <w:bCs/>
    </w:rPr>
  </w:style>
  <w:style w:type="character" w:customStyle="1" w:styleId="CommentSubjectChar">
    <w:name w:val="Comment Subject Char"/>
    <w:basedOn w:val="CommentTextChar"/>
    <w:link w:val="CommentSubject"/>
    <w:rsid w:val="00EB14D3"/>
    <w:rPr>
      <w:rFonts w:ascii="Arial" w:eastAsia="Times New Roman" w:hAnsi="Arial" w:cs="Times New Roman"/>
      <w:b/>
      <w:bCs/>
      <w:sz w:val="20"/>
      <w:szCs w:val="20"/>
    </w:rPr>
  </w:style>
  <w:style w:type="character" w:styleId="Emphasis">
    <w:name w:val="Emphasis"/>
    <w:qFormat/>
    <w:rsid w:val="00EB14D3"/>
    <w:rPr>
      <w:i/>
      <w:iCs/>
    </w:rPr>
  </w:style>
  <w:style w:type="paragraph" w:styleId="ListParagraph">
    <w:name w:val="List Paragraph"/>
    <w:basedOn w:val="Normal"/>
    <w:uiPriority w:val="34"/>
    <w:qFormat/>
    <w:rsid w:val="00EB14D3"/>
    <w:pPr>
      <w:spacing w:after="0" w:line="240" w:lineRule="auto"/>
      <w:ind w:left="720"/>
    </w:pPr>
    <w:rPr>
      <w:rFonts w:ascii="Arial" w:eastAsia="Times New Roman" w:hAnsi="Arial" w:cs="Times New Roman"/>
      <w:sz w:val="28"/>
      <w:szCs w:val="24"/>
    </w:rPr>
  </w:style>
  <w:style w:type="paragraph" w:styleId="NoSpacing">
    <w:name w:val="No Spacing"/>
    <w:uiPriority w:val="1"/>
    <w:qFormat/>
    <w:rsid w:val="00762F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rct=j&amp;q=&amp;esrc=s&amp;source=images&amp;cd=&amp;cad=rja&amp;uact=8&amp;ved=0ahUKEwj7jafTiq3RAhWMCBoKHQkKCwsQjRwIBw&amp;url=https://brailleworks.com/products-and-services/&amp;psig=AFQjCNHU9FpgC__V3yDgP06o_8UGpyqAxw&amp;ust=1483777041156432" TargetMode="External"/><Relationship Id="rId18" Type="http://schemas.openxmlformats.org/officeDocument/2006/relationships/image" Target="cid:image018.png@01D5A5CC.2935A2B0" TargetMode="External"/><Relationship Id="rId26" Type="http://schemas.openxmlformats.org/officeDocument/2006/relationships/hyperlink" Target="https://brailleworks.com/braille/" TargetMode="External"/><Relationship Id="rId39" Type="http://schemas.openxmlformats.org/officeDocument/2006/relationships/image" Target="media/image8.jpeg"/><Relationship Id="rId21" Type="http://schemas.openxmlformats.org/officeDocument/2006/relationships/image" Target="media/image30.png"/><Relationship Id="rId34" Type="http://schemas.openxmlformats.org/officeDocument/2006/relationships/header" Target="header3.xml"/><Relationship Id="rId42" Type="http://schemas.openxmlformats.org/officeDocument/2006/relationships/hyperlink" Target="https://www.conwy.gov.uk/en/Council/Strategies-Plans-and-Policies/Equality-and-diversity/Employment-monitoring.aspx" TargetMode="External"/><Relationship Id="rId47" Type="http://schemas.openxmlformats.org/officeDocument/2006/relationships/hyperlink" Target="https://www.google.co.uk/url?sa=i&amp;rct=j&amp;q=&amp;esrc=s&amp;source=images&amp;cd=&amp;cad=rja&amp;uact=8&amp;ved=0ahUKEwj7jafTiq3RAhWMCBoKHQkKCwsQjRwIBw&amp;url=https://brailleworks.com/products-and-services/&amp;psig=AFQjCNHU9FpgC__V3yDgP06o_8UGpyqAxw&amp;ust=1483777041156432" TargetMode="External"/><Relationship Id="rId50" Type="http://schemas.openxmlformats.org/officeDocument/2006/relationships/image" Target="cid:image018.png@01D5A5CC.2935A2B0" TargetMode="External"/><Relationship Id="rId55" Type="http://schemas.openxmlformats.org/officeDocument/2006/relationships/hyperlink" Target="http://www.google.co.uk/url?sa=i&amp;rct=j&amp;q=&amp;esrc=s&amp;source=images&amp;cd=&amp;ved=&amp;url=/url?sa%3Di%26rct%3Dj%26q%3D%26esrc%3Ds%26source%3Dimages%26cd%3D%26ved%3D%26url%3Dhttps://www.vectorstock.com/royalty-free-vector/icon-of-a-globe-for-website-or-mobile-application-vector-18823705%26psig%3DAOvVaw0RQJtEtBXUnYSmyZxD0wCs%26ust%3D1575039765153913&amp;psig=AOvVaw0RQJtEtBXUnYSmyZxD0wCs&amp;ust=157503976515391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railleworks.com/braille/" TargetMode="External"/><Relationship Id="rId20" Type="http://schemas.openxmlformats.org/officeDocument/2006/relationships/hyperlink" Target="https://www.google.co.uk/url?sa=i&amp;rct=j&amp;q=&amp;esrc=s&amp;source=images&amp;cd=&amp;cad=rja&amp;uact=8&amp;ved=0ahUKEwjkwZK7iq3RAhXHPBoKHfyBA-QQjRwIBw&amp;url=https://brailleworks.com/large-print/&amp;psig=AFQjCNHU9FpgC__V3yDgP06o_8UGpyqAxw&amp;ust=1483777041156432" TargetMode="External"/><Relationship Id="rId29" Type="http://schemas.openxmlformats.org/officeDocument/2006/relationships/hyperlink" Target="mailto:equalities@conwy.gov.uk" TargetMode="External"/><Relationship Id="rId41" Type="http://schemas.openxmlformats.org/officeDocument/2006/relationships/hyperlink" Target="https://www.gov.uk/report-gender-pay-gap-data" TargetMode="External"/><Relationship Id="rId54" Type="http://schemas.openxmlformats.org/officeDocument/2006/relationships/hyperlink" Target="mailto:equalities@conwy.gov.u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40.png"/><Relationship Id="rId32" Type="http://schemas.openxmlformats.org/officeDocument/2006/relationships/footer" Target="footer1.xml"/><Relationship Id="rId37" Type="http://schemas.openxmlformats.org/officeDocument/2006/relationships/image" Target="media/image7.jpeg"/><Relationship Id="rId40" Type="http://schemas.openxmlformats.org/officeDocument/2006/relationships/hyperlink" Target="https://www.conwy.gov.uk/en/Council/Strategies-Plans-and-Policies/Equality-and-diversity/Employment-monitoring.aspx" TargetMode="External"/><Relationship Id="rId45" Type="http://schemas.openxmlformats.org/officeDocument/2006/relationships/hyperlink" Target="https://www.google.co.uk/url?sa=i&amp;rct=j&amp;q=&amp;esrc=s&amp;source=images&amp;cd=&amp;cad=rja&amp;uact=8&amp;ved=0ahUKEwjkwZK7iq3RAhXHPBoKHfyBA-QQjRwIBw&amp;url=https://brailleworks.com/large-print/&amp;psig=AFQjCNHU9FpgC__V3yDgP06o_8UGpyqAxw&amp;ust=1483777041156432" TargetMode="External"/><Relationship Id="rId53" Type="http://schemas.openxmlformats.org/officeDocument/2006/relationships/image" Target="media/image11.png"/><Relationship Id="rId58" Type="http://schemas.openxmlformats.org/officeDocument/2006/relationships/hyperlink" Target="https://www.conwy.gov.uk/en/Council/Strategies-Plans-and-Policies/Equality-and-diversity/Equality-and-diversity.aspx" TargetMode="External"/><Relationship Id="rId5" Type="http://schemas.openxmlformats.org/officeDocument/2006/relationships/webSettings" Target="webSettings.xml"/><Relationship Id="rId15" Type="http://schemas.openxmlformats.org/officeDocument/2006/relationships/image" Target="cid:image017.png@01D5A5CC.2935A2B0" TargetMode="External"/><Relationship Id="rId23" Type="http://schemas.openxmlformats.org/officeDocument/2006/relationships/hyperlink" Target="https://www.google.co.uk/url?sa=i&amp;rct=j&amp;q=&amp;esrc=s&amp;source=images&amp;cd=&amp;cad=rja&amp;uact=8&amp;ved=0ahUKEwj7jafTiq3RAhWMCBoKHQkKCwsQjRwIBw&amp;url=https://brailleworks.com/products-and-services/&amp;psig=AFQjCNHU9FpgC__V3yDgP06o_8UGpyqAxw&amp;ust=1483777041156432" TargetMode="External"/><Relationship Id="rId28" Type="http://schemas.openxmlformats.org/officeDocument/2006/relationships/image" Target="cid:image018.png@01D5A5CC.2935A2B0" TargetMode="External"/><Relationship Id="rId36" Type="http://schemas.openxmlformats.org/officeDocument/2006/relationships/image" Target="media/image6.jpeg"/><Relationship Id="rId49" Type="http://schemas.openxmlformats.org/officeDocument/2006/relationships/hyperlink" Target="https://brailleworks.com/braille/" TargetMode="External"/><Relationship Id="rId57" Type="http://schemas.openxmlformats.org/officeDocument/2006/relationships/hyperlink" Target="http://www.conwy.gov.uk" TargetMode="External"/><Relationship Id="rId61" Type="http://schemas.openxmlformats.org/officeDocument/2006/relationships/fontTable" Target="fontTable.xml"/><Relationship Id="rId10" Type="http://schemas.openxmlformats.org/officeDocument/2006/relationships/hyperlink" Target="https://www.google.co.uk/url?sa=i&amp;rct=j&amp;q=&amp;esrc=s&amp;source=images&amp;cd=&amp;cad=rja&amp;uact=8&amp;ved=0ahUKEwjkwZK7iq3RAhXHPBoKHfyBA-QQjRwIBw&amp;url=https://brailleworks.com/large-print/&amp;psig=AFQjCNHU9FpgC__V3yDgP06o_8UGpyqAxw&amp;ust=1483777041156432" TargetMode="External"/><Relationship Id="rId19" Type="http://schemas.openxmlformats.org/officeDocument/2006/relationships/hyperlink" Target="mailto:equalities@conwy.gov.uk" TargetMode="External"/><Relationship Id="rId31" Type="http://schemas.openxmlformats.org/officeDocument/2006/relationships/header" Target="header2.xml"/><Relationship Id="rId44" Type="http://schemas.openxmlformats.org/officeDocument/2006/relationships/hyperlink" Target="https://www.signsolutions.uk.com/contact-sign-language-interpreter/" TargetMode="External"/><Relationship Id="rId52" Type="http://schemas.openxmlformats.org/officeDocument/2006/relationships/image" Target="media/image10.pn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cid:image016.png@01D5A5CC.2935A2B0" TargetMode="External"/><Relationship Id="rId27" Type="http://schemas.openxmlformats.org/officeDocument/2006/relationships/image" Target="media/image50.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www.conwy.gov.uk" TargetMode="External"/><Relationship Id="rId48" Type="http://schemas.openxmlformats.org/officeDocument/2006/relationships/image" Target="cid:image017.png@01D5A5CC.2935A2B0" TargetMode="External"/><Relationship Id="rId56" Type="http://schemas.openxmlformats.org/officeDocument/2006/relationships/image" Target="media/image12.jpeg"/><Relationship Id="rId8" Type="http://schemas.openxmlformats.org/officeDocument/2006/relationships/image" Target="media/image1.jpeg"/><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image" Target="cid:image016.png@01D5A5CC.2935A2B0" TargetMode="External"/><Relationship Id="rId17" Type="http://schemas.openxmlformats.org/officeDocument/2006/relationships/image" Target="media/image5.png"/><Relationship Id="rId25" Type="http://schemas.openxmlformats.org/officeDocument/2006/relationships/image" Target="cid:image017.png@01D5A5CC.2935A2B0" TargetMode="External"/><Relationship Id="rId33" Type="http://schemas.openxmlformats.org/officeDocument/2006/relationships/footer" Target="footer2.xml"/><Relationship Id="rId38" Type="http://schemas.openxmlformats.org/officeDocument/2006/relationships/image" Target="cid:image008.jpg@01D60806.ECC83CA0" TargetMode="External"/><Relationship Id="rId46" Type="http://schemas.openxmlformats.org/officeDocument/2006/relationships/image" Target="cid:image016.png@01D5A5CC.2935A2B0" TargetMode="External"/><Relationship Id="rId59" Type="http://schemas.openxmlformats.org/officeDocument/2006/relationships/header" Target="header4.xml"/></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882A2-2CD8-4B26-8344-21791716D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60</Pages>
  <Words>18090</Words>
  <Characters>93889</Characters>
  <Application>Microsoft Office Word</Application>
  <DocSecurity>0</DocSecurity>
  <Lines>2608</Lines>
  <Paragraphs>861</Paragraphs>
  <ScaleCrop>false</ScaleCrop>
  <HeadingPairs>
    <vt:vector size="2" baseType="variant">
      <vt:variant>
        <vt:lpstr>Title</vt:lpstr>
      </vt:variant>
      <vt:variant>
        <vt:i4>1</vt:i4>
      </vt:variant>
    </vt:vector>
  </HeadingPairs>
  <TitlesOfParts>
    <vt:vector size="1" baseType="lpstr">
      <vt:lpstr/>
    </vt:vector>
  </TitlesOfParts>
  <Company>Conwy County Borough Council</Company>
  <LinksUpToDate>false</LinksUpToDate>
  <CharactersWithSpaces>111118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Equality Plan 2020-2024</dc:title>
  <dc:subject>@Title</dc:subject>
  <dc:creator>Maggie Williams</dc:creator>
  <cp:keywords>
  </cp:keywords>
  <dc:description>
  </dc:description>
  <cp:lastModifiedBy>Dewi Roberts</cp:lastModifiedBy>
  <cp:revision>15</cp:revision>
  <cp:lastPrinted>2019-03-08T12:40:00Z</cp:lastPrinted>
  <dcterms:created xsi:type="dcterms:W3CDTF">2020-01-09T16:42:00Z</dcterms:created>
  <dcterms:modified xsi:type="dcterms:W3CDTF">2020-04-03T08:33:00Z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e3ace284ed6840f1bdd995b9057f4cba</vt:lpwstr>
  </property>
  <property fmtid="{D5CDD505-2E9C-101B-9397-08002B2CF9AE}" pid="3" name="SW-CACHED-DLP-SCORE">
    <vt:lpwstr/>
  </property>
  <property fmtid="{D5CDD505-2E9C-101B-9397-08002B2CF9AE}" pid="4" name="SW-CACHED-CLASSIFICATION-ID">
    <vt:lpwstr/>
  </property>
  <property fmtid="{D5CDD505-2E9C-101B-9397-08002B2CF9AE}" pid="5" name="SW-CLASSIFICATION-ID">
    <vt:lpwstr>OfficialLabel</vt:lpwstr>
  </property>
  <property fmtid="{D5CDD505-2E9C-101B-9397-08002B2CF9AE}" pid="6" name="SW-CLASSIFIED-BY">
    <vt:lpwstr>maggie.williams@conwy.gov.uk</vt:lpwstr>
  </property>
  <property fmtid="{D5CDD505-2E9C-101B-9397-08002B2CF9AE}" pid="7" name="SW-CLASSIFICATION-DATE">
    <vt:lpwstr>2019-03-08T12:39:32.6433527Z</vt:lpwstr>
  </property>
  <property fmtid="{D5CDD505-2E9C-101B-9397-08002B2CF9AE}" pid="8" name="SW-META-DATA">
    <vt:lpwstr>!!!EGSTAMP:6153e670-182e-4ac4-86db-6bc520f0a05b:OfficialLabel;S=0;DESCRIPTION=Non-Sensitive!!!</vt:lpwstr>
  </property>
  <property fmtid="{D5CDD505-2E9C-101B-9397-08002B2CF9AE}" pid="9" name="SW-CLASSIFY-HEADER">
    <vt:lpwstr/>
  </property>
  <property fmtid="{D5CDD505-2E9C-101B-9397-08002B2CF9AE}" pid="10" name="SW-CLASSIFY-FOOTER">
    <vt:lpwstr/>
  </property>
  <property fmtid="{D5CDD505-2E9C-101B-9397-08002B2CF9AE}" pid="11" name="SW-CLASSIFY-WATERMARK">
    <vt:lpwstr/>
  </property>
  <property fmtid="{D5CDD505-2E9C-101B-9397-08002B2CF9AE}" pid="12" name="SW-FINGERPRINT">
    <vt:lpwstr>R7dafn6qfgfqAz87Kbwto+e4iyUb1q5yh05L3Lc0S7I=</vt:lpwstr>
  </property>
</Properties>
</file>