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17D" w:rsidP="00DE317D" w:rsidRDefault="00DE317D">
      <w:pPr>
        <w:pStyle w:val="Heading3"/>
        <w:spacing w:before="150" w:beforeAutospacing="0" w:after="150" w:afterAutospacing="0"/>
        <w:jc w:val="right"/>
        <w:rPr>
          <w:rFonts w:ascii="Helvetica" w:hAnsi="Helvetica" w:eastAsia="Times New Roman" w:cs="Helvetica"/>
          <w:color w:val="000000"/>
        </w:rPr>
      </w:pPr>
      <w:r>
        <w:rPr>
          <w:rFonts w:ascii="Helvetica" w:hAnsi="Helvetica" w:eastAsia="Times New Roman" w:cs="Helvetica"/>
          <w:color w:val="000000"/>
        </w:rPr>
        <w:t>Sent on behalf of Welsh Government</w:t>
      </w:r>
    </w:p>
    <w:tbl>
      <w:tblPr>
        <w:tblW w:w="5000" w:type="pct"/>
        <w:tblCellMar>
          <w:left w:w="0" w:type="dxa"/>
          <w:right w:w="0" w:type="dxa"/>
        </w:tblCellMar>
        <w:tblLook w:val="04A0" w:firstRow="1" w:lastRow="0" w:firstColumn="1" w:lastColumn="0" w:noHBand="0" w:noVBand="1"/>
      </w:tblPr>
      <w:tblGrid>
        <w:gridCol w:w="9026"/>
      </w:tblGrid>
      <w:tr w:rsidR="00DE317D" w:rsidTr="00DE317D">
        <w:tc>
          <w:tcPr>
            <w:tcW w:w="0" w:type="auto"/>
            <w:vAlign w:val="center"/>
            <w:hideMark/>
          </w:tcPr>
          <w:p w:rsidR="00DE317D" w:rsidRDefault="00DE317D">
            <w:pPr>
              <w:pStyle w:val="NormalWeb"/>
              <w:spacing w:before="0" w:beforeAutospacing="0" w:after="150" w:afterAutospacing="0"/>
              <w:rPr>
                <w:rFonts w:ascii="Helvetica" w:hAnsi="Helvetica" w:cs="Helvetica"/>
                <w:color w:val="000000"/>
                <w:sz w:val="23"/>
                <w:szCs w:val="23"/>
              </w:rPr>
            </w:pPr>
            <w:r>
              <w:rPr>
                <w:noProof/>
              </w:rPr>
              <w:drawing>
                <wp:anchor distT="0" distB="0" distL="44450" distR="44450" simplePos="0" relativeHeight="251658240" behindDoc="0" locked="0" layoutInCell="1" allowOverlap="0">
                  <wp:simplePos x="0" y="0"/>
                  <wp:positionH relativeFrom="column">
                    <wp:align>right</wp:align>
                  </wp:positionH>
                  <wp:positionV relativeFrom="line">
                    <wp:posOffset>0</wp:posOffset>
                  </wp:positionV>
                  <wp:extent cx="1704975" cy="1619250"/>
                  <wp:effectExtent l="0" t="0" r="9525" b="0"/>
                  <wp:wrapSquare wrapText="bothSides"/>
                  <wp:docPr id="2" name="Picture 2" descr="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sh Government 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4975" cy="161925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color w:val="000000"/>
                <w:sz w:val="23"/>
                <w:szCs w:val="23"/>
              </w:rPr>
              <w:t>Dr Frank Atherton</w:t>
            </w:r>
            <w:r>
              <w:rPr>
                <w:rFonts w:ascii="Helvetica" w:hAnsi="Helvetica" w:cs="Helvetica"/>
                <w:color w:val="000000"/>
                <w:sz w:val="23"/>
                <w:szCs w:val="23"/>
              </w:rPr>
              <w:br/>
            </w:r>
            <w:proofErr w:type="spellStart"/>
            <w:r>
              <w:rPr>
                <w:rFonts w:ascii="Helvetica" w:hAnsi="Helvetica" w:cs="Helvetica"/>
                <w:color w:val="000000"/>
                <w:sz w:val="23"/>
                <w:szCs w:val="23"/>
              </w:rPr>
              <w:t>Prif</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Swyddog</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Meddygol</w:t>
            </w:r>
            <w:proofErr w:type="spellEnd"/>
            <w:r>
              <w:rPr>
                <w:rFonts w:ascii="Helvetica" w:hAnsi="Helvetica" w:cs="Helvetica"/>
                <w:color w:val="000000"/>
                <w:sz w:val="23"/>
                <w:szCs w:val="23"/>
              </w:rPr>
              <w:t>/</w:t>
            </w:r>
            <w:proofErr w:type="spellStart"/>
            <w:r>
              <w:rPr>
                <w:rFonts w:ascii="Helvetica" w:hAnsi="Helvetica" w:cs="Helvetica"/>
                <w:color w:val="000000"/>
                <w:sz w:val="23"/>
                <w:szCs w:val="23"/>
              </w:rPr>
              <w:t>Cyfarwyddwr</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Meddygol</w:t>
            </w:r>
            <w:proofErr w:type="spellEnd"/>
            <w:r>
              <w:rPr>
                <w:rFonts w:ascii="Helvetica" w:hAnsi="Helvetica" w:cs="Helvetica"/>
                <w:color w:val="000000"/>
                <w:sz w:val="23"/>
                <w:szCs w:val="23"/>
              </w:rPr>
              <w:t xml:space="preserve">, GIG </w:t>
            </w:r>
            <w:proofErr w:type="spellStart"/>
            <w:r>
              <w:rPr>
                <w:rFonts w:ascii="Helvetica" w:hAnsi="Helvetica" w:cs="Helvetica"/>
                <w:color w:val="000000"/>
                <w:sz w:val="23"/>
                <w:szCs w:val="23"/>
              </w:rPr>
              <w:t>Cymru</w:t>
            </w:r>
            <w:proofErr w:type="spellEnd"/>
            <w:r>
              <w:rPr>
                <w:rFonts w:ascii="Helvetica" w:hAnsi="Helvetica" w:cs="Helvetica"/>
                <w:color w:val="000000"/>
                <w:sz w:val="23"/>
                <w:szCs w:val="23"/>
              </w:rPr>
              <w:br/>
              <w:t>Chief Medical Officer/Medical Director NHS Wales &amp;</w:t>
            </w:r>
            <w:r>
              <w:rPr>
                <w:rFonts w:ascii="Helvetica" w:hAnsi="Helvetica" w:cs="Helvetica"/>
                <w:color w:val="000000"/>
                <w:sz w:val="23"/>
                <w:szCs w:val="23"/>
              </w:rPr>
              <w:br/>
              <w:t>Albert Heaney</w:t>
            </w:r>
            <w:r>
              <w:rPr>
                <w:rFonts w:ascii="Helvetica" w:hAnsi="Helvetica" w:cs="Helvetica"/>
                <w:color w:val="000000"/>
                <w:sz w:val="23"/>
                <w:szCs w:val="23"/>
              </w:rPr>
              <w:br/>
            </w:r>
            <w:proofErr w:type="spellStart"/>
            <w:r>
              <w:rPr>
                <w:rFonts w:ascii="Helvetica" w:hAnsi="Helvetica" w:cs="Helvetica"/>
                <w:color w:val="000000"/>
                <w:sz w:val="23"/>
                <w:szCs w:val="23"/>
              </w:rPr>
              <w:t>Dirprwy</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Gyfarwyddwr</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Cyffredinol</w:t>
            </w:r>
            <w:proofErr w:type="spellEnd"/>
            <w:r>
              <w:rPr>
                <w:rFonts w:ascii="Helvetica" w:hAnsi="Helvetica" w:cs="Helvetica"/>
                <w:color w:val="000000"/>
                <w:sz w:val="23"/>
                <w:szCs w:val="23"/>
              </w:rPr>
              <w:t xml:space="preserve"> / </w:t>
            </w:r>
            <w:proofErr w:type="spellStart"/>
            <w:r>
              <w:rPr>
                <w:rFonts w:ascii="Helvetica" w:hAnsi="Helvetica" w:cs="Helvetica"/>
                <w:color w:val="000000"/>
                <w:sz w:val="23"/>
                <w:szCs w:val="23"/>
              </w:rPr>
              <w:t>DeputyDirector</w:t>
            </w:r>
            <w:proofErr w:type="spellEnd"/>
            <w:r>
              <w:rPr>
                <w:rFonts w:ascii="Helvetica" w:hAnsi="Helvetica" w:cs="Helvetica"/>
                <w:color w:val="000000"/>
                <w:sz w:val="23"/>
                <w:szCs w:val="23"/>
              </w:rPr>
              <w:t xml:space="preserve"> General</w:t>
            </w:r>
            <w:r>
              <w:rPr>
                <w:rFonts w:ascii="Helvetica" w:hAnsi="Helvetica" w:cs="Helvetica"/>
                <w:color w:val="000000"/>
                <w:sz w:val="23"/>
                <w:szCs w:val="23"/>
              </w:rPr>
              <w:br/>
              <w:t xml:space="preserve">Y </w:t>
            </w:r>
            <w:proofErr w:type="spellStart"/>
            <w:r>
              <w:rPr>
                <w:rFonts w:ascii="Helvetica" w:hAnsi="Helvetica" w:cs="Helvetica"/>
                <w:color w:val="000000"/>
                <w:sz w:val="23"/>
                <w:szCs w:val="23"/>
              </w:rPr>
              <w:t>Grŵp</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Iechyd</w:t>
            </w:r>
            <w:proofErr w:type="spellEnd"/>
            <w:r>
              <w:rPr>
                <w:rFonts w:ascii="Helvetica" w:hAnsi="Helvetica" w:cs="Helvetica"/>
                <w:color w:val="000000"/>
                <w:sz w:val="23"/>
                <w:szCs w:val="23"/>
              </w:rPr>
              <w:t xml:space="preserve"> a </w:t>
            </w:r>
            <w:proofErr w:type="spellStart"/>
            <w:r>
              <w:rPr>
                <w:rFonts w:ascii="Helvetica" w:hAnsi="Helvetica" w:cs="Helvetica"/>
                <w:color w:val="000000"/>
                <w:sz w:val="23"/>
                <w:szCs w:val="23"/>
              </w:rPr>
              <w:t>Gwasanaethau</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Cymdeithasol</w:t>
            </w:r>
            <w:proofErr w:type="spellEnd"/>
            <w:r>
              <w:rPr>
                <w:rFonts w:ascii="Helvetica" w:hAnsi="Helvetica" w:cs="Helvetica"/>
                <w:color w:val="000000"/>
                <w:sz w:val="23"/>
                <w:szCs w:val="23"/>
              </w:rPr>
              <w:br/>
              <w:t>Health and Social Services Group</w:t>
            </w:r>
          </w:p>
        </w:tc>
      </w:tr>
    </w:tbl>
    <w:p w:rsidR="00DE317D" w:rsidP="00DE317D" w:rsidRDefault="00DE317D">
      <w:pPr>
        <w:pStyle w:val="NormalWeb"/>
        <w:spacing w:before="150" w:beforeAutospacing="0" w:after="150" w:afterAutospacing="0"/>
        <w:jc w:val="right"/>
        <w:rPr>
          <w:rFonts w:ascii="Helvetica" w:hAnsi="Helvetica" w:cs="Helvetica"/>
          <w:color w:val="000000"/>
          <w:sz w:val="23"/>
          <w:szCs w:val="23"/>
        </w:rPr>
      </w:pPr>
      <w:r>
        <w:rPr>
          <w:rFonts w:ascii="Helvetica" w:hAnsi="Helvetica" w:cs="Helvetica"/>
          <w:color w:val="000000"/>
          <w:sz w:val="23"/>
          <w:szCs w:val="23"/>
        </w:rPr>
        <w:t>5th June 2020</w:t>
      </w:r>
    </w:p>
    <w:p w:rsidR="00DE317D" w:rsidP="00DE317D" w:rsidRDefault="00DE317D">
      <w:pPr>
        <w:pStyle w:val="gdp"/>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To: Chief Executives of Health Boards and Local Authorities</w:t>
      </w:r>
      <w:r>
        <w:rPr>
          <w:rFonts w:ascii="Helvetica" w:hAnsi="Helvetica" w:cs="Helvetica"/>
          <w:color w:val="000000"/>
          <w:sz w:val="23"/>
          <w:szCs w:val="23"/>
        </w:rPr>
        <w:br/>
        <w:t>Directors of Public Health</w:t>
      </w:r>
    </w:p>
    <w:p w:rsidR="00DE317D" w:rsidP="00DE317D" w:rsidRDefault="00DE317D">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Dear Colleagues</w:t>
      </w:r>
    </w:p>
    <w:p w:rsidR="00DE317D" w:rsidP="00DE317D" w:rsidRDefault="00DE317D">
      <w:pPr>
        <w:pStyle w:val="NormalWeb"/>
        <w:spacing w:before="150" w:beforeAutospacing="0" w:after="150" w:afterAutospacing="0"/>
        <w:rPr>
          <w:rFonts w:ascii="Helvetica" w:hAnsi="Helvetica" w:cs="Helvetica"/>
          <w:color w:val="000000"/>
          <w:sz w:val="23"/>
          <w:szCs w:val="23"/>
        </w:rPr>
      </w:pPr>
      <w:r>
        <w:rPr>
          <w:rStyle w:val="Strong"/>
          <w:rFonts w:ascii="Helvetica" w:hAnsi="Helvetica" w:cs="Helvetica"/>
          <w:color w:val="000000"/>
          <w:sz w:val="23"/>
          <w:szCs w:val="23"/>
        </w:rPr>
        <w:t>Testing to prevent Covid-19 in care homes in Wales</w:t>
      </w:r>
    </w:p>
    <w:p w:rsidR="00DE317D" w:rsidP="00DE317D" w:rsidRDefault="00DE317D">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We want to thank you for all your hard work to ensure that care homes in Wales are provided with the support they need to minimise harm of Covid-19 on the vulnerable residents in their care. This letter is to advise you on the proposed testing arrangements for care homes going forward.</w:t>
      </w:r>
    </w:p>
    <w:p w:rsidR="00DE317D" w:rsidP="00DE317D" w:rsidRDefault="00DE317D">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Your priority of course will be to provide a prompt response to those care homes who report a possible case as this will have the greatest benefit in terms of reducing transmission risk. The introduction of Test, Track and Protect does not change outbreak detection and management arrangements.</w:t>
      </w:r>
    </w:p>
    <w:p w:rsidR="00DE317D" w:rsidP="00DE317D" w:rsidRDefault="00DE317D">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 xml:space="preserve">Most of you will by now be completing the testing of staff and residents in your care homes. It is important that as we go forward we have a system in place to detect possible introduction of Covid-19 into care homes. At the Antigen Testing Group meeting held on June 3rd it was agreed </w:t>
      </w:r>
      <w:bookmarkStart w:name="_GoBack" w:id="0"/>
      <w:r>
        <w:rPr>
          <w:rFonts w:ascii="Helvetica" w:hAnsi="Helvetica" w:cs="Helvetica"/>
          <w:color w:val="000000"/>
          <w:sz w:val="23"/>
          <w:szCs w:val="23"/>
        </w:rPr>
        <w:t>that from Monday 15th June all care home staff will be offered a weekly test for a four week period. These will be self-administered swabs acquired either through the Care Home Portal or directly from the health board. </w:t>
      </w:r>
    </w:p>
    <w:bookmarkEnd w:id="0"/>
    <w:p w:rsidR="00DE317D" w:rsidP="00DE317D" w:rsidRDefault="00DE317D">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We are keeping the need for testing of care home staff under review because for any given test (i.e. sensitivity and specificity remain the same) as prevalence of infection decreases, the Positive Predictive Value decreases because there will be more false positives for every true positive.</w:t>
      </w:r>
    </w:p>
    <w:p w:rsidR="00DE317D" w:rsidP="00DE317D" w:rsidRDefault="00DE317D">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Many thanks for your ongoing support.</w:t>
      </w:r>
    </w:p>
    <w:p w:rsidR="00DE317D" w:rsidP="00DE317D" w:rsidRDefault="00DE317D">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Kind regards</w:t>
      </w:r>
    </w:p>
    <w:p w:rsidR="00DE317D" w:rsidP="00DE317D" w:rsidRDefault="00DE317D">
      <w:r>
        <w:rPr>
          <w:noProof/>
        </w:rPr>
        <w:drawing>
          <wp:inline distT="0" distB="0" distL="0" distR="0">
            <wp:extent cx="5327015" cy="1042035"/>
            <wp:effectExtent l="0" t="0" r="6985" b="5715"/>
            <wp:docPr id="1" name="Picture 1" descr="Frank Atherton and Albert Heaney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k Atherton and Albert Heaney s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7015" cy="1042035"/>
                    </a:xfrm>
                    <a:prstGeom prst="rect">
                      <a:avLst/>
                    </a:prstGeom>
                    <a:noFill/>
                    <a:ln>
                      <a:noFill/>
                    </a:ln>
                  </pic:spPr>
                </pic:pic>
              </a:graphicData>
            </a:graphic>
          </wp:inline>
        </w:drawing>
      </w:r>
    </w:p>
    <w:p w:rsidR="00DE317D" w:rsidP="00DE317D" w:rsidRDefault="00DE317D">
      <w:pPr>
        <w:pStyle w:val="NormalWeb"/>
        <w:spacing w:before="150" w:beforeAutospacing="0" w:after="150" w:afterAutospacing="0"/>
        <w:rPr>
          <w:rFonts w:ascii="Helvetica" w:hAnsi="Helvetica" w:cs="Helvetica"/>
          <w:color w:val="000000"/>
          <w:sz w:val="23"/>
          <w:szCs w:val="23"/>
        </w:rPr>
      </w:pPr>
      <w:r>
        <w:rPr>
          <w:rStyle w:val="Strong"/>
          <w:rFonts w:ascii="Helvetica" w:hAnsi="Helvetica" w:cs="Helvetica"/>
          <w:color w:val="000000"/>
          <w:sz w:val="23"/>
          <w:szCs w:val="23"/>
        </w:rPr>
        <w:t>Dr Frank Atherton                                              Albert Heaney</w:t>
      </w:r>
      <w:r>
        <w:rPr>
          <w:rFonts w:ascii="Helvetica" w:hAnsi="Helvetica" w:cs="Helvetica"/>
          <w:color w:val="000000"/>
          <w:sz w:val="23"/>
          <w:szCs w:val="23"/>
        </w:rPr>
        <w:br/>
      </w:r>
      <w:r>
        <w:rPr>
          <w:rStyle w:val="Strong"/>
          <w:rFonts w:ascii="Helvetica" w:hAnsi="Helvetica" w:cs="Helvetica"/>
          <w:color w:val="000000"/>
          <w:sz w:val="23"/>
          <w:szCs w:val="23"/>
        </w:rPr>
        <w:t>Chief Medical Officer                                         Deputy Director General</w:t>
      </w:r>
    </w:p>
    <w:p w:rsidR="00DE317D" w:rsidP="00DE317D" w:rsidRDefault="00DE317D">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lastRenderedPageBreak/>
        <w:t>CC:</w:t>
      </w:r>
      <w:r>
        <w:rPr>
          <w:rFonts w:ascii="Helvetica" w:hAnsi="Helvetica" w:cs="Helvetica"/>
          <w:color w:val="000000"/>
          <w:sz w:val="23"/>
          <w:szCs w:val="23"/>
        </w:rPr>
        <w:br/>
        <w:t>Chief Executive Local authorities</w:t>
      </w:r>
      <w:r>
        <w:rPr>
          <w:rFonts w:ascii="Helvetica" w:hAnsi="Helvetica" w:cs="Helvetica"/>
          <w:color w:val="000000"/>
          <w:sz w:val="23"/>
          <w:szCs w:val="23"/>
        </w:rPr>
        <w:br/>
        <w:t>Chief Executive, PHW</w:t>
      </w:r>
      <w:r>
        <w:rPr>
          <w:rFonts w:ascii="Helvetica" w:hAnsi="Helvetica" w:cs="Helvetica"/>
          <w:color w:val="000000"/>
          <w:sz w:val="23"/>
          <w:szCs w:val="23"/>
        </w:rPr>
        <w:br/>
        <w:t>Social care Planning &amp; Response Sub-group</w:t>
      </w:r>
      <w:r>
        <w:rPr>
          <w:rFonts w:ascii="Helvetica" w:hAnsi="Helvetica" w:cs="Helvetica"/>
          <w:color w:val="000000"/>
          <w:sz w:val="23"/>
          <w:szCs w:val="23"/>
        </w:rPr>
        <w:br/>
        <w:t>Older People’s Commissioner</w:t>
      </w:r>
      <w:r>
        <w:rPr>
          <w:rFonts w:ascii="Helvetica" w:hAnsi="Helvetica" w:cs="Helvetica"/>
          <w:color w:val="000000"/>
          <w:sz w:val="23"/>
          <w:szCs w:val="23"/>
        </w:rPr>
        <w:br/>
        <w:t>Children’s Commissioner</w:t>
      </w:r>
      <w:r>
        <w:rPr>
          <w:rFonts w:ascii="Helvetica" w:hAnsi="Helvetica" w:cs="Helvetica"/>
          <w:color w:val="000000"/>
          <w:sz w:val="23"/>
          <w:szCs w:val="23"/>
        </w:rPr>
        <w:br/>
        <w:t>National Commissioning Board</w:t>
      </w:r>
      <w:r>
        <w:rPr>
          <w:rFonts w:ascii="Helvetica" w:hAnsi="Helvetica" w:cs="Helvetica"/>
          <w:color w:val="000000"/>
          <w:sz w:val="23"/>
          <w:szCs w:val="23"/>
        </w:rPr>
        <w:br/>
        <w:t>Directors of Social Services</w:t>
      </w:r>
      <w:r>
        <w:rPr>
          <w:rFonts w:ascii="Helvetica" w:hAnsi="Helvetica" w:cs="Helvetica"/>
          <w:color w:val="000000"/>
          <w:sz w:val="23"/>
          <w:szCs w:val="23"/>
        </w:rPr>
        <w:br/>
        <w:t>Registered Providers and Responsible Individuals of Care Home Services in Wales (adults</w:t>
      </w:r>
      <w:r>
        <w:rPr>
          <w:rFonts w:ascii="Helvetica" w:hAnsi="Helvetica" w:cs="Helvetica"/>
          <w:color w:val="000000"/>
          <w:sz w:val="23"/>
          <w:szCs w:val="23"/>
        </w:rPr>
        <w:br/>
        <w:t>and children)</w:t>
      </w:r>
    </w:p>
    <w:p w:rsidR="008F0D11" w:rsidRDefault="00B0172F"/>
    <w:sectPr w:rsidR="008F0D11" w:rsidSect="00DE317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21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17D" w:rsidRDefault="00DE317D" w:rsidP="00DE317D">
      <w:r>
        <w:separator/>
      </w:r>
    </w:p>
  </w:endnote>
  <w:endnote w:type="continuationSeparator" w:id="0">
    <w:p w:rsidR="00DE317D" w:rsidRDefault="00DE317D" w:rsidP="00DE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17D" w:rsidRDefault="00DE31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17D" w:rsidRDefault="00DE31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17D" w:rsidRDefault="00DE3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17D" w:rsidRDefault="00DE317D" w:rsidP="00DE317D">
      <w:r>
        <w:separator/>
      </w:r>
    </w:p>
  </w:footnote>
  <w:footnote w:type="continuationSeparator" w:id="0">
    <w:p w:rsidR="00DE317D" w:rsidRDefault="00DE317D" w:rsidP="00DE3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17D" w:rsidRDefault="00DE317D" w:rsidP="00DE317D">
    <w:pPr>
      <w:pStyle w:val="EgressHeaderStyleOfficialSensitiveLabel"/>
      <w:tabs>
        <w:tab w:val="center" w:pos="4513"/>
        <w:tab w:val="right" w:pos="9026"/>
      </w:tabs>
    </w:pPr>
    <w:fldSimple w:instr=" DOCPROPERTY SW-CLASSIFY-HEADER \* MERGEFORMAT ">
      <w:r>
        <w:t>SWYDDOGOL-SENSITIF / OFFICIAL-SENSITIVE</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17D" w:rsidRDefault="00DE317D" w:rsidP="00DE317D">
    <w:pPr>
      <w:pStyle w:val="EgressHeaderStyleOfficialSensitiveLabel"/>
      <w:tabs>
        <w:tab w:val="center" w:pos="4513"/>
        <w:tab w:val="right" w:pos="9026"/>
      </w:tabs>
    </w:pPr>
    <w:fldSimple w:instr=" DOCPROPERTY SW-CLASSIFY-HEADER \* MERGEFORMAT ">
      <w:r>
        <w:t>SWYDDOGOL-SENSITIF / OFFICIAL-SENSITIVE</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17D" w:rsidRDefault="00DE317D" w:rsidP="00DE317D">
    <w:pPr>
      <w:pStyle w:val="EgressHeaderStyleOfficialSensitiveLabel"/>
      <w:tabs>
        <w:tab w:val="center" w:pos="4513"/>
        <w:tab w:val="right" w:pos="9026"/>
      </w:tabs>
    </w:pPr>
    <w:fldSimple w:instr=" DOCPROPERTY SW-CLASSIFY-HEADER \* MERGEFORMAT ">
      <w:r>
        <w:t>SWYDDOGOL-SENSITIF / OFFICIAL-SENSITIVE</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17D"/>
    <w:rsid w:val="00322582"/>
    <w:rsid w:val="00332602"/>
    <w:rsid w:val="00602E75"/>
    <w:rsid w:val="00DE3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362D63-310F-40B2-B49A-D2CE3A59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17D"/>
    <w:pPr>
      <w:spacing w:after="0" w:line="240" w:lineRule="auto"/>
    </w:pPr>
    <w:rPr>
      <w:rFonts w:ascii="Times New Roman" w:hAnsi="Times New Roman" w:cs="Times New Roman"/>
      <w:sz w:val="24"/>
      <w:szCs w:val="24"/>
      <w:lang w:eastAsia="en-GB"/>
    </w:rPr>
  </w:style>
  <w:style w:type="paragraph" w:styleId="Heading3">
    <w:name w:val="heading 3"/>
    <w:basedOn w:val="Normal"/>
    <w:link w:val="Heading3Char"/>
    <w:uiPriority w:val="9"/>
    <w:semiHidden/>
    <w:unhideWhenUsed/>
    <w:qFormat/>
    <w:rsid w:val="00DE317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E317D"/>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DE317D"/>
    <w:pPr>
      <w:spacing w:before="100" w:beforeAutospacing="1" w:after="100" w:afterAutospacing="1"/>
    </w:pPr>
  </w:style>
  <w:style w:type="paragraph" w:customStyle="1" w:styleId="gdp">
    <w:name w:val="gd_p"/>
    <w:basedOn w:val="Normal"/>
    <w:uiPriority w:val="99"/>
    <w:semiHidden/>
    <w:rsid w:val="00DE317D"/>
    <w:pPr>
      <w:spacing w:before="100" w:beforeAutospacing="1" w:after="100" w:afterAutospacing="1"/>
    </w:pPr>
  </w:style>
  <w:style w:type="character" w:styleId="Strong">
    <w:name w:val="Strong"/>
    <w:basedOn w:val="DefaultParagraphFont"/>
    <w:uiPriority w:val="22"/>
    <w:qFormat/>
    <w:rsid w:val="00DE317D"/>
    <w:rPr>
      <w:b/>
      <w:bCs/>
    </w:rPr>
  </w:style>
  <w:style w:type="paragraph" w:styleId="Header">
    <w:name w:val="header"/>
    <w:basedOn w:val="Normal"/>
    <w:link w:val="HeaderChar"/>
    <w:uiPriority w:val="99"/>
    <w:unhideWhenUsed/>
    <w:rsid w:val="00DE317D"/>
    <w:pPr>
      <w:tabs>
        <w:tab w:val="center" w:pos="4513"/>
        <w:tab w:val="right" w:pos="9026"/>
      </w:tabs>
    </w:pPr>
  </w:style>
  <w:style w:type="character" w:customStyle="1" w:styleId="HeaderChar">
    <w:name w:val="Header Char"/>
    <w:basedOn w:val="DefaultParagraphFont"/>
    <w:link w:val="Header"/>
    <w:uiPriority w:val="99"/>
    <w:rsid w:val="00DE317D"/>
    <w:rPr>
      <w:rFonts w:ascii="Times New Roman" w:hAnsi="Times New Roman" w:cs="Times New Roman"/>
      <w:sz w:val="24"/>
      <w:szCs w:val="24"/>
      <w:lang w:eastAsia="en-GB"/>
    </w:rPr>
  </w:style>
  <w:style w:type="paragraph" w:styleId="Footer">
    <w:name w:val="footer"/>
    <w:basedOn w:val="Normal"/>
    <w:link w:val="FooterChar"/>
    <w:uiPriority w:val="99"/>
    <w:unhideWhenUsed/>
    <w:rsid w:val="00DE317D"/>
    <w:pPr>
      <w:tabs>
        <w:tab w:val="center" w:pos="4513"/>
        <w:tab w:val="right" w:pos="9026"/>
      </w:tabs>
    </w:pPr>
  </w:style>
  <w:style w:type="character" w:customStyle="1" w:styleId="FooterChar">
    <w:name w:val="Footer Char"/>
    <w:basedOn w:val="DefaultParagraphFont"/>
    <w:link w:val="Footer"/>
    <w:uiPriority w:val="99"/>
    <w:rsid w:val="00DE317D"/>
    <w:rPr>
      <w:rFonts w:ascii="Times New Roman" w:hAnsi="Times New Roman" w:cs="Times New Roman"/>
      <w:sz w:val="24"/>
      <w:szCs w:val="24"/>
      <w:lang w:eastAsia="en-GB"/>
    </w:rPr>
  </w:style>
  <w:style w:type="paragraph" w:customStyle="1" w:styleId="EgressHeaderStyleOfficialSensitiveLabel">
    <w:name w:val="EgressHeaderStyleOfficialSensitiveLabel"/>
    <w:basedOn w:val="Normal"/>
    <w:semiHidden/>
    <w:rsid w:val="00DE317D"/>
    <w:pPr>
      <w:jc w:val="right"/>
    </w:pPr>
    <w:rPr>
      <w:rFonts w:ascii="Arial" w:hAnsi="Arial" w:cs="Arial"/>
      <w:color w:val="000000"/>
      <w:sz w:val="22"/>
    </w:rPr>
  </w:style>
  <w:style w:type="paragraph" w:customStyle="1" w:styleId="EgressFooterStyleOfficialSensitiveLabel">
    <w:name w:val="EgressFooterStyleOfficialSensitiveLabel"/>
    <w:basedOn w:val="Normal"/>
    <w:semiHidden/>
    <w:rsid w:val="00DE317D"/>
    <w:pPr>
      <w:jc w:val="center"/>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39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content.govdelivery.com/attachments/fancy_images/UKWALES_CSSIW_INT/2019/03/2445337/2689792/welsh-government-logo_crop.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6 20 Update on Care Home Testing</dc:title>
  <dc:subject>@Title</dc:subject>
  <dc:creator>Andrea Williams</dc:creator>
  <cp:keywords>
  </cp:keywords>
  <dc:description>
  </dc:description>
  <cp:lastModifiedBy>Dewi Roberts</cp:lastModifiedBy>
  <cp:revision>2</cp:revision>
  <dcterms:created xsi:type="dcterms:W3CDTF">2020-06-08T08:37:00Z</dcterms:created>
  <dcterms:modified xsi:type="dcterms:W3CDTF">2020-06-08T12:44:09Z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e8466f82fb7b405495ddada1feb0992e</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OfficialSensitiveLabel</vt:lpwstr>
  </property>
  <property fmtid="{D5CDD505-2E9C-101B-9397-08002B2CF9AE}" pid="6" name="SW-CLASSIFIED-BY">
    <vt:lpwstr>andrea.williams@conwy.gov.uk</vt:lpwstr>
  </property>
  <property fmtid="{D5CDD505-2E9C-101B-9397-08002B2CF9AE}" pid="7" name="SW-CLASSIFICATION-DATE">
    <vt:lpwstr>2020-06-08T08:28:23.1768907Z</vt:lpwstr>
  </property>
  <property fmtid="{D5CDD505-2E9C-101B-9397-08002B2CF9AE}" pid="8" name="SW-META-DATA">
    <vt:lpwstr>!!!EGSTAMP:6153e670-182e-4ac4-86db-6bc520f0a05b:OfficialSensitiveLabel;S=500;DESCRIPTION=OFFICIAL-SENSITIVE!!!</vt:lpwstr>
  </property>
  <property fmtid="{D5CDD505-2E9C-101B-9397-08002B2CF9AE}" pid="9" name="SW-CLASSIFY-HEADER">
    <vt:lpwstr>SWYDDOGOL-SENSITIF / OFFICIAL-SENSITIVE</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tQt1fhE7fSm5j9WZN7bYO8TNNSKl5l6dRWDDF8CA0hs=</vt:lpwstr>
  </property>
</Properties>
</file>